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C60FE" w14:textId="4E66D3C6" w:rsidR="007C357A" w:rsidRPr="00A2246C" w:rsidRDefault="00EF3D78" w:rsidP="00A2246C">
      <w:pPr>
        <w:pStyle w:val="Heading1"/>
      </w:pPr>
      <w:bookmarkStart w:id="0" w:name="_Toc224809936"/>
      <w:bookmarkStart w:id="1" w:name="_Toc181009004"/>
      <w:bookmarkStart w:id="2" w:name="_Toc181009146"/>
      <w:r>
        <w:rPr>
          <w:noProof/>
        </w:rPr>
        <w:drawing>
          <wp:anchor distT="0" distB="0" distL="114300" distR="114300" simplePos="0" relativeHeight="251664394" behindDoc="1" locked="0" layoutInCell="1" allowOverlap="1" wp14:anchorId="322BA6A4" wp14:editId="2FB7C969">
            <wp:simplePos x="0" y="0"/>
            <wp:positionH relativeFrom="page">
              <wp:align>left</wp:align>
            </wp:positionH>
            <wp:positionV relativeFrom="paragraph">
              <wp:posOffset>-932132</wp:posOffset>
            </wp:positionV>
            <wp:extent cx="7559675" cy="10706088"/>
            <wp:effectExtent l="0" t="0" r="3175" b="635"/>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706088"/>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r w:rsidR="0084190C" w:rsidRPr="00A2246C">
        <w:t xml:space="preserve">AEIC 2025 Annual Report </w:t>
      </w:r>
      <w:r w:rsidR="0084190C" w:rsidRPr="00A2246C">
        <w:br/>
        <w:t>to the Australian Parliament</w:t>
      </w:r>
      <w:bookmarkEnd w:id="0"/>
    </w:p>
    <w:p w14:paraId="4C202DE1" w14:textId="4AB278FC" w:rsidR="007C357A" w:rsidRDefault="0040077F" w:rsidP="00306623">
      <w:pPr>
        <w:pStyle w:val="Body"/>
      </w:pPr>
      <w:r>
        <w:rPr>
          <w:noProof/>
        </w:rPr>
        <w:drawing>
          <wp:anchor distT="0" distB="0" distL="114300" distR="114300" simplePos="0" relativeHeight="251669514" behindDoc="0" locked="0" layoutInCell="1" allowOverlap="1" wp14:anchorId="6A08B4B4" wp14:editId="359E1C2C">
            <wp:simplePos x="0" y="0"/>
            <wp:positionH relativeFrom="column">
              <wp:posOffset>3913074</wp:posOffset>
            </wp:positionH>
            <wp:positionV relativeFrom="page">
              <wp:posOffset>7012820</wp:posOffset>
            </wp:positionV>
            <wp:extent cx="2051685" cy="2051685"/>
            <wp:effectExtent l="0" t="0" r="5715" b="5715"/>
            <wp:wrapThrough wrapText="bothSides">
              <wp:wrapPolygon edited="0">
                <wp:start x="8624" y="0"/>
                <wp:lineTo x="7019" y="201"/>
                <wp:lineTo x="2607" y="2607"/>
                <wp:lineTo x="1604" y="4613"/>
                <wp:lineTo x="401" y="6418"/>
                <wp:lineTo x="0" y="8423"/>
                <wp:lineTo x="0" y="13237"/>
                <wp:lineTo x="802" y="16045"/>
                <wp:lineTo x="3610" y="19655"/>
                <wp:lineTo x="7621" y="21460"/>
                <wp:lineTo x="8423" y="21460"/>
                <wp:lineTo x="13237" y="21460"/>
                <wp:lineTo x="14039" y="21460"/>
                <wp:lineTo x="17850" y="19655"/>
                <wp:lineTo x="20657" y="16045"/>
                <wp:lineTo x="21460" y="13437"/>
                <wp:lineTo x="21460" y="8223"/>
                <wp:lineTo x="21058" y="6418"/>
                <wp:lineTo x="19253" y="3409"/>
                <wp:lineTo x="19053" y="2607"/>
                <wp:lineTo x="14440" y="201"/>
                <wp:lineTo x="12836" y="0"/>
                <wp:lineTo x="8624" y="0"/>
              </wp:wrapPolygon>
            </wp:wrapThrough>
            <wp:docPr id="1912304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0468"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20286" r="20286"/>
                    <a:stretch>
                      <a:fillRect/>
                    </a:stretch>
                  </pic:blipFill>
                  <pic:spPr bwMode="auto">
                    <a:xfrm>
                      <a:off x="0" y="0"/>
                      <a:ext cx="2051685" cy="205168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803">
        <w:rPr>
          <w:noProof/>
        </w:rPr>
        <w:drawing>
          <wp:anchor distT="0" distB="0" distL="114300" distR="114300" simplePos="0" relativeHeight="251667466" behindDoc="1" locked="0" layoutInCell="1" allowOverlap="1" wp14:anchorId="456FB794" wp14:editId="68F26C64">
            <wp:simplePos x="0" y="0"/>
            <wp:positionH relativeFrom="column">
              <wp:posOffset>1626558</wp:posOffset>
            </wp:positionH>
            <wp:positionV relativeFrom="page">
              <wp:posOffset>7625295</wp:posOffset>
            </wp:positionV>
            <wp:extent cx="2051685" cy="2051685"/>
            <wp:effectExtent l="0" t="0" r="5715" b="5715"/>
            <wp:wrapTight wrapText="bothSides">
              <wp:wrapPolygon edited="0">
                <wp:start x="8624" y="0"/>
                <wp:lineTo x="7019" y="201"/>
                <wp:lineTo x="2607" y="2607"/>
                <wp:lineTo x="1604" y="4613"/>
                <wp:lineTo x="401" y="6418"/>
                <wp:lineTo x="0" y="8423"/>
                <wp:lineTo x="0" y="13237"/>
                <wp:lineTo x="802" y="16045"/>
                <wp:lineTo x="3610" y="19655"/>
                <wp:lineTo x="7621" y="21460"/>
                <wp:lineTo x="8423" y="21460"/>
                <wp:lineTo x="13237" y="21460"/>
                <wp:lineTo x="14039" y="21460"/>
                <wp:lineTo x="17850" y="19655"/>
                <wp:lineTo x="20657" y="16045"/>
                <wp:lineTo x="21460" y="13437"/>
                <wp:lineTo x="21460" y="8223"/>
                <wp:lineTo x="21058" y="6418"/>
                <wp:lineTo x="19253" y="3409"/>
                <wp:lineTo x="19053" y="2607"/>
                <wp:lineTo x="14440" y="201"/>
                <wp:lineTo x="12836" y="0"/>
                <wp:lineTo x="8624" y="0"/>
              </wp:wrapPolygon>
            </wp:wrapTight>
            <wp:docPr id="1987028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2883" name="Picture 2">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37371" r="6363"/>
                    <a:stretch>
                      <a:fillRect/>
                    </a:stretch>
                  </pic:blipFill>
                  <pic:spPr bwMode="auto">
                    <a:xfrm>
                      <a:off x="0" y="0"/>
                      <a:ext cx="2051685" cy="2051685"/>
                    </a:xfrm>
                    <a:prstGeom prst="ellipse">
                      <a:avLst/>
                    </a:prstGeom>
                    <a:ln>
                      <a:noFill/>
                    </a:ln>
                    <a:extLst>
                      <a:ext uri="{53640926-AAD7-44D8-BBD7-CCE9431645EC}">
                        <a14:shadowObscured xmlns:a14="http://schemas.microsoft.com/office/drawing/2010/main"/>
                      </a:ext>
                    </a:extLst>
                  </pic:spPr>
                </pic:pic>
              </a:graphicData>
            </a:graphic>
          </wp:anchor>
        </w:drawing>
      </w:r>
      <w:r w:rsidR="00EE5A6C">
        <w:rPr>
          <w:noProof/>
        </w:rPr>
        <w:drawing>
          <wp:anchor distT="0" distB="0" distL="114300" distR="114300" simplePos="0" relativeHeight="251666442" behindDoc="0" locked="0" layoutInCell="1" allowOverlap="1" wp14:anchorId="500D85A0" wp14:editId="60EEF525">
            <wp:simplePos x="0" y="0"/>
            <wp:positionH relativeFrom="column">
              <wp:posOffset>-77638</wp:posOffset>
            </wp:positionH>
            <wp:positionV relativeFrom="paragraph">
              <wp:posOffset>2250559</wp:posOffset>
            </wp:positionV>
            <wp:extent cx="2052000" cy="2052000"/>
            <wp:effectExtent l="0" t="0" r="5715" b="5715"/>
            <wp:wrapThrough wrapText="bothSides">
              <wp:wrapPolygon edited="0">
                <wp:start x="8624" y="0"/>
                <wp:lineTo x="7019" y="201"/>
                <wp:lineTo x="2607" y="2607"/>
                <wp:lineTo x="1604" y="4613"/>
                <wp:lineTo x="401" y="6418"/>
                <wp:lineTo x="0" y="8423"/>
                <wp:lineTo x="0" y="13237"/>
                <wp:lineTo x="802" y="16045"/>
                <wp:lineTo x="3610" y="19655"/>
                <wp:lineTo x="7621" y="21460"/>
                <wp:lineTo x="8423" y="21460"/>
                <wp:lineTo x="13237" y="21460"/>
                <wp:lineTo x="14039" y="21460"/>
                <wp:lineTo x="17850" y="19655"/>
                <wp:lineTo x="20657" y="16045"/>
                <wp:lineTo x="21460" y="13437"/>
                <wp:lineTo x="21460" y="8223"/>
                <wp:lineTo x="21058" y="6418"/>
                <wp:lineTo x="19253" y="3409"/>
                <wp:lineTo x="19053" y="2607"/>
                <wp:lineTo x="14440" y="201"/>
                <wp:lineTo x="12836" y="0"/>
                <wp:lineTo x="8624" y="0"/>
              </wp:wrapPolygon>
            </wp:wrapThrough>
            <wp:docPr id="3929049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4972" name="Picture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35014" r="2842"/>
                    <a:stretch>
                      <a:fillRect/>
                    </a:stretch>
                  </pic:blipFill>
                  <pic:spPr bwMode="auto">
                    <a:xfrm>
                      <a:off x="0" y="0"/>
                      <a:ext cx="2052000" cy="2052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57A">
        <w:br w:type="page"/>
      </w:r>
    </w:p>
    <w:p w14:paraId="47EF23BE" w14:textId="267D9DBF" w:rsidR="00FB2D68" w:rsidRDefault="00FB2D68">
      <w:pPr>
        <w:spacing w:after="160"/>
        <w:rPr>
          <w:sz w:val="18"/>
        </w:rPr>
      </w:pPr>
      <w:r>
        <w:lastRenderedPageBreak/>
        <w:br w:type="page"/>
      </w:r>
    </w:p>
    <w:p w14:paraId="55618E22" w14:textId="77777777" w:rsidR="00FB2D68" w:rsidRDefault="00FB2D68" w:rsidP="00FB2D68">
      <w:pPr>
        <w:spacing w:after="160"/>
        <w:jc w:val="center"/>
        <w:rPr>
          <w:sz w:val="18"/>
        </w:rPr>
      </w:pPr>
      <w:r w:rsidRPr="00193B15">
        <w:rPr>
          <w:rFonts w:ascii="Calibri" w:hAnsi="Calibri"/>
          <w:noProof/>
        </w:rPr>
        <w:lastRenderedPageBreak/>
        <w:drawing>
          <wp:inline distT="0" distB="0" distL="0" distR="0" wp14:anchorId="26F81035" wp14:editId="15928392">
            <wp:extent cx="3330575" cy="1274445"/>
            <wp:effectExtent l="0" t="0" r="3175" b="1905"/>
            <wp:docPr id="1504169022" name="Picture 2" descr="Australian Energy Infrastructure Commissioner title with Australian Government c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69022" name="Picture 2" descr="Australian Energy Infrastructure Commissioner title with Australian Government cres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0575" cy="1274445"/>
                    </a:xfrm>
                    <a:prstGeom prst="rect">
                      <a:avLst/>
                    </a:prstGeom>
                    <a:noFill/>
                    <a:ln>
                      <a:noFill/>
                    </a:ln>
                  </pic:spPr>
                </pic:pic>
              </a:graphicData>
            </a:graphic>
          </wp:inline>
        </w:drawing>
      </w:r>
    </w:p>
    <w:p w14:paraId="1A968426" w14:textId="77777777" w:rsidR="00FB2D68" w:rsidRDefault="00FB2D68" w:rsidP="00FB2D68">
      <w:pPr>
        <w:spacing w:before="5" w:after="93" w:line="696" w:lineRule="exact"/>
        <w:jc w:val="center"/>
        <w:textAlignment w:val="baseline"/>
      </w:pPr>
    </w:p>
    <w:p w14:paraId="1B585875" w14:textId="77777777" w:rsidR="00FB2D68" w:rsidRDefault="00FB2D68" w:rsidP="00FB2D68">
      <w:pPr>
        <w:spacing w:before="5" w:after="93" w:line="696" w:lineRule="exact"/>
        <w:jc w:val="center"/>
        <w:textAlignment w:val="baseline"/>
      </w:pPr>
    </w:p>
    <w:p w14:paraId="4377E96C" w14:textId="77777777" w:rsidR="00FB2D68" w:rsidRPr="00B12908" w:rsidRDefault="00FB2D68" w:rsidP="00FB2D68">
      <w:pPr>
        <w:pStyle w:val="Heading1"/>
        <w:jc w:val="center"/>
        <w:rPr>
          <w:rFonts w:ascii="Franklin Gothic Book" w:hAnsi="Franklin Gothic Book" w:cs="Calibri"/>
          <w:b/>
          <w:bCs/>
          <w:color w:val="auto"/>
          <w:sz w:val="64"/>
          <w:szCs w:val="64"/>
        </w:rPr>
      </w:pPr>
      <w:r w:rsidRPr="00B12908">
        <w:rPr>
          <w:rFonts w:ascii="Franklin Gothic Book" w:hAnsi="Franklin Gothic Book" w:cs="Calibri"/>
          <w:b/>
          <w:bCs/>
          <w:noProof/>
          <w:color w:val="auto"/>
          <w:sz w:val="64"/>
          <w:szCs w:val="64"/>
        </w:rPr>
        <mc:AlternateContent>
          <mc:Choice Requires="wps">
            <w:drawing>
              <wp:anchor distT="0" distB="0" distL="114300" distR="114300" simplePos="0" relativeHeight="251660298" behindDoc="0" locked="0" layoutInCell="1" allowOverlap="1" wp14:anchorId="30CE2200" wp14:editId="6EFB290C">
                <wp:simplePos x="0" y="0"/>
                <wp:positionH relativeFrom="margin">
                  <wp:align>center</wp:align>
                </wp:positionH>
                <wp:positionV relativeFrom="paragraph">
                  <wp:posOffset>480618</wp:posOffset>
                </wp:positionV>
                <wp:extent cx="5791835"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835" cy="0"/>
                        </a:xfrm>
                        <a:prstGeom prst="line">
                          <a:avLst/>
                        </a:prstGeom>
                        <a:noFill/>
                        <a:ln w="19050">
                          <a:solidFill>
                            <a:srgbClr val="5434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90D04" id="Straight Connector 27" o:spid="_x0000_s1026" alt="&quot;&quot;" style="position:absolute;z-index:2516602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7.85pt" to="456.0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" strokecolor="#543416" strokeweight="1.5pt">
                <w10:wrap anchorx="margin"/>
              </v:line>
            </w:pict>
          </mc:Fallback>
        </mc:AlternateContent>
      </w:r>
      <w:r w:rsidRPr="00B12908">
        <w:rPr>
          <w:rFonts w:ascii="Franklin Gothic Book" w:hAnsi="Franklin Gothic Book" w:cs="Calibri"/>
          <w:b/>
          <w:bCs/>
          <w:color w:val="auto"/>
          <w:sz w:val="64"/>
          <w:szCs w:val="64"/>
        </w:rPr>
        <w:t>Annual Report</w:t>
      </w:r>
    </w:p>
    <w:p w14:paraId="6A429CB0" w14:textId="77777777" w:rsidR="00FB2D68" w:rsidRPr="00B12908" w:rsidRDefault="00FB2D68" w:rsidP="00FB2D68">
      <w:pPr>
        <w:spacing w:before="103" w:line="352" w:lineRule="exact"/>
        <w:jc w:val="center"/>
        <w:textAlignment w:val="baseline"/>
        <w:rPr>
          <w:rFonts w:eastAsia="Arial"/>
          <w:color w:val="210403"/>
          <w:spacing w:val="16"/>
          <w:sz w:val="29"/>
        </w:rPr>
      </w:pPr>
      <w:r w:rsidRPr="00B12908">
        <w:rPr>
          <w:rFonts w:eastAsia="Arial"/>
          <w:color w:val="210403"/>
          <w:spacing w:val="16"/>
          <w:sz w:val="29"/>
          <w:lang w:val="en-US"/>
        </w:rPr>
        <w:t>to the Parliament of Australia</w:t>
      </w:r>
    </w:p>
    <w:p w14:paraId="1881FE95" w14:textId="77777777" w:rsidR="00FB2D68" w:rsidRPr="00B12908" w:rsidRDefault="00FB2D68" w:rsidP="00FB2D68">
      <w:pPr>
        <w:jc w:val="center"/>
      </w:pPr>
    </w:p>
    <w:p w14:paraId="4E104A28" w14:textId="77777777" w:rsidR="00FB2D68" w:rsidRPr="00B12908" w:rsidRDefault="00FB2D68" w:rsidP="00FB2D68">
      <w:pPr>
        <w:jc w:val="center"/>
      </w:pPr>
    </w:p>
    <w:p w14:paraId="61F9CAED" w14:textId="77777777" w:rsidR="00FB2D68" w:rsidRPr="00B12908" w:rsidRDefault="00FB2D68" w:rsidP="00FB2D68">
      <w:pPr>
        <w:jc w:val="center"/>
      </w:pPr>
    </w:p>
    <w:p w14:paraId="46EAE39A" w14:textId="77777777" w:rsidR="00FB2D68" w:rsidRPr="00B12908" w:rsidRDefault="00FB2D68" w:rsidP="00FB2D68">
      <w:pPr>
        <w:jc w:val="center"/>
      </w:pPr>
    </w:p>
    <w:p w14:paraId="3C2A6E4D" w14:textId="77777777" w:rsidR="00FB2D68" w:rsidRPr="00B12908" w:rsidRDefault="00FB2D68" w:rsidP="00FB2D68">
      <w:pPr>
        <w:jc w:val="center"/>
      </w:pPr>
    </w:p>
    <w:p w14:paraId="42D65444" w14:textId="77777777" w:rsidR="00FB2D68" w:rsidRPr="00B12908" w:rsidRDefault="00FB2D68" w:rsidP="00FB2D68">
      <w:pPr>
        <w:jc w:val="center"/>
      </w:pPr>
    </w:p>
    <w:p w14:paraId="336B9BCE" w14:textId="77777777" w:rsidR="00FB2D68" w:rsidRPr="00B12908" w:rsidRDefault="00FB2D68" w:rsidP="00FB2D68">
      <w:pPr>
        <w:jc w:val="center"/>
      </w:pPr>
    </w:p>
    <w:p w14:paraId="6CE84DA8" w14:textId="76BB4CB7" w:rsidR="00FB2D68" w:rsidRPr="00FB2D68" w:rsidRDefault="00FB2D68" w:rsidP="00FB2D68">
      <w:pPr>
        <w:jc w:val="center"/>
        <w:rPr>
          <w:b/>
          <w:bCs/>
        </w:rPr>
      </w:pPr>
      <w:r w:rsidRPr="00B12908">
        <w:rPr>
          <w:b/>
          <w:bCs/>
        </w:rPr>
        <w:t>Year ending 31 December 202</w:t>
      </w:r>
      <w:r>
        <w:rPr>
          <w:b/>
          <w:bCs/>
        </w:rPr>
        <w:t>5</w:t>
      </w:r>
      <w:r>
        <w:br w:type="page"/>
      </w:r>
    </w:p>
    <w:p w14:paraId="5716C5BA" w14:textId="75ACAE6A" w:rsidR="00817042" w:rsidRDefault="00817042">
      <w:pPr>
        <w:spacing w:after="160"/>
        <w:rPr>
          <w:sz w:val="18"/>
        </w:rPr>
      </w:pPr>
    </w:p>
    <w:p w14:paraId="1D8A2573" w14:textId="77777777" w:rsidR="00740440" w:rsidRDefault="00740440" w:rsidP="00981854">
      <w:pPr>
        <w:pStyle w:val="Copyright"/>
      </w:pPr>
    </w:p>
    <w:p w14:paraId="33AEC1C7" w14:textId="77777777" w:rsidR="00740440" w:rsidRDefault="00740440" w:rsidP="00981854">
      <w:pPr>
        <w:pStyle w:val="Copyright"/>
      </w:pPr>
    </w:p>
    <w:p w14:paraId="255CE18F" w14:textId="1FAC6516" w:rsidR="007C357A" w:rsidRPr="007C357A" w:rsidRDefault="007C357A" w:rsidP="00981854">
      <w:pPr>
        <w:pStyle w:val="Copyright"/>
      </w:pPr>
      <w:r w:rsidRPr="007C357A">
        <w:t xml:space="preserve">© Commonwealth of Australia </w:t>
      </w:r>
      <w:r w:rsidRPr="00B32940">
        <w:t>20</w:t>
      </w:r>
      <w:r w:rsidR="00B32940" w:rsidRPr="00B32940">
        <w:t>26</w:t>
      </w:r>
    </w:p>
    <w:p w14:paraId="1F450E89" w14:textId="1611FE08" w:rsidR="00AE1C13" w:rsidRPr="00067C57" w:rsidRDefault="00AE1C13" w:rsidP="00AE1C13">
      <w:pPr>
        <w:rPr>
          <w:sz w:val="18"/>
        </w:rPr>
      </w:pPr>
      <w:r w:rsidRPr="00067C57">
        <w:rPr>
          <w:sz w:val="18"/>
        </w:rPr>
        <w:t xml:space="preserve">ISBN: </w:t>
      </w:r>
      <w:r w:rsidR="00721D79" w:rsidRPr="00721D79">
        <w:rPr>
          <w:sz w:val="18"/>
        </w:rPr>
        <w:t>978-1-7635223-2-9</w:t>
      </w:r>
      <w:r w:rsidRPr="00067C57">
        <w:rPr>
          <w:sz w:val="18"/>
        </w:rPr>
        <w:t xml:space="preserve"> [Print]</w:t>
      </w:r>
    </w:p>
    <w:p w14:paraId="374B6D7E" w14:textId="56375710" w:rsidR="00AE1C13" w:rsidRPr="00067C57" w:rsidRDefault="00AE1C13" w:rsidP="00AE1C13">
      <w:pPr>
        <w:rPr>
          <w:sz w:val="18"/>
        </w:rPr>
      </w:pPr>
      <w:r w:rsidRPr="00067C57">
        <w:rPr>
          <w:sz w:val="18"/>
        </w:rPr>
        <w:t xml:space="preserve">ISBN: </w:t>
      </w:r>
      <w:r w:rsidR="00DA25D4" w:rsidRPr="00DA25D4">
        <w:rPr>
          <w:sz w:val="18"/>
        </w:rPr>
        <w:t>978-1-7635223-3-6</w:t>
      </w:r>
      <w:r w:rsidRPr="00067C57">
        <w:rPr>
          <w:sz w:val="18"/>
        </w:rPr>
        <w:t xml:space="preserve"> [Digital]</w:t>
      </w:r>
    </w:p>
    <w:p w14:paraId="35060611" w14:textId="77777777" w:rsidR="00AE1C13" w:rsidRDefault="00AE1C13" w:rsidP="00981854">
      <w:pPr>
        <w:pStyle w:val="Copyright"/>
        <w:rPr>
          <w:b/>
          <w:bCs/>
        </w:rPr>
      </w:pPr>
    </w:p>
    <w:p w14:paraId="774601CA" w14:textId="555C18D1" w:rsidR="007C357A" w:rsidRPr="00FD7442" w:rsidRDefault="007C357A" w:rsidP="00981854">
      <w:pPr>
        <w:pStyle w:val="Copyright"/>
        <w:rPr>
          <w:b/>
          <w:bCs/>
        </w:rPr>
      </w:pPr>
      <w:r w:rsidRPr="00FD7442">
        <w:rPr>
          <w:b/>
          <w:bCs/>
        </w:rPr>
        <w:t>Ownership of intellectual property rights</w:t>
      </w:r>
    </w:p>
    <w:p w14:paraId="53BF903A" w14:textId="77777777" w:rsidR="007C357A" w:rsidRPr="007C357A" w:rsidRDefault="007C357A" w:rsidP="00981854">
      <w:pPr>
        <w:pStyle w:val="Copyright"/>
      </w:pPr>
      <w:r w:rsidRPr="007C357A">
        <w:t>Unless otherwise noted, copyright (and any other intellectual property rights) in this publication is owned by the Commonwealth of Australia (referred to as the Commonwealth).</w:t>
      </w:r>
    </w:p>
    <w:p w14:paraId="22C9017C" w14:textId="77777777" w:rsidR="00DA4DD5" w:rsidRDefault="00DA4DD5" w:rsidP="00981854">
      <w:pPr>
        <w:pStyle w:val="Copyright"/>
      </w:pPr>
    </w:p>
    <w:p w14:paraId="770CE5FF" w14:textId="17408F60" w:rsidR="007C357A" w:rsidRPr="00FD7442" w:rsidRDefault="007C357A" w:rsidP="00981854">
      <w:pPr>
        <w:pStyle w:val="Copyright"/>
        <w:rPr>
          <w:b/>
          <w:bCs/>
        </w:rPr>
      </w:pPr>
      <w:r w:rsidRPr="00FD7442">
        <w:rPr>
          <w:b/>
          <w:bCs/>
        </w:rPr>
        <w:t>Creative Commons licence</w:t>
      </w:r>
    </w:p>
    <w:p w14:paraId="44E05B2D" w14:textId="1541E888" w:rsidR="007C357A" w:rsidRPr="007C357A" w:rsidRDefault="007C357A" w:rsidP="00981854">
      <w:pPr>
        <w:pStyle w:val="Copyright"/>
      </w:pPr>
      <w:r w:rsidRPr="007C357A">
        <w:t xml:space="preserve">All material in this publication is licensed under a </w:t>
      </w:r>
      <w:hyperlink r:id="rId16" w:history="1">
        <w:r w:rsidRPr="007C357A">
          <w:rPr>
            <w:rStyle w:val="Hyperlink"/>
          </w:rPr>
          <w:t>Creative Commons Attribution 4.0 International Licence</w:t>
        </w:r>
      </w:hyperlink>
      <w:r w:rsidRPr="007C357A">
        <w:t xml:space="preserve"> except content supplied by third parties, logos and the Commonwealth Coat of Arms.</w:t>
      </w:r>
    </w:p>
    <w:p w14:paraId="6E16AAC8" w14:textId="1ADBECE1" w:rsidR="007C357A" w:rsidRDefault="007C357A" w:rsidP="00981854">
      <w:pPr>
        <w:pStyle w:val="Copyright"/>
      </w:pPr>
      <w:r w:rsidRPr="007C357A">
        <w:t xml:space="preserve">Inquiries about the licence and any use of this document should </w:t>
      </w:r>
      <w:r w:rsidR="00446294" w:rsidRPr="00446294">
        <w:t xml:space="preserve">be submitted via our online contact </w:t>
      </w:r>
      <w:hyperlink r:id="rId17" w:history="1">
        <w:r w:rsidR="00446294" w:rsidRPr="0040453A">
          <w:rPr>
            <w:rStyle w:val="Hyperlink"/>
          </w:rPr>
          <w:t>form</w:t>
        </w:r>
      </w:hyperlink>
      <w:r w:rsidRPr="007C357A">
        <w:t>.</w:t>
      </w:r>
    </w:p>
    <w:p w14:paraId="4651943C" w14:textId="564B3351" w:rsidR="007C357A" w:rsidRPr="007C357A" w:rsidRDefault="007C357A" w:rsidP="00981854">
      <w:pPr>
        <w:pStyle w:val="Copyright"/>
      </w:pPr>
      <w:r>
        <w:rPr>
          <w:noProof/>
        </w:rPr>
        <w:drawing>
          <wp:inline distT="0" distB="0" distL="0" distR="0" wp14:anchorId="59642D8E" wp14:editId="69AE07EA">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3262E6E4" w14:textId="18FD499B" w:rsidR="00DA4DD5" w:rsidRDefault="00DA4DD5" w:rsidP="00981854">
      <w:pPr>
        <w:pStyle w:val="Copyright"/>
      </w:pPr>
    </w:p>
    <w:p w14:paraId="59101C76" w14:textId="537C1AB6" w:rsidR="007C357A" w:rsidRPr="00FD7442" w:rsidRDefault="007C357A" w:rsidP="00981854">
      <w:pPr>
        <w:pStyle w:val="Copyright"/>
        <w:rPr>
          <w:b/>
          <w:bCs/>
        </w:rPr>
      </w:pPr>
      <w:r w:rsidRPr="00FD7442">
        <w:rPr>
          <w:b/>
          <w:bCs/>
        </w:rPr>
        <w:t>Cataloguing data</w:t>
      </w:r>
    </w:p>
    <w:p w14:paraId="5A20C916" w14:textId="6BCF4BFC" w:rsidR="007C357A" w:rsidRPr="007C357A" w:rsidRDefault="007C357A" w:rsidP="00981854">
      <w:pPr>
        <w:pStyle w:val="Copyright"/>
      </w:pPr>
      <w:r w:rsidRPr="00C439C9">
        <w:t xml:space="preserve">This publication (and any material sourced from it) should be attributed as: </w:t>
      </w:r>
      <w:r w:rsidR="008C2746" w:rsidRPr="00C439C9">
        <w:t>AEIC (2025) Annual Report</w:t>
      </w:r>
      <w:r w:rsidR="00D657BB" w:rsidRPr="00C439C9">
        <w:t xml:space="preserve"> to the Australian Parliament</w:t>
      </w:r>
      <w:r w:rsidRPr="00C439C9">
        <w:t>, Canberra,</w:t>
      </w:r>
      <w:r w:rsidRPr="007C357A">
        <w:t xml:space="preserve"> </w:t>
      </w:r>
      <w:r w:rsidR="00C439C9">
        <w:t>March</w:t>
      </w:r>
      <w:r w:rsidRPr="007C357A">
        <w:t>. CC BY 4.0.</w:t>
      </w:r>
    </w:p>
    <w:p w14:paraId="36CF3240" w14:textId="4554FCFF" w:rsidR="007C357A" w:rsidRPr="007C357A" w:rsidRDefault="007C357A" w:rsidP="00981854">
      <w:pPr>
        <w:pStyle w:val="Copyright"/>
      </w:pPr>
      <w:r w:rsidRPr="007C357A">
        <w:t xml:space="preserve">This publication is available at </w:t>
      </w:r>
      <w:r w:rsidR="00C439C9">
        <w:t>www.aeic.gov.au</w:t>
      </w:r>
      <w:r w:rsidR="00600655">
        <w:t>.</w:t>
      </w:r>
    </w:p>
    <w:p w14:paraId="3717D571" w14:textId="17178619" w:rsidR="003B0F7F" w:rsidRDefault="003B0F7F" w:rsidP="00981854">
      <w:pPr>
        <w:pStyle w:val="Copyright"/>
      </w:pPr>
      <w:r>
        <w:t>Office of the Australian Energy Infrastructure Commissioner</w:t>
      </w:r>
    </w:p>
    <w:p w14:paraId="1442624A" w14:textId="2A65EE39" w:rsidR="007C357A" w:rsidRPr="007C357A" w:rsidRDefault="007C357A" w:rsidP="00981854">
      <w:pPr>
        <w:pStyle w:val="Copyright"/>
      </w:pPr>
      <w:r w:rsidRPr="007C357A">
        <w:t xml:space="preserve">GPO Box </w:t>
      </w:r>
      <w:r w:rsidR="00F15195">
        <w:t>24434 Melbourne VIC 3001</w:t>
      </w:r>
    </w:p>
    <w:p w14:paraId="7A089E2C" w14:textId="000650FC" w:rsidR="00874851" w:rsidRPr="00874851" w:rsidRDefault="007C357A" w:rsidP="00874851">
      <w:pPr>
        <w:pStyle w:val="Copyright"/>
      </w:pPr>
      <w:r w:rsidRPr="007C357A">
        <w:t xml:space="preserve">Telephone </w:t>
      </w:r>
      <w:r w:rsidR="00874851">
        <w:t>1</w:t>
      </w:r>
      <w:r w:rsidR="00874851" w:rsidRPr="00874851">
        <w:t>800 656 395</w:t>
      </w:r>
    </w:p>
    <w:p w14:paraId="07054320" w14:textId="6690CE62" w:rsidR="007C357A" w:rsidRDefault="007C357A" w:rsidP="00981854">
      <w:pPr>
        <w:pStyle w:val="Copyright"/>
      </w:pPr>
      <w:r w:rsidRPr="007C357A">
        <w:t xml:space="preserve">Web </w:t>
      </w:r>
      <w:hyperlink r:id="rId19" w:history="1">
        <w:r w:rsidR="00874851" w:rsidRPr="005C3AB2">
          <w:rPr>
            <w:rStyle w:val="Hyperlink"/>
          </w:rPr>
          <w:t>www.aeic.gov.au</w:t>
        </w:r>
      </w:hyperlink>
    </w:p>
    <w:p w14:paraId="41862778" w14:textId="77777777" w:rsidR="00874851" w:rsidRPr="007C357A" w:rsidRDefault="00874851" w:rsidP="00981854">
      <w:pPr>
        <w:pStyle w:val="Copyright"/>
      </w:pPr>
    </w:p>
    <w:p w14:paraId="6FECE7EE" w14:textId="217DCB31" w:rsidR="007C357A" w:rsidRPr="00FD7442" w:rsidRDefault="007C357A" w:rsidP="00981854">
      <w:pPr>
        <w:pStyle w:val="Copyright"/>
        <w:rPr>
          <w:b/>
          <w:bCs/>
        </w:rPr>
      </w:pPr>
      <w:r w:rsidRPr="00FD7442">
        <w:rPr>
          <w:b/>
          <w:bCs/>
        </w:rPr>
        <w:t>Disclaimer</w:t>
      </w:r>
    </w:p>
    <w:p w14:paraId="6E8A9656" w14:textId="695FC114" w:rsidR="007C357A" w:rsidRDefault="007C357A" w:rsidP="00981854">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B3B902B" w14:textId="77777777" w:rsidR="00DA4DD5" w:rsidRPr="007C357A" w:rsidRDefault="00DA4DD5" w:rsidP="00981854">
      <w:pPr>
        <w:pStyle w:val="Copyright"/>
      </w:pPr>
    </w:p>
    <w:p w14:paraId="349EA99E" w14:textId="77777777" w:rsidR="007C357A" w:rsidRPr="00FD7442" w:rsidRDefault="007C357A" w:rsidP="00981854">
      <w:pPr>
        <w:pStyle w:val="Copyright"/>
        <w:rPr>
          <w:b/>
          <w:bCs/>
        </w:rPr>
      </w:pPr>
      <w:r w:rsidRPr="00FD7442">
        <w:rPr>
          <w:b/>
          <w:bCs/>
        </w:rPr>
        <w:t>Acknowledgement of Country</w:t>
      </w:r>
    </w:p>
    <w:p w14:paraId="72AEB440" w14:textId="77777777" w:rsidR="003842DD" w:rsidRDefault="007C357A" w:rsidP="001C64C3">
      <w:pPr>
        <w:pStyle w:val="Copyright"/>
      </w:pPr>
      <w:r w:rsidRPr="007C357A">
        <w:t>We acknowledge the Traditional Owners of Country throughout Australia and recognise their continuing connection to land, waters and culture. We pay our respects to their Elders past and present.</w:t>
      </w:r>
    </w:p>
    <w:p w14:paraId="1FC28298" w14:textId="3B3424B7" w:rsidR="00B12908" w:rsidRPr="00B12908" w:rsidRDefault="00B12908" w:rsidP="00B12908">
      <w:pPr>
        <w:spacing w:after="160"/>
      </w:pPr>
    </w:p>
    <w:p w14:paraId="1EC6A326" w14:textId="76A37246" w:rsidR="00F64E1D" w:rsidRDefault="00D1009F" w:rsidP="001C64C3">
      <w:pPr>
        <w:pStyle w:val="Copyright"/>
      </w:pPr>
      <w:r>
        <w:rPr>
          <w:noProof/>
        </w:rPr>
        <w:lastRenderedPageBreak/>
        <w:drawing>
          <wp:anchor distT="0" distB="0" distL="114300" distR="114300" simplePos="0" relativeHeight="251658240" behindDoc="1" locked="0" layoutInCell="1" allowOverlap="1" wp14:anchorId="2B2807A9" wp14:editId="3CDDD6CC">
            <wp:simplePos x="0" y="0"/>
            <wp:positionH relativeFrom="page">
              <wp:posOffset>-39189</wp:posOffset>
            </wp:positionH>
            <wp:positionV relativeFrom="paragraph">
              <wp:posOffset>-973870</wp:posOffset>
            </wp:positionV>
            <wp:extent cx="7712272" cy="10839646"/>
            <wp:effectExtent l="0" t="0" r="3175" b="0"/>
            <wp:wrapNone/>
            <wp:docPr id="9426841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84199" name="Picture 2">
                      <a:extLst>
                        <a:ext uri="{C183D7F6-B498-43B3-948B-1728B52AA6E4}">
                          <adec:decorative xmlns:adec="http://schemas.microsoft.com/office/drawing/2017/decorative" val="1"/>
                        </a:ext>
                      </a:extLst>
                    </pic:cNvPr>
                    <pic:cNvPicPr/>
                  </pic:nvPicPr>
                  <pic:blipFill>
                    <a:blip r:embed="rId20"/>
                    <a:stretch>
                      <a:fillRect/>
                    </a:stretch>
                  </pic:blipFill>
                  <pic:spPr>
                    <a:xfrm>
                      <a:off x="0" y="0"/>
                      <a:ext cx="7713276" cy="10841057"/>
                    </a:xfrm>
                    <a:prstGeom prst="rect">
                      <a:avLst/>
                    </a:prstGeom>
                  </pic:spPr>
                </pic:pic>
              </a:graphicData>
            </a:graphic>
            <wp14:sizeRelH relativeFrom="margin">
              <wp14:pctWidth>0</wp14:pctWidth>
            </wp14:sizeRelH>
            <wp14:sizeRelV relativeFrom="margin">
              <wp14:pctHeight>0</wp14:pctHeight>
            </wp14:sizeRelV>
          </wp:anchor>
        </w:drawing>
      </w:r>
    </w:p>
    <w:p w14:paraId="19D7D4B7" w14:textId="7DB34751" w:rsidR="00A259B9" w:rsidRDefault="00A259B9" w:rsidP="00713D97"/>
    <w:p w14:paraId="23B56C80" w14:textId="77777777" w:rsidR="00713D97" w:rsidRDefault="00713D97" w:rsidP="005515DF">
      <w:pPr>
        <w:spacing w:after="120" w:line="240" w:lineRule="auto"/>
        <w:rPr>
          <w:highlight w:val="yellow"/>
        </w:rPr>
      </w:pPr>
    </w:p>
    <w:p w14:paraId="7106BBC6" w14:textId="77777777" w:rsidR="001C64C3" w:rsidRDefault="001C64C3" w:rsidP="005515DF">
      <w:pPr>
        <w:spacing w:after="120" w:line="240" w:lineRule="auto"/>
        <w:rPr>
          <w:highlight w:val="yellow"/>
        </w:rPr>
      </w:pPr>
    </w:p>
    <w:p w14:paraId="41C04C6E" w14:textId="7B35B5BC" w:rsidR="005515DF" w:rsidRPr="00193B15" w:rsidRDefault="00B85252" w:rsidP="005515DF">
      <w:pPr>
        <w:spacing w:after="120" w:line="240" w:lineRule="auto"/>
      </w:pPr>
      <w:r w:rsidRPr="00B85252">
        <w:t>31</w:t>
      </w:r>
      <w:r w:rsidR="005515DF" w:rsidRPr="00B85252">
        <w:t xml:space="preserve"> March 202</w:t>
      </w:r>
      <w:r w:rsidR="000E3A23" w:rsidRPr="00B85252">
        <w:t>6</w:t>
      </w:r>
    </w:p>
    <w:p w14:paraId="0940FEB1" w14:textId="77777777" w:rsidR="005515DF" w:rsidRPr="00193B15" w:rsidRDefault="005515DF" w:rsidP="005515DF">
      <w:pPr>
        <w:spacing w:after="120" w:line="240" w:lineRule="auto"/>
      </w:pPr>
    </w:p>
    <w:p w14:paraId="1D7780E7" w14:textId="77777777" w:rsidR="005515DF" w:rsidRPr="00193B15" w:rsidRDefault="005515DF" w:rsidP="005515DF">
      <w:pPr>
        <w:spacing w:after="120" w:line="240" w:lineRule="auto"/>
      </w:pPr>
    </w:p>
    <w:p w14:paraId="0C98E507" w14:textId="77777777" w:rsidR="005515DF" w:rsidRPr="00193B15" w:rsidRDefault="005515DF" w:rsidP="005515DF">
      <w:pPr>
        <w:spacing w:after="0"/>
      </w:pPr>
      <w:r w:rsidRPr="00193B15">
        <w:t xml:space="preserve">The Hon Chris Bowen, MP </w:t>
      </w:r>
    </w:p>
    <w:p w14:paraId="6096FF7A" w14:textId="77777777" w:rsidR="005515DF" w:rsidRPr="00193B15" w:rsidRDefault="005515DF" w:rsidP="005515DF">
      <w:pPr>
        <w:spacing w:after="0"/>
      </w:pPr>
      <w:r w:rsidRPr="00193B15">
        <w:t>Minister for Climate Change and Energy</w:t>
      </w:r>
    </w:p>
    <w:p w14:paraId="1BD3E588" w14:textId="77777777" w:rsidR="005515DF" w:rsidRPr="00193B15" w:rsidRDefault="005515DF" w:rsidP="005515DF">
      <w:pPr>
        <w:spacing w:after="0"/>
      </w:pPr>
      <w:r w:rsidRPr="00193B15">
        <w:t xml:space="preserve">Parliament House </w:t>
      </w:r>
    </w:p>
    <w:p w14:paraId="2B194FB3" w14:textId="77777777" w:rsidR="005515DF" w:rsidRPr="00193B15" w:rsidRDefault="005515DF" w:rsidP="005515DF">
      <w:r w:rsidRPr="00193B15">
        <w:t>CANBERRA ACT 2600</w:t>
      </w:r>
    </w:p>
    <w:p w14:paraId="05134FD6" w14:textId="77777777" w:rsidR="005515DF" w:rsidRPr="00193B15" w:rsidRDefault="005515DF" w:rsidP="005515DF">
      <w:pPr>
        <w:tabs>
          <w:tab w:val="left" w:pos="4410"/>
        </w:tabs>
        <w:spacing w:after="120" w:line="240" w:lineRule="auto"/>
      </w:pPr>
    </w:p>
    <w:p w14:paraId="50EA74FF" w14:textId="7DBEEA8C" w:rsidR="005515DF" w:rsidRPr="00193B15" w:rsidRDefault="005515DF" w:rsidP="005515DF">
      <w:pPr>
        <w:tabs>
          <w:tab w:val="left" w:pos="4410"/>
        </w:tabs>
        <w:spacing w:after="120" w:line="240" w:lineRule="auto"/>
      </w:pPr>
    </w:p>
    <w:p w14:paraId="4D973393" w14:textId="77777777" w:rsidR="005515DF" w:rsidRPr="00193B15" w:rsidRDefault="005515DF" w:rsidP="005515DF">
      <w:pPr>
        <w:spacing w:after="120" w:line="240" w:lineRule="auto"/>
      </w:pPr>
      <w:r w:rsidRPr="00C0794E">
        <w:t>Dear Minister</w:t>
      </w:r>
      <w:r w:rsidRPr="00193B15">
        <w:br/>
      </w:r>
    </w:p>
    <w:p w14:paraId="3CA27F8B" w14:textId="6FA37798" w:rsidR="005515DF" w:rsidRPr="00193B15" w:rsidRDefault="005515DF" w:rsidP="005515DF">
      <w:pPr>
        <w:spacing w:after="120" w:line="240" w:lineRule="auto"/>
        <w:rPr>
          <w:b/>
        </w:rPr>
      </w:pPr>
      <w:r w:rsidRPr="00193B15">
        <w:rPr>
          <w:b/>
        </w:rPr>
        <w:t>202</w:t>
      </w:r>
      <w:r>
        <w:rPr>
          <w:b/>
        </w:rPr>
        <w:t>5</w:t>
      </w:r>
      <w:r w:rsidRPr="00193B15">
        <w:rPr>
          <w:b/>
        </w:rPr>
        <w:t xml:space="preserve"> Annual Report of the Office of the Australian Energy Infrastructure Commissioner </w:t>
      </w:r>
    </w:p>
    <w:p w14:paraId="4103DBFA" w14:textId="159A755F" w:rsidR="005515DF" w:rsidRPr="00193B15" w:rsidRDefault="005515DF" w:rsidP="005515DF">
      <w:pPr>
        <w:spacing w:line="264" w:lineRule="auto"/>
      </w:pPr>
      <w:r w:rsidRPr="00193B15">
        <w:t>Pursuant to my Terms of Reference, I am pleased to provide the 202</w:t>
      </w:r>
      <w:r w:rsidR="005C4DD3">
        <w:t>5</w:t>
      </w:r>
      <w:r w:rsidRPr="00193B15">
        <w:t xml:space="preserve"> Annual Report to the Australian Parliament on the activities of the Office of the Australian Energy Infrastructure Commissioner.</w:t>
      </w:r>
    </w:p>
    <w:p w14:paraId="4C1ACF8D" w14:textId="44A7B9FC" w:rsidR="005515DF" w:rsidRPr="00193B15" w:rsidRDefault="005515DF" w:rsidP="005515DF">
      <w:pPr>
        <w:spacing w:line="264" w:lineRule="auto"/>
      </w:pPr>
      <w:r w:rsidRPr="00193B15">
        <w:t>This report covers the period of 1 January 202</w:t>
      </w:r>
      <w:r w:rsidR="005C4DD3">
        <w:t>5</w:t>
      </w:r>
      <w:r w:rsidRPr="00193B15">
        <w:t xml:space="preserve"> through to 31 December 202</w:t>
      </w:r>
      <w:r w:rsidR="005C4DD3">
        <w:t>5</w:t>
      </w:r>
      <w:r w:rsidRPr="00193B15">
        <w:t>.</w:t>
      </w:r>
    </w:p>
    <w:p w14:paraId="3B9923DF" w14:textId="77777777" w:rsidR="005515DF" w:rsidRPr="00193B15" w:rsidRDefault="005515DF" w:rsidP="005515DF">
      <w:pPr>
        <w:spacing w:after="120" w:line="240" w:lineRule="auto"/>
      </w:pPr>
    </w:p>
    <w:p w14:paraId="7D01FF12" w14:textId="77777777" w:rsidR="005515DF" w:rsidRPr="00193B15" w:rsidRDefault="005515DF" w:rsidP="005515DF">
      <w:pPr>
        <w:spacing w:after="120" w:line="240" w:lineRule="auto"/>
      </w:pPr>
      <w:r w:rsidRPr="00193B15">
        <w:t>Sincerely</w:t>
      </w:r>
    </w:p>
    <w:p w14:paraId="50A3464E" w14:textId="77777777" w:rsidR="005515DF" w:rsidRPr="00193B15" w:rsidRDefault="005515DF" w:rsidP="005515DF">
      <w:pPr>
        <w:spacing w:after="0" w:line="240" w:lineRule="auto"/>
        <w:rPr>
          <w:noProof/>
          <w:lang w:eastAsia="en-AU"/>
        </w:rPr>
      </w:pPr>
    </w:p>
    <w:p w14:paraId="58B8EA94" w14:textId="5088F71A" w:rsidR="005515DF" w:rsidRDefault="00B85252" w:rsidP="005515DF">
      <w:pPr>
        <w:spacing w:after="0" w:line="240" w:lineRule="auto"/>
        <w:rPr>
          <w:rFonts w:cs="Arial"/>
          <w:noProof/>
        </w:rPr>
      </w:pPr>
      <w:r>
        <w:rPr>
          <w:rFonts w:cs="Arial"/>
          <w:noProof/>
        </w:rPr>
        <w:drawing>
          <wp:inline distT="0" distB="0" distL="0" distR="0" wp14:anchorId="317C8C7E" wp14:editId="2B1A36CA">
            <wp:extent cx="2105319" cy="828791"/>
            <wp:effectExtent l="0" t="0" r="0" b="0"/>
            <wp:docPr id="1174630049" name="Picture 1" descr="Tony Mahar's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30049" name="Picture 1" descr="Tony Mahar's signature "/>
                    <pic:cNvPicPr/>
                  </pic:nvPicPr>
                  <pic:blipFill>
                    <a:blip r:embed="rId21">
                      <a:extLst>
                        <a:ext uri="{28A0092B-C50C-407E-A947-70E740481C1C}">
                          <a14:useLocalDpi xmlns:a14="http://schemas.microsoft.com/office/drawing/2010/main" val="0"/>
                        </a:ext>
                      </a:extLst>
                    </a:blip>
                    <a:stretch>
                      <a:fillRect/>
                    </a:stretch>
                  </pic:blipFill>
                  <pic:spPr>
                    <a:xfrm>
                      <a:off x="0" y="0"/>
                      <a:ext cx="2105319" cy="828791"/>
                    </a:xfrm>
                    <a:prstGeom prst="rect">
                      <a:avLst/>
                    </a:prstGeom>
                  </pic:spPr>
                </pic:pic>
              </a:graphicData>
            </a:graphic>
          </wp:inline>
        </w:drawing>
      </w:r>
    </w:p>
    <w:p w14:paraId="51D2F404" w14:textId="77777777" w:rsidR="007C0E94" w:rsidRDefault="007C0E94" w:rsidP="005515DF">
      <w:pPr>
        <w:spacing w:after="0" w:line="240" w:lineRule="auto"/>
      </w:pPr>
    </w:p>
    <w:p w14:paraId="22CD066A" w14:textId="13A22BAA" w:rsidR="005515DF" w:rsidRPr="00193B15" w:rsidRDefault="005515DF" w:rsidP="00833952">
      <w:pPr>
        <w:tabs>
          <w:tab w:val="center" w:pos="4535"/>
        </w:tabs>
        <w:spacing w:after="0" w:line="240" w:lineRule="auto"/>
      </w:pPr>
      <w:r w:rsidRPr="00193B15">
        <w:t>Anthony (Tony) Mahar</w:t>
      </w:r>
      <w:r w:rsidR="00833952">
        <w:tab/>
      </w:r>
    </w:p>
    <w:p w14:paraId="2E7BCF73" w14:textId="77777777" w:rsidR="005515DF" w:rsidRDefault="005515DF" w:rsidP="005515DF">
      <w:pPr>
        <w:rPr>
          <w:b/>
          <w:bCs/>
        </w:rPr>
      </w:pPr>
      <w:r w:rsidRPr="00193B15">
        <w:rPr>
          <w:b/>
          <w:bCs/>
        </w:rPr>
        <w:t>Australian Energy Infrastructure Commissioner</w:t>
      </w:r>
    </w:p>
    <w:p w14:paraId="4D66B738" w14:textId="6F43AF1E" w:rsidR="00F1556E" w:rsidRDefault="00F1556E">
      <w:pPr>
        <w:spacing w:after="160"/>
        <w:rPr>
          <w:b/>
          <w:bCs/>
        </w:rPr>
      </w:pPr>
      <w:r>
        <w:rPr>
          <w:b/>
          <w:bCs/>
        </w:rPr>
        <w:br w:type="page"/>
      </w:r>
    </w:p>
    <w:p w14:paraId="12A1F69B" w14:textId="77777777" w:rsidR="00F1556E" w:rsidRDefault="00F1556E" w:rsidP="005515DF">
      <w:pPr>
        <w:rPr>
          <w:b/>
          <w:bCs/>
        </w:rPr>
      </w:pPr>
    </w:p>
    <w:p w14:paraId="4F4AAD4C" w14:textId="47292CB8" w:rsidR="00833952" w:rsidRDefault="00833952" w:rsidP="005515DF">
      <w:pPr>
        <w:rPr>
          <w:b/>
          <w:bCs/>
        </w:rPr>
      </w:pPr>
    </w:p>
    <w:p w14:paraId="11A57174" w14:textId="77777777" w:rsidR="00833952" w:rsidRDefault="00833952">
      <w:pPr>
        <w:spacing w:after="160"/>
        <w:rPr>
          <w:b/>
          <w:bCs/>
        </w:rPr>
      </w:pPr>
      <w:r>
        <w:rPr>
          <w:b/>
          <w:bCs/>
        </w:rPr>
        <w:br w:type="page"/>
      </w:r>
    </w:p>
    <w:bookmarkStart w:id="3" w:name="_Toc228258413" w:displacedByCustomXml="next"/>
    <w:sdt>
      <w:sdtPr>
        <w:rPr>
          <w:rStyle w:val="Heading2Char"/>
        </w:rPr>
        <w:id w:val="1923284172"/>
        <w:docPartObj>
          <w:docPartGallery w:val="Table of Contents"/>
          <w:docPartUnique/>
        </w:docPartObj>
      </w:sdtPr>
      <w:sdtEndPr>
        <w:rPr>
          <w:rStyle w:val="DefaultParagraphFont"/>
          <w:rFonts w:ascii="Franklin Gothic Book" w:eastAsiaTheme="minorEastAsia" w:hAnsi="Franklin Gothic Book" w:cs="Calibri"/>
          <w:noProof/>
          <w:color w:val="000000" w:themeColor="text1"/>
          <w:sz w:val="22"/>
          <w:szCs w:val="22"/>
        </w:rPr>
      </w:sdtEndPr>
      <w:sdtContent>
        <w:p w14:paraId="775B9EFB" w14:textId="4007E151" w:rsidR="0088478A" w:rsidRPr="002F254A" w:rsidRDefault="0088478A" w:rsidP="00634534">
          <w:pPr>
            <w:pStyle w:val="Heading2"/>
            <w:rPr>
              <w:rStyle w:val="Heading1Char"/>
              <w:b/>
              <w:bCs/>
            </w:rPr>
          </w:pPr>
          <w:r w:rsidRPr="00634534">
            <w:rPr>
              <w:rStyle w:val="Heading2Char"/>
            </w:rPr>
            <w:t>Contents</w:t>
          </w:r>
          <w:bookmarkEnd w:id="3"/>
          <w:r w:rsidR="00E00E2A">
            <w:rPr>
              <w:rStyle w:val="Heading1Char"/>
              <w:bCs/>
            </w:rPr>
            <w:t xml:space="preserve"> </w:t>
          </w:r>
        </w:p>
        <w:p w14:paraId="262E5950" w14:textId="0281E6D3" w:rsidR="00F1556E" w:rsidRDefault="0084190C">
          <w:pPr>
            <w:pStyle w:val="TOC1"/>
            <w:tabs>
              <w:tab w:val="right" w:leader="dot" w:pos="9060"/>
            </w:tabs>
            <w:rPr>
              <w:rFonts w:asciiTheme="minorHAnsi" w:eastAsiaTheme="minorEastAsia" w:hAnsiTheme="minorHAnsi" w:cstheme="minorBidi"/>
              <w:noProof/>
              <w:color w:val="auto"/>
              <w:sz w:val="24"/>
              <w:szCs w:val="24"/>
              <w:lang w:eastAsia="en-AU"/>
            </w:rPr>
          </w:pPr>
          <w:r>
            <w:rPr>
              <w:b/>
            </w:rPr>
            <w:fldChar w:fldCharType="begin"/>
          </w:r>
          <w:r>
            <w:rPr>
              <w:b/>
            </w:rPr>
            <w:instrText xml:space="preserve"> TOC \h \z \u \t "Heading 2,1,Heading 3,2,Title,1" </w:instrText>
          </w:r>
          <w:r>
            <w:rPr>
              <w:b/>
            </w:rPr>
            <w:fldChar w:fldCharType="separate"/>
          </w:r>
          <w:hyperlink w:anchor="_Toc228258413" w:history="1">
            <w:r w:rsidR="00F1556E" w:rsidRPr="00193E83">
              <w:rPr>
                <w:rStyle w:val="Hyperlink"/>
                <w:noProof/>
              </w:rPr>
              <w:t>Contents</w:t>
            </w:r>
            <w:r w:rsidR="00F1556E">
              <w:rPr>
                <w:noProof/>
                <w:webHidden/>
              </w:rPr>
              <w:tab/>
            </w:r>
            <w:r w:rsidR="00F1556E">
              <w:rPr>
                <w:noProof/>
                <w:webHidden/>
              </w:rPr>
              <w:fldChar w:fldCharType="begin"/>
            </w:r>
            <w:r w:rsidR="00F1556E">
              <w:rPr>
                <w:noProof/>
                <w:webHidden/>
              </w:rPr>
              <w:instrText xml:space="preserve"> PAGEREF _Toc228258413 \h </w:instrText>
            </w:r>
            <w:r w:rsidR="00F1556E">
              <w:rPr>
                <w:noProof/>
                <w:webHidden/>
              </w:rPr>
            </w:r>
            <w:r w:rsidR="00F1556E">
              <w:rPr>
                <w:noProof/>
                <w:webHidden/>
              </w:rPr>
              <w:fldChar w:fldCharType="separate"/>
            </w:r>
            <w:r w:rsidR="00F1556E">
              <w:rPr>
                <w:noProof/>
                <w:webHidden/>
              </w:rPr>
              <w:t>7</w:t>
            </w:r>
            <w:r w:rsidR="00F1556E">
              <w:rPr>
                <w:noProof/>
                <w:webHidden/>
              </w:rPr>
              <w:fldChar w:fldCharType="end"/>
            </w:r>
          </w:hyperlink>
        </w:p>
        <w:p w14:paraId="5B250FBA" w14:textId="047142B4" w:rsidR="00F1556E" w:rsidRDefault="00F1556E">
          <w:pPr>
            <w:pStyle w:val="TOC1"/>
            <w:tabs>
              <w:tab w:val="right" w:leader="dot" w:pos="9060"/>
            </w:tabs>
            <w:rPr>
              <w:rFonts w:asciiTheme="minorHAnsi" w:eastAsiaTheme="minorEastAsia" w:hAnsiTheme="minorHAnsi" w:cstheme="minorBidi"/>
              <w:noProof/>
              <w:color w:val="auto"/>
              <w:sz w:val="24"/>
              <w:szCs w:val="24"/>
              <w:lang w:eastAsia="en-AU"/>
            </w:rPr>
          </w:pPr>
          <w:hyperlink w:anchor="_Toc228258414" w:history="1">
            <w:r w:rsidRPr="00193E83">
              <w:rPr>
                <w:rStyle w:val="Hyperlink"/>
                <w:noProof/>
              </w:rPr>
              <w:t>Commissioner’s introduction</w:t>
            </w:r>
            <w:r>
              <w:rPr>
                <w:noProof/>
                <w:webHidden/>
              </w:rPr>
              <w:tab/>
            </w:r>
            <w:r>
              <w:rPr>
                <w:noProof/>
                <w:webHidden/>
              </w:rPr>
              <w:fldChar w:fldCharType="begin"/>
            </w:r>
            <w:r>
              <w:rPr>
                <w:noProof/>
                <w:webHidden/>
              </w:rPr>
              <w:instrText xml:space="preserve"> PAGEREF _Toc228258414 \h </w:instrText>
            </w:r>
            <w:r>
              <w:rPr>
                <w:noProof/>
                <w:webHidden/>
              </w:rPr>
            </w:r>
            <w:r>
              <w:rPr>
                <w:noProof/>
                <w:webHidden/>
              </w:rPr>
              <w:fldChar w:fldCharType="separate"/>
            </w:r>
            <w:r>
              <w:rPr>
                <w:noProof/>
                <w:webHidden/>
              </w:rPr>
              <w:t>8</w:t>
            </w:r>
            <w:r>
              <w:rPr>
                <w:noProof/>
                <w:webHidden/>
              </w:rPr>
              <w:fldChar w:fldCharType="end"/>
            </w:r>
          </w:hyperlink>
        </w:p>
        <w:p w14:paraId="37D93F38" w14:textId="36E5ABE1" w:rsidR="00F1556E" w:rsidRDefault="00F1556E">
          <w:pPr>
            <w:pStyle w:val="TOC2"/>
            <w:rPr>
              <w:rFonts w:asciiTheme="minorHAnsi" w:eastAsiaTheme="minorEastAsia" w:hAnsiTheme="minorHAnsi" w:cstheme="minorBidi"/>
              <w:color w:val="auto"/>
              <w:sz w:val="24"/>
              <w:szCs w:val="24"/>
              <w:lang w:eastAsia="en-AU"/>
            </w:rPr>
          </w:pPr>
          <w:hyperlink w:anchor="_Toc228258415" w:history="1">
            <w:r w:rsidRPr="00193E83">
              <w:rPr>
                <w:rStyle w:val="Hyperlink"/>
              </w:rPr>
              <w:t>Year in review</w:t>
            </w:r>
            <w:r>
              <w:rPr>
                <w:webHidden/>
              </w:rPr>
              <w:tab/>
            </w:r>
            <w:r>
              <w:rPr>
                <w:webHidden/>
              </w:rPr>
              <w:fldChar w:fldCharType="begin"/>
            </w:r>
            <w:r>
              <w:rPr>
                <w:webHidden/>
              </w:rPr>
              <w:instrText xml:space="preserve"> PAGEREF _Toc228258415 \h </w:instrText>
            </w:r>
            <w:r>
              <w:rPr>
                <w:webHidden/>
              </w:rPr>
            </w:r>
            <w:r>
              <w:rPr>
                <w:webHidden/>
              </w:rPr>
              <w:fldChar w:fldCharType="separate"/>
            </w:r>
            <w:r>
              <w:rPr>
                <w:webHidden/>
              </w:rPr>
              <w:t>8</w:t>
            </w:r>
            <w:r>
              <w:rPr>
                <w:webHidden/>
              </w:rPr>
              <w:fldChar w:fldCharType="end"/>
            </w:r>
          </w:hyperlink>
        </w:p>
        <w:p w14:paraId="245B095C" w14:textId="21572443" w:rsidR="00F1556E" w:rsidRDefault="00F1556E">
          <w:pPr>
            <w:pStyle w:val="TOC2"/>
            <w:rPr>
              <w:rFonts w:asciiTheme="minorHAnsi" w:eastAsiaTheme="minorEastAsia" w:hAnsiTheme="minorHAnsi" w:cstheme="minorBidi"/>
              <w:color w:val="auto"/>
              <w:sz w:val="24"/>
              <w:szCs w:val="24"/>
              <w:lang w:eastAsia="en-AU"/>
            </w:rPr>
          </w:pPr>
          <w:hyperlink w:anchor="_Toc228258416" w:history="1">
            <w:r w:rsidRPr="00193E83">
              <w:rPr>
                <w:rStyle w:val="Hyperlink"/>
              </w:rPr>
              <w:t>Year ahead</w:t>
            </w:r>
            <w:r>
              <w:rPr>
                <w:webHidden/>
              </w:rPr>
              <w:tab/>
            </w:r>
            <w:r>
              <w:rPr>
                <w:webHidden/>
              </w:rPr>
              <w:fldChar w:fldCharType="begin"/>
            </w:r>
            <w:r>
              <w:rPr>
                <w:webHidden/>
              </w:rPr>
              <w:instrText xml:space="preserve"> PAGEREF _Toc228258416 \h </w:instrText>
            </w:r>
            <w:r>
              <w:rPr>
                <w:webHidden/>
              </w:rPr>
            </w:r>
            <w:r>
              <w:rPr>
                <w:webHidden/>
              </w:rPr>
              <w:fldChar w:fldCharType="separate"/>
            </w:r>
            <w:r>
              <w:rPr>
                <w:webHidden/>
              </w:rPr>
              <w:t>9</w:t>
            </w:r>
            <w:r>
              <w:rPr>
                <w:webHidden/>
              </w:rPr>
              <w:fldChar w:fldCharType="end"/>
            </w:r>
          </w:hyperlink>
        </w:p>
        <w:p w14:paraId="5382C2DF" w14:textId="331CDDD9" w:rsidR="00F1556E" w:rsidRDefault="00F1556E">
          <w:pPr>
            <w:pStyle w:val="TOC1"/>
            <w:tabs>
              <w:tab w:val="right" w:leader="dot" w:pos="9060"/>
            </w:tabs>
            <w:rPr>
              <w:rFonts w:asciiTheme="minorHAnsi" w:eastAsiaTheme="minorEastAsia" w:hAnsiTheme="minorHAnsi" w:cstheme="minorBidi"/>
              <w:noProof/>
              <w:color w:val="auto"/>
              <w:sz w:val="24"/>
              <w:szCs w:val="24"/>
              <w:lang w:eastAsia="en-AU"/>
            </w:rPr>
          </w:pPr>
          <w:hyperlink w:anchor="_Toc228258417" w:history="1">
            <w:r w:rsidRPr="00193E83">
              <w:rPr>
                <w:rStyle w:val="Hyperlink"/>
                <w:noProof/>
              </w:rPr>
              <w:t>Community enquiries and complaints</w:t>
            </w:r>
            <w:r>
              <w:rPr>
                <w:noProof/>
                <w:webHidden/>
              </w:rPr>
              <w:tab/>
            </w:r>
            <w:r>
              <w:rPr>
                <w:noProof/>
                <w:webHidden/>
              </w:rPr>
              <w:fldChar w:fldCharType="begin"/>
            </w:r>
            <w:r>
              <w:rPr>
                <w:noProof/>
                <w:webHidden/>
              </w:rPr>
              <w:instrText xml:space="preserve"> PAGEREF _Toc228258417 \h </w:instrText>
            </w:r>
            <w:r>
              <w:rPr>
                <w:noProof/>
                <w:webHidden/>
              </w:rPr>
            </w:r>
            <w:r>
              <w:rPr>
                <w:noProof/>
                <w:webHidden/>
              </w:rPr>
              <w:fldChar w:fldCharType="separate"/>
            </w:r>
            <w:r>
              <w:rPr>
                <w:noProof/>
                <w:webHidden/>
              </w:rPr>
              <w:t>10</w:t>
            </w:r>
            <w:r>
              <w:rPr>
                <w:noProof/>
                <w:webHidden/>
              </w:rPr>
              <w:fldChar w:fldCharType="end"/>
            </w:r>
          </w:hyperlink>
        </w:p>
        <w:p w14:paraId="5A7AC48B" w14:textId="07070A16" w:rsidR="00F1556E" w:rsidRDefault="00F1556E">
          <w:pPr>
            <w:pStyle w:val="TOC2"/>
            <w:rPr>
              <w:rFonts w:asciiTheme="minorHAnsi" w:eastAsiaTheme="minorEastAsia" w:hAnsiTheme="minorHAnsi" w:cstheme="minorBidi"/>
              <w:color w:val="auto"/>
              <w:sz w:val="24"/>
              <w:szCs w:val="24"/>
              <w:lang w:eastAsia="en-AU"/>
            </w:rPr>
          </w:pPr>
          <w:hyperlink w:anchor="_Toc228258418" w:history="1">
            <w:r w:rsidRPr="00193E83">
              <w:rPr>
                <w:rStyle w:val="Hyperlink"/>
              </w:rPr>
              <w:t>Case information and insights</w:t>
            </w:r>
            <w:r>
              <w:rPr>
                <w:webHidden/>
              </w:rPr>
              <w:tab/>
            </w:r>
            <w:r>
              <w:rPr>
                <w:webHidden/>
              </w:rPr>
              <w:fldChar w:fldCharType="begin"/>
            </w:r>
            <w:r>
              <w:rPr>
                <w:webHidden/>
              </w:rPr>
              <w:instrText xml:space="preserve"> PAGEREF _Toc228258418 \h </w:instrText>
            </w:r>
            <w:r>
              <w:rPr>
                <w:webHidden/>
              </w:rPr>
            </w:r>
            <w:r>
              <w:rPr>
                <w:webHidden/>
              </w:rPr>
              <w:fldChar w:fldCharType="separate"/>
            </w:r>
            <w:r>
              <w:rPr>
                <w:webHidden/>
              </w:rPr>
              <w:t>11</w:t>
            </w:r>
            <w:r>
              <w:rPr>
                <w:webHidden/>
              </w:rPr>
              <w:fldChar w:fldCharType="end"/>
            </w:r>
          </w:hyperlink>
        </w:p>
        <w:p w14:paraId="32D2F90A" w14:textId="7E8E74CB" w:rsidR="00F1556E" w:rsidRDefault="00F1556E">
          <w:pPr>
            <w:pStyle w:val="TOC1"/>
            <w:tabs>
              <w:tab w:val="right" w:leader="dot" w:pos="9060"/>
            </w:tabs>
            <w:rPr>
              <w:rFonts w:asciiTheme="minorHAnsi" w:eastAsiaTheme="minorEastAsia" w:hAnsiTheme="minorHAnsi" w:cstheme="minorBidi"/>
              <w:noProof/>
              <w:color w:val="auto"/>
              <w:sz w:val="24"/>
              <w:szCs w:val="24"/>
              <w:lang w:eastAsia="en-AU"/>
            </w:rPr>
          </w:pPr>
          <w:hyperlink w:anchor="_Toc228258419" w:history="1">
            <w:r w:rsidRPr="00193E83">
              <w:rPr>
                <w:rStyle w:val="Hyperlink"/>
                <w:noProof/>
              </w:rPr>
              <w:t>Stakeholder engagement</w:t>
            </w:r>
            <w:r>
              <w:rPr>
                <w:noProof/>
                <w:webHidden/>
              </w:rPr>
              <w:tab/>
            </w:r>
            <w:r>
              <w:rPr>
                <w:noProof/>
                <w:webHidden/>
              </w:rPr>
              <w:fldChar w:fldCharType="begin"/>
            </w:r>
            <w:r>
              <w:rPr>
                <w:noProof/>
                <w:webHidden/>
              </w:rPr>
              <w:instrText xml:space="preserve"> PAGEREF _Toc228258419 \h </w:instrText>
            </w:r>
            <w:r>
              <w:rPr>
                <w:noProof/>
                <w:webHidden/>
              </w:rPr>
            </w:r>
            <w:r>
              <w:rPr>
                <w:noProof/>
                <w:webHidden/>
              </w:rPr>
              <w:fldChar w:fldCharType="separate"/>
            </w:r>
            <w:r>
              <w:rPr>
                <w:noProof/>
                <w:webHidden/>
              </w:rPr>
              <w:t>19</w:t>
            </w:r>
            <w:r>
              <w:rPr>
                <w:noProof/>
                <w:webHidden/>
              </w:rPr>
              <w:fldChar w:fldCharType="end"/>
            </w:r>
          </w:hyperlink>
        </w:p>
        <w:p w14:paraId="62A8C7BA" w14:textId="023C24AF" w:rsidR="00F1556E" w:rsidRDefault="00F1556E">
          <w:pPr>
            <w:pStyle w:val="TOC2"/>
            <w:rPr>
              <w:rFonts w:asciiTheme="minorHAnsi" w:eastAsiaTheme="minorEastAsia" w:hAnsiTheme="minorHAnsi" w:cstheme="minorBidi"/>
              <w:color w:val="auto"/>
              <w:sz w:val="24"/>
              <w:szCs w:val="24"/>
              <w:lang w:eastAsia="en-AU"/>
            </w:rPr>
          </w:pPr>
          <w:hyperlink w:anchor="_Toc228258420" w:history="1">
            <w:r w:rsidRPr="00193E83">
              <w:rPr>
                <w:rStyle w:val="Hyperlink"/>
              </w:rPr>
              <w:t>Parliamentary platforms</w:t>
            </w:r>
            <w:r>
              <w:rPr>
                <w:webHidden/>
              </w:rPr>
              <w:tab/>
            </w:r>
            <w:r>
              <w:rPr>
                <w:webHidden/>
              </w:rPr>
              <w:fldChar w:fldCharType="begin"/>
            </w:r>
            <w:r>
              <w:rPr>
                <w:webHidden/>
              </w:rPr>
              <w:instrText xml:space="preserve"> PAGEREF _Toc228258420 \h </w:instrText>
            </w:r>
            <w:r>
              <w:rPr>
                <w:webHidden/>
              </w:rPr>
            </w:r>
            <w:r>
              <w:rPr>
                <w:webHidden/>
              </w:rPr>
              <w:fldChar w:fldCharType="separate"/>
            </w:r>
            <w:r>
              <w:rPr>
                <w:webHidden/>
              </w:rPr>
              <w:t>20</w:t>
            </w:r>
            <w:r>
              <w:rPr>
                <w:webHidden/>
              </w:rPr>
              <w:fldChar w:fldCharType="end"/>
            </w:r>
          </w:hyperlink>
        </w:p>
        <w:p w14:paraId="00031546" w14:textId="40BD5D76" w:rsidR="00F1556E" w:rsidRDefault="00F1556E">
          <w:pPr>
            <w:pStyle w:val="TOC2"/>
            <w:rPr>
              <w:rFonts w:asciiTheme="minorHAnsi" w:eastAsiaTheme="minorEastAsia" w:hAnsiTheme="minorHAnsi" w:cstheme="minorBidi"/>
              <w:color w:val="auto"/>
              <w:sz w:val="24"/>
              <w:szCs w:val="24"/>
              <w:lang w:eastAsia="en-AU"/>
            </w:rPr>
          </w:pPr>
          <w:hyperlink w:anchor="_Toc228258421" w:history="1">
            <w:r w:rsidRPr="00193E83">
              <w:rPr>
                <w:rStyle w:val="Hyperlink"/>
              </w:rPr>
              <w:t>Media</w:t>
            </w:r>
            <w:r>
              <w:rPr>
                <w:webHidden/>
              </w:rPr>
              <w:tab/>
            </w:r>
            <w:r>
              <w:rPr>
                <w:webHidden/>
              </w:rPr>
              <w:fldChar w:fldCharType="begin"/>
            </w:r>
            <w:r>
              <w:rPr>
                <w:webHidden/>
              </w:rPr>
              <w:instrText xml:space="preserve"> PAGEREF _Toc228258421 \h </w:instrText>
            </w:r>
            <w:r>
              <w:rPr>
                <w:webHidden/>
              </w:rPr>
            </w:r>
            <w:r>
              <w:rPr>
                <w:webHidden/>
              </w:rPr>
              <w:fldChar w:fldCharType="separate"/>
            </w:r>
            <w:r>
              <w:rPr>
                <w:webHidden/>
              </w:rPr>
              <w:t>21</w:t>
            </w:r>
            <w:r>
              <w:rPr>
                <w:webHidden/>
              </w:rPr>
              <w:fldChar w:fldCharType="end"/>
            </w:r>
          </w:hyperlink>
        </w:p>
        <w:p w14:paraId="1153C4B9" w14:textId="0230E528" w:rsidR="00F1556E" w:rsidRDefault="00F1556E">
          <w:pPr>
            <w:pStyle w:val="TOC2"/>
            <w:rPr>
              <w:rFonts w:asciiTheme="minorHAnsi" w:eastAsiaTheme="minorEastAsia" w:hAnsiTheme="minorHAnsi" w:cstheme="minorBidi"/>
              <w:color w:val="auto"/>
              <w:sz w:val="24"/>
              <w:szCs w:val="24"/>
              <w:lang w:eastAsia="en-AU"/>
            </w:rPr>
          </w:pPr>
          <w:hyperlink w:anchor="_Toc228258422" w:history="1">
            <w:r w:rsidRPr="00193E83">
              <w:rPr>
                <w:rStyle w:val="Hyperlink"/>
              </w:rPr>
              <w:t>Conferences and forums</w:t>
            </w:r>
            <w:r>
              <w:rPr>
                <w:webHidden/>
              </w:rPr>
              <w:tab/>
            </w:r>
            <w:r>
              <w:rPr>
                <w:webHidden/>
              </w:rPr>
              <w:fldChar w:fldCharType="begin"/>
            </w:r>
            <w:r>
              <w:rPr>
                <w:webHidden/>
              </w:rPr>
              <w:instrText xml:space="preserve"> PAGEREF _Toc228258422 \h </w:instrText>
            </w:r>
            <w:r>
              <w:rPr>
                <w:webHidden/>
              </w:rPr>
            </w:r>
            <w:r>
              <w:rPr>
                <w:webHidden/>
              </w:rPr>
              <w:fldChar w:fldCharType="separate"/>
            </w:r>
            <w:r>
              <w:rPr>
                <w:webHidden/>
              </w:rPr>
              <w:t>21</w:t>
            </w:r>
            <w:r>
              <w:rPr>
                <w:webHidden/>
              </w:rPr>
              <w:fldChar w:fldCharType="end"/>
            </w:r>
          </w:hyperlink>
        </w:p>
        <w:p w14:paraId="55AE99B7" w14:textId="6145F198" w:rsidR="00F1556E" w:rsidRDefault="00F1556E">
          <w:pPr>
            <w:pStyle w:val="TOC2"/>
            <w:rPr>
              <w:rFonts w:asciiTheme="minorHAnsi" w:eastAsiaTheme="minorEastAsia" w:hAnsiTheme="minorHAnsi" w:cstheme="minorBidi"/>
              <w:color w:val="auto"/>
              <w:sz w:val="24"/>
              <w:szCs w:val="24"/>
              <w:lang w:eastAsia="en-AU"/>
            </w:rPr>
          </w:pPr>
          <w:hyperlink w:anchor="_Toc228258423" w:history="1">
            <w:r w:rsidRPr="00193E83">
              <w:rPr>
                <w:rStyle w:val="Hyperlink"/>
              </w:rPr>
              <w:t>Site visits, community meetings and targeted events</w:t>
            </w:r>
            <w:r>
              <w:rPr>
                <w:webHidden/>
              </w:rPr>
              <w:tab/>
            </w:r>
            <w:r>
              <w:rPr>
                <w:webHidden/>
              </w:rPr>
              <w:fldChar w:fldCharType="begin"/>
            </w:r>
            <w:r>
              <w:rPr>
                <w:webHidden/>
              </w:rPr>
              <w:instrText xml:space="preserve"> PAGEREF _Toc228258423 \h </w:instrText>
            </w:r>
            <w:r>
              <w:rPr>
                <w:webHidden/>
              </w:rPr>
            </w:r>
            <w:r>
              <w:rPr>
                <w:webHidden/>
              </w:rPr>
              <w:fldChar w:fldCharType="separate"/>
            </w:r>
            <w:r>
              <w:rPr>
                <w:webHidden/>
              </w:rPr>
              <w:t>23</w:t>
            </w:r>
            <w:r>
              <w:rPr>
                <w:webHidden/>
              </w:rPr>
              <w:fldChar w:fldCharType="end"/>
            </w:r>
          </w:hyperlink>
        </w:p>
        <w:p w14:paraId="264BE519" w14:textId="12C666BC" w:rsidR="00F1556E" w:rsidRDefault="00F1556E">
          <w:pPr>
            <w:pStyle w:val="TOC2"/>
            <w:rPr>
              <w:rFonts w:asciiTheme="minorHAnsi" w:eastAsiaTheme="minorEastAsia" w:hAnsiTheme="minorHAnsi" w:cstheme="minorBidi"/>
              <w:color w:val="auto"/>
              <w:sz w:val="24"/>
              <w:szCs w:val="24"/>
              <w:lang w:eastAsia="en-AU"/>
            </w:rPr>
          </w:pPr>
          <w:hyperlink w:anchor="_Toc228258424" w:history="1">
            <w:r w:rsidRPr="00193E83">
              <w:rPr>
                <w:rStyle w:val="Hyperlink"/>
              </w:rPr>
              <w:t>First Nations engagement</w:t>
            </w:r>
            <w:r>
              <w:rPr>
                <w:webHidden/>
              </w:rPr>
              <w:tab/>
            </w:r>
            <w:r>
              <w:rPr>
                <w:webHidden/>
              </w:rPr>
              <w:fldChar w:fldCharType="begin"/>
            </w:r>
            <w:r>
              <w:rPr>
                <w:webHidden/>
              </w:rPr>
              <w:instrText xml:space="preserve"> PAGEREF _Toc228258424 \h </w:instrText>
            </w:r>
            <w:r>
              <w:rPr>
                <w:webHidden/>
              </w:rPr>
            </w:r>
            <w:r>
              <w:rPr>
                <w:webHidden/>
              </w:rPr>
              <w:fldChar w:fldCharType="separate"/>
            </w:r>
            <w:r>
              <w:rPr>
                <w:webHidden/>
              </w:rPr>
              <w:t>24</w:t>
            </w:r>
            <w:r>
              <w:rPr>
                <w:webHidden/>
              </w:rPr>
              <w:fldChar w:fldCharType="end"/>
            </w:r>
          </w:hyperlink>
        </w:p>
        <w:p w14:paraId="48A0C98C" w14:textId="5F05CA80" w:rsidR="00F1556E" w:rsidRDefault="00F1556E">
          <w:pPr>
            <w:pStyle w:val="TOC1"/>
            <w:tabs>
              <w:tab w:val="right" w:leader="dot" w:pos="9060"/>
            </w:tabs>
            <w:rPr>
              <w:rFonts w:asciiTheme="minorHAnsi" w:eastAsiaTheme="minorEastAsia" w:hAnsiTheme="minorHAnsi" w:cstheme="minorBidi"/>
              <w:noProof/>
              <w:color w:val="auto"/>
              <w:sz w:val="24"/>
              <w:szCs w:val="24"/>
              <w:lang w:eastAsia="en-AU"/>
            </w:rPr>
          </w:pPr>
          <w:hyperlink w:anchor="_Toc228258425" w:history="1">
            <w:r w:rsidRPr="00193E83">
              <w:rPr>
                <w:rStyle w:val="Hyperlink"/>
                <w:noProof/>
              </w:rPr>
              <w:t>Information availability and best practice</w:t>
            </w:r>
            <w:r>
              <w:rPr>
                <w:noProof/>
                <w:webHidden/>
              </w:rPr>
              <w:tab/>
            </w:r>
            <w:r>
              <w:rPr>
                <w:noProof/>
                <w:webHidden/>
              </w:rPr>
              <w:fldChar w:fldCharType="begin"/>
            </w:r>
            <w:r>
              <w:rPr>
                <w:noProof/>
                <w:webHidden/>
              </w:rPr>
              <w:instrText xml:space="preserve"> PAGEREF _Toc228258425 \h </w:instrText>
            </w:r>
            <w:r>
              <w:rPr>
                <w:noProof/>
                <w:webHidden/>
              </w:rPr>
            </w:r>
            <w:r>
              <w:rPr>
                <w:noProof/>
                <w:webHidden/>
              </w:rPr>
              <w:fldChar w:fldCharType="separate"/>
            </w:r>
            <w:r>
              <w:rPr>
                <w:noProof/>
                <w:webHidden/>
              </w:rPr>
              <w:t>26</w:t>
            </w:r>
            <w:r>
              <w:rPr>
                <w:noProof/>
                <w:webHidden/>
              </w:rPr>
              <w:fldChar w:fldCharType="end"/>
            </w:r>
          </w:hyperlink>
        </w:p>
        <w:p w14:paraId="5B60D50D" w14:textId="50A8659C" w:rsidR="00F1556E" w:rsidRDefault="00F1556E">
          <w:pPr>
            <w:pStyle w:val="TOC2"/>
            <w:rPr>
              <w:rFonts w:asciiTheme="minorHAnsi" w:eastAsiaTheme="minorEastAsia" w:hAnsiTheme="minorHAnsi" w:cstheme="minorBidi"/>
              <w:color w:val="auto"/>
              <w:sz w:val="24"/>
              <w:szCs w:val="24"/>
              <w:lang w:eastAsia="en-AU"/>
            </w:rPr>
          </w:pPr>
          <w:hyperlink w:anchor="_Toc228258426" w:history="1">
            <w:r w:rsidRPr="00193E83">
              <w:rPr>
                <w:rStyle w:val="Hyperlink"/>
              </w:rPr>
              <w:t>Website and AEIC publications</w:t>
            </w:r>
            <w:r>
              <w:rPr>
                <w:webHidden/>
              </w:rPr>
              <w:tab/>
            </w:r>
            <w:r>
              <w:rPr>
                <w:webHidden/>
              </w:rPr>
              <w:fldChar w:fldCharType="begin"/>
            </w:r>
            <w:r>
              <w:rPr>
                <w:webHidden/>
              </w:rPr>
              <w:instrText xml:space="preserve"> PAGEREF _Toc228258426 \h </w:instrText>
            </w:r>
            <w:r>
              <w:rPr>
                <w:webHidden/>
              </w:rPr>
            </w:r>
            <w:r>
              <w:rPr>
                <w:webHidden/>
              </w:rPr>
              <w:fldChar w:fldCharType="separate"/>
            </w:r>
            <w:r>
              <w:rPr>
                <w:webHidden/>
              </w:rPr>
              <w:t>27</w:t>
            </w:r>
            <w:r>
              <w:rPr>
                <w:webHidden/>
              </w:rPr>
              <w:fldChar w:fldCharType="end"/>
            </w:r>
          </w:hyperlink>
        </w:p>
        <w:p w14:paraId="2CDA41B8" w14:textId="5B967C46" w:rsidR="00F1556E" w:rsidRDefault="00F1556E">
          <w:pPr>
            <w:pStyle w:val="TOC2"/>
            <w:rPr>
              <w:rFonts w:asciiTheme="minorHAnsi" w:eastAsiaTheme="minorEastAsia" w:hAnsiTheme="minorHAnsi" w:cstheme="minorBidi"/>
              <w:color w:val="auto"/>
              <w:sz w:val="24"/>
              <w:szCs w:val="24"/>
              <w:lang w:eastAsia="en-AU"/>
            </w:rPr>
          </w:pPr>
          <w:hyperlink w:anchor="_Toc228258427" w:history="1">
            <w:r w:rsidRPr="00193E83">
              <w:rPr>
                <w:rStyle w:val="Hyperlink"/>
              </w:rPr>
              <w:t>Submissions and consultations</w:t>
            </w:r>
            <w:r>
              <w:rPr>
                <w:webHidden/>
              </w:rPr>
              <w:tab/>
            </w:r>
            <w:r>
              <w:rPr>
                <w:webHidden/>
              </w:rPr>
              <w:fldChar w:fldCharType="begin"/>
            </w:r>
            <w:r>
              <w:rPr>
                <w:webHidden/>
              </w:rPr>
              <w:instrText xml:space="preserve"> PAGEREF _Toc228258427 \h </w:instrText>
            </w:r>
            <w:r>
              <w:rPr>
                <w:webHidden/>
              </w:rPr>
            </w:r>
            <w:r>
              <w:rPr>
                <w:webHidden/>
              </w:rPr>
              <w:fldChar w:fldCharType="separate"/>
            </w:r>
            <w:r>
              <w:rPr>
                <w:webHidden/>
              </w:rPr>
              <w:t>28</w:t>
            </w:r>
            <w:r>
              <w:rPr>
                <w:webHidden/>
              </w:rPr>
              <w:fldChar w:fldCharType="end"/>
            </w:r>
          </w:hyperlink>
        </w:p>
        <w:p w14:paraId="4C17FC32" w14:textId="745C6FA0" w:rsidR="00F1556E" w:rsidRDefault="00F1556E">
          <w:pPr>
            <w:pStyle w:val="TOC2"/>
            <w:rPr>
              <w:rFonts w:asciiTheme="minorHAnsi" w:eastAsiaTheme="minorEastAsia" w:hAnsiTheme="minorHAnsi" w:cstheme="minorBidi"/>
              <w:color w:val="auto"/>
              <w:sz w:val="24"/>
              <w:szCs w:val="24"/>
              <w:lang w:eastAsia="en-AU"/>
            </w:rPr>
          </w:pPr>
          <w:hyperlink w:anchor="_Toc228258428" w:history="1">
            <w:r w:rsidRPr="00193E83">
              <w:rPr>
                <w:rStyle w:val="Hyperlink"/>
              </w:rPr>
              <w:t>Community Engagement Review (2023)</w:t>
            </w:r>
            <w:r>
              <w:rPr>
                <w:webHidden/>
              </w:rPr>
              <w:tab/>
            </w:r>
            <w:r>
              <w:rPr>
                <w:webHidden/>
              </w:rPr>
              <w:fldChar w:fldCharType="begin"/>
            </w:r>
            <w:r>
              <w:rPr>
                <w:webHidden/>
              </w:rPr>
              <w:instrText xml:space="preserve"> PAGEREF _Toc228258428 \h </w:instrText>
            </w:r>
            <w:r>
              <w:rPr>
                <w:webHidden/>
              </w:rPr>
            </w:r>
            <w:r>
              <w:rPr>
                <w:webHidden/>
              </w:rPr>
              <w:fldChar w:fldCharType="separate"/>
            </w:r>
            <w:r>
              <w:rPr>
                <w:webHidden/>
              </w:rPr>
              <w:t>32</w:t>
            </w:r>
            <w:r>
              <w:rPr>
                <w:webHidden/>
              </w:rPr>
              <w:fldChar w:fldCharType="end"/>
            </w:r>
          </w:hyperlink>
        </w:p>
        <w:p w14:paraId="4F32E786" w14:textId="60529F73" w:rsidR="00F1556E" w:rsidRDefault="00F1556E">
          <w:pPr>
            <w:pStyle w:val="TOC1"/>
            <w:tabs>
              <w:tab w:val="right" w:leader="dot" w:pos="9060"/>
            </w:tabs>
            <w:rPr>
              <w:rFonts w:asciiTheme="minorHAnsi" w:eastAsiaTheme="minorEastAsia" w:hAnsiTheme="minorHAnsi" w:cstheme="minorBidi"/>
              <w:noProof/>
              <w:color w:val="auto"/>
              <w:sz w:val="24"/>
              <w:szCs w:val="24"/>
              <w:lang w:eastAsia="en-AU"/>
            </w:rPr>
          </w:pPr>
          <w:hyperlink w:anchor="_Toc228258429" w:history="1">
            <w:r w:rsidRPr="00193E83">
              <w:rPr>
                <w:rStyle w:val="Hyperlink"/>
                <w:noProof/>
              </w:rPr>
              <w:t>Operational and strategic priorities in 2026</w:t>
            </w:r>
            <w:r>
              <w:rPr>
                <w:noProof/>
                <w:webHidden/>
              </w:rPr>
              <w:tab/>
            </w:r>
            <w:r>
              <w:rPr>
                <w:noProof/>
                <w:webHidden/>
              </w:rPr>
              <w:fldChar w:fldCharType="begin"/>
            </w:r>
            <w:r>
              <w:rPr>
                <w:noProof/>
                <w:webHidden/>
              </w:rPr>
              <w:instrText xml:space="preserve"> PAGEREF _Toc228258429 \h </w:instrText>
            </w:r>
            <w:r>
              <w:rPr>
                <w:noProof/>
                <w:webHidden/>
              </w:rPr>
            </w:r>
            <w:r>
              <w:rPr>
                <w:noProof/>
                <w:webHidden/>
              </w:rPr>
              <w:fldChar w:fldCharType="separate"/>
            </w:r>
            <w:r>
              <w:rPr>
                <w:noProof/>
                <w:webHidden/>
              </w:rPr>
              <w:t>33</w:t>
            </w:r>
            <w:r>
              <w:rPr>
                <w:noProof/>
                <w:webHidden/>
              </w:rPr>
              <w:fldChar w:fldCharType="end"/>
            </w:r>
          </w:hyperlink>
        </w:p>
        <w:p w14:paraId="6EE8E5F4" w14:textId="31462AF9" w:rsidR="00F1556E" w:rsidRDefault="00F1556E">
          <w:pPr>
            <w:pStyle w:val="TOC1"/>
            <w:tabs>
              <w:tab w:val="right" w:leader="dot" w:pos="9060"/>
            </w:tabs>
            <w:rPr>
              <w:rFonts w:asciiTheme="minorHAnsi" w:eastAsiaTheme="minorEastAsia" w:hAnsiTheme="minorHAnsi" w:cstheme="minorBidi"/>
              <w:noProof/>
              <w:color w:val="auto"/>
              <w:sz w:val="24"/>
              <w:szCs w:val="24"/>
              <w:lang w:eastAsia="en-AU"/>
            </w:rPr>
          </w:pPr>
          <w:hyperlink w:anchor="_Toc228258430" w:history="1">
            <w:r w:rsidRPr="00193E83">
              <w:rPr>
                <w:rStyle w:val="Hyperlink"/>
                <w:noProof/>
              </w:rPr>
              <w:t>Appendices</w:t>
            </w:r>
            <w:r>
              <w:rPr>
                <w:noProof/>
                <w:webHidden/>
              </w:rPr>
              <w:tab/>
            </w:r>
            <w:r>
              <w:rPr>
                <w:noProof/>
                <w:webHidden/>
              </w:rPr>
              <w:fldChar w:fldCharType="begin"/>
            </w:r>
            <w:r>
              <w:rPr>
                <w:noProof/>
                <w:webHidden/>
              </w:rPr>
              <w:instrText xml:space="preserve"> PAGEREF _Toc228258430 \h </w:instrText>
            </w:r>
            <w:r>
              <w:rPr>
                <w:noProof/>
                <w:webHidden/>
              </w:rPr>
            </w:r>
            <w:r>
              <w:rPr>
                <w:noProof/>
                <w:webHidden/>
              </w:rPr>
              <w:fldChar w:fldCharType="separate"/>
            </w:r>
            <w:r>
              <w:rPr>
                <w:noProof/>
                <w:webHidden/>
              </w:rPr>
              <w:t>35</w:t>
            </w:r>
            <w:r>
              <w:rPr>
                <w:noProof/>
                <w:webHidden/>
              </w:rPr>
              <w:fldChar w:fldCharType="end"/>
            </w:r>
          </w:hyperlink>
        </w:p>
        <w:p w14:paraId="77CABF84" w14:textId="3DF4BBD4" w:rsidR="00F1556E" w:rsidRDefault="00F1556E">
          <w:pPr>
            <w:pStyle w:val="TOC2"/>
            <w:rPr>
              <w:rFonts w:asciiTheme="minorHAnsi" w:eastAsiaTheme="minorEastAsia" w:hAnsiTheme="minorHAnsi" w:cstheme="minorBidi"/>
              <w:color w:val="auto"/>
              <w:sz w:val="24"/>
              <w:szCs w:val="24"/>
              <w:lang w:eastAsia="en-AU"/>
            </w:rPr>
          </w:pPr>
          <w:hyperlink w:anchor="_Toc228258431" w:history="1">
            <w:r w:rsidRPr="00193E83">
              <w:rPr>
                <w:rStyle w:val="Hyperlink"/>
              </w:rPr>
              <w:t>Appendix A: AEIC terms of reference (2024–27)</w:t>
            </w:r>
            <w:r>
              <w:rPr>
                <w:webHidden/>
              </w:rPr>
              <w:tab/>
            </w:r>
            <w:r>
              <w:rPr>
                <w:webHidden/>
              </w:rPr>
              <w:fldChar w:fldCharType="begin"/>
            </w:r>
            <w:r>
              <w:rPr>
                <w:webHidden/>
              </w:rPr>
              <w:instrText xml:space="preserve"> PAGEREF _Toc228258431 \h </w:instrText>
            </w:r>
            <w:r>
              <w:rPr>
                <w:webHidden/>
              </w:rPr>
            </w:r>
            <w:r>
              <w:rPr>
                <w:webHidden/>
              </w:rPr>
              <w:fldChar w:fldCharType="separate"/>
            </w:r>
            <w:r>
              <w:rPr>
                <w:webHidden/>
              </w:rPr>
              <w:t>35</w:t>
            </w:r>
            <w:r>
              <w:rPr>
                <w:webHidden/>
              </w:rPr>
              <w:fldChar w:fldCharType="end"/>
            </w:r>
          </w:hyperlink>
        </w:p>
        <w:p w14:paraId="38223127" w14:textId="73F5863E" w:rsidR="00F1556E" w:rsidRDefault="00F1556E">
          <w:pPr>
            <w:pStyle w:val="TOC2"/>
            <w:rPr>
              <w:rFonts w:asciiTheme="minorHAnsi" w:eastAsiaTheme="minorEastAsia" w:hAnsiTheme="minorHAnsi" w:cstheme="minorBidi"/>
              <w:color w:val="auto"/>
              <w:sz w:val="24"/>
              <w:szCs w:val="24"/>
              <w:lang w:eastAsia="en-AU"/>
            </w:rPr>
          </w:pPr>
          <w:hyperlink w:anchor="_Toc228258432" w:history="1">
            <w:r w:rsidRPr="00193E83">
              <w:rPr>
                <w:rStyle w:val="Hyperlink"/>
              </w:rPr>
              <w:t>Appendix B: Office history and current operational arrangements</w:t>
            </w:r>
            <w:r>
              <w:rPr>
                <w:webHidden/>
              </w:rPr>
              <w:tab/>
            </w:r>
            <w:r>
              <w:rPr>
                <w:webHidden/>
              </w:rPr>
              <w:fldChar w:fldCharType="begin"/>
            </w:r>
            <w:r>
              <w:rPr>
                <w:webHidden/>
              </w:rPr>
              <w:instrText xml:space="preserve"> PAGEREF _Toc228258432 \h </w:instrText>
            </w:r>
            <w:r>
              <w:rPr>
                <w:webHidden/>
              </w:rPr>
            </w:r>
            <w:r>
              <w:rPr>
                <w:webHidden/>
              </w:rPr>
              <w:fldChar w:fldCharType="separate"/>
            </w:r>
            <w:r>
              <w:rPr>
                <w:webHidden/>
              </w:rPr>
              <w:t>36</w:t>
            </w:r>
            <w:r>
              <w:rPr>
                <w:webHidden/>
              </w:rPr>
              <w:fldChar w:fldCharType="end"/>
            </w:r>
          </w:hyperlink>
        </w:p>
        <w:p w14:paraId="12C464EF" w14:textId="095F5B6D" w:rsidR="00F1556E" w:rsidRDefault="00F1556E">
          <w:pPr>
            <w:pStyle w:val="TOC2"/>
            <w:rPr>
              <w:rFonts w:asciiTheme="minorHAnsi" w:eastAsiaTheme="minorEastAsia" w:hAnsiTheme="minorHAnsi" w:cstheme="minorBidi"/>
              <w:color w:val="auto"/>
              <w:sz w:val="24"/>
              <w:szCs w:val="24"/>
              <w:lang w:eastAsia="en-AU"/>
            </w:rPr>
          </w:pPr>
          <w:hyperlink w:anchor="_Toc228258433" w:history="1">
            <w:r w:rsidRPr="00193E83">
              <w:rPr>
                <w:rStyle w:val="Hyperlink"/>
              </w:rPr>
              <w:t>Appendix C: Complaint issues and definitions</w:t>
            </w:r>
            <w:r>
              <w:rPr>
                <w:webHidden/>
              </w:rPr>
              <w:tab/>
            </w:r>
            <w:r>
              <w:rPr>
                <w:webHidden/>
              </w:rPr>
              <w:fldChar w:fldCharType="begin"/>
            </w:r>
            <w:r>
              <w:rPr>
                <w:webHidden/>
              </w:rPr>
              <w:instrText xml:space="preserve"> PAGEREF _Toc228258433 \h </w:instrText>
            </w:r>
            <w:r>
              <w:rPr>
                <w:webHidden/>
              </w:rPr>
            </w:r>
            <w:r>
              <w:rPr>
                <w:webHidden/>
              </w:rPr>
              <w:fldChar w:fldCharType="separate"/>
            </w:r>
            <w:r>
              <w:rPr>
                <w:webHidden/>
              </w:rPr>
              <w:t>39</w:t>
            </w:r>
            <w:r>
              <w:rPr>
                <w:webHidden/>
              </w:rPr>
              <w:fldChar w:fldCharType="end"/>
            </w:r>
          </w:hyperlink>
        </w:p>
        <w:p w14:paraId="1360EE68" w14:textId="6C32F4BC" w:rsidR="00F1556E" w:rsidRDefault="00F1556E">
          <w:pPr>
            <w:pStyle w:val="TOC2"/>
            <w:rPr>
              <w:rFonts w:asciiTheme="minorHAnsi" w:eastAsiaTheme="minorEastAsia" w:hAnsiTheme="minorHAnsi" w:cstheme="minorBidi"/>
              <w:color w:val="auto"/>
              <w:sz w:val="24"/>
              <w:szCs w:val="24"/>
              <w:lang w:eastAsia="en-AU"/>
            </w:rPr>
          </w:pPr>
          <w:hyperlink w:anchor="_Toc228258434" w:history="1">
            <w:r w:rsidRPr="00193E83">
              <w:rPr>
                <w:rStyle w:val="Hyperlink"/>
              </w:rPr>
              <w:t xml:space="preserve">Appendix D: Excerpts from </w:t>
            </w:r>
            <w:r w:rsidRPr="00193E83">
              <w:rPr>
                <w:rStyle w:val="Hyperlink"/>
                <w:i/>
                <w:iCs/>
              </w:rPr>
              <w:t>Community Engagement</w:t>
            </w:r>
            <w:r w:rsidRPr="00193E83">
              <w:rPr>
                <w:rStyle w:val="Hyperlink"/>
                <w:i/>
              </w:rPr>
              <w:t xml:space="preserve"> </w:t>
            </w:r>
            <w:r w:rsidRPr="00193E83">
              <w:rPr>
                <w:rStyle w:val="Hyperlink"/>
                <w:i/>
                <w:iCs/>
              </w:rPr>
              <w:t xml:space="preserve">Review </w:t>
            </w:r>
            <w:r w:rsidRPr="00193E83">
              <w:rPr>
                <w:rStyle w:val="Hyperlink"/>
              </w:rPr>
              <w:t>(2023)</w:t>
            </w:r>
            <w:r>
              <w:rPr>
                <w:webHidden/>
              </w:rPr>
              <w:tab/>
            </w:r>
            <w:r>
              <w:rPr>
                <w:webHidden/>
              </w:rPr>
              <w:fldChar w:fldCharType="begin"/>
            </w:r>
            <w:r>
              <w:rPr>
                <w:webHidden/>
              </w:rPr>
              <w:instrText xml:space="preserve"> PAGEREF _Toc228258434 \h </w:instrText>
            </w:r>
            <w:r>
              <w:rPr>
                <w:webHidden/>
              </w:rPr>
            </w:r>
            <w:r>
              <w:rPr>
                <w:webHidden/>
              </w:rPr>
              <w:fldChar w:fldCharType="separate"/>
            </w:r>
            <w:r>
              <w:rPr>
                <w:webHidden/>
              </w:rPr>
              <w:t>41</w:t>
            </w:r>
            <w:r>
              <w:rPr>
                <w:webHidden/>
              </w:rPr>
              <w:fldChar w:fldCharType="end"/>
            </w:r>
          </w:hyperlink>
        </w:p>
        <w:p w14:paraId="08A6CD7F" w14:textId="30DA11AB" w:rsidR="00F1556E" w:rsidRDefault="00F1556E">
          <w:pPr>
            <w:pStyle w:val="TOC1"/>
            <w:tabs>
              <w:tab w:val="right" w:leader="dot" w:pos="9060"/>
            </w:tabs>
            <w:rPr>
              <w:rFonts w:asciiTheme="minorHAnsi" w:eastAsiaTheme="minorEastAsia" w:hAnsiTheme="minorHAnsi" w:cstheme="minorBidi"/>
              <w:noProof/>
              <w:color w:val="auto"/>
              <w:sz w:val="24"/>
              <w:szCs w:val="24"/>
              <w:lang w:eastAsia="en-AU"/>
            </w:rPr>
          </w:pPr>
          <w:hyperlink w:anchor="_Toc228258435" w:history="1">
            <w:r w:rsidRPr="00193E83">
              <w:rPr>
                <w:rStyle w:val="Hyperlink"/>
                <w:noProof/>
              </w:rPr>
              <w:t>Contact details</w:t>
            </w:r>
            <w:r>
              <w:rPr>
                <w:noProof/>
                <w:webHidden/>
              </w:rPr>
              <w:tab/>
            </w:r>
            <w:r>
              <w:rPr>
                <w:noProof/>
                <w:webHidden/>
              </w:rPr>
              <w:fldChar w:fldCharType="begin"/>
            </w:r>
            <w:r>
              <w:rPr>
                <w:noProof/>
                <w:webHidden/>
              </w:rPr>
              <w:instrText xml:space="preserve"> PAGEREF _Toc228258435 \h </w:instrText>
            </w:r>
            <w:r>
              <w:rPr>
                <w:noProof/>
                <w:webHidden/>
              </w:rPr>
            </w:r>
            <w:r>
              <w:rPr>
                <w:noProof/>
                <w:webHidden/>
              </w:rPr>
              <w:fldChar w:fldCharType="separate"/>
            </w:r>
            <w:r>
              <w:rPr>
                <w:noProof/>
                <w:webHidden/>
              </w:rPr>
              <w:t>43</w:t>
            </w:r>
            <w:r>
              <w:rPr>
                <w:noProof/>
                <w:webHidden/>
              </w:rPr>
              <w:fldChar w:fldCharType="end"/>
            </w:r>
          </w:hyperlink>
        </w:p>
        <w:p w14:paraId="10EEF215" w14:textId="02264015" w:rsidR="0088478A" w:rsidRDefault="0084190C" w:rsidP="00981854">
          <w:r>
            <w:rPr>
              <w:rFonts w:ascii="Franklin Gothic Demi" w:hAnsi="Franklin Gothic Demi"/>
              <w:b/>
              <w:color w:val="0A1C40"/>
            </w:rPr>
            <w:fldChar w:fldCharType="end"/>
          </w:r>
        </w:p>
      </w:sdtContent>
    </w:sdt>
    <w:p w14:paraId="011200C8" w14:textId="77777777" w:rsidR="00F64E1D" w:rsidRDefault="00F64E1D">
      <w:pPr>
        <w:spacing w:after="160"/>
        <w:sectPr w:rsidR="00F64E1D" w:rsidSect="00D3515C">
          <w:headerReference w:type="default" r:id="rId22"/>
          <w:footerReference w:type="default" r:id="rId23"/>
          <w:headerReference w:type="first" r:id="rId24"/>
          <w:pgSz w:w="11906" w:h="16838"/>
          <w:pgMar w:top="1418" w:right="1418" w:bottom="1418" w:left="1418" w:header="709" w:footer="709" w:gutter="0"/>
          <w:cols w:space="708"/>
          <w:docGrid w:linePitch="360"/>
        </w:sectPr>
      </w:pPr>
      <w:bookmarkStart w:id="4" w:name="_Toc179886040"/>
    </w:p>
    <w:p w14:paraId="6D35A32F" w14:textId="62FF90B3" w:rsidR="007C357A" w:rsidRPr="00F8709C" w:rsidRDefault="005C4DD3" w:rsidP="00F8709C">
      <w:pPr>
        <w:pStyle w:val="Heading2"/>
      </w:pPr>
      <w:bookmarkStart w:id="5" w:name="_Toc228258414"/>
      <w:r w:rsidRPr="00F8709C">
        <w:t>Commissioner’s introduction</w:t>
      </w:r>
      <w:bookmarkEnd w:id="4"/>
      <w:bookmarkEnd w:id="5"/>
    </w:p>
    <w:p w14:paraId="730E9DB6" w14:textId="33FE4C22" w:rsidR="00167203" w:rsidRPr="009B0532" w:rsidRDefault="00167203" w:rsidP="003A2D92">
      <w:pPr>
        <w:spacing w:line="264" w:lineRule="auto"/>
      </w:pPr>
      <w:r w:rsidRPr="009B0532">
        <w:t>I am pleased to deliver the tenth Annual Report to the Australian Parliament on the work of the Office of the Australian Energy Infrastructure Commissioner</w:t>
      </w:r>
      <w:r w:rsidR="00680AC4">
        <w:t>,</w:t>
      </w:r>
      <w:r w:rsidR="00FE6A42">
        <w:t xml:space="preserve"> which covers </w:t>
      </w:r>
      <w:r w:rsidR="00137C6E">
        <w:t>the first full calendar year of my appointment to this role</w:t>
      </w:r>
      <w:r w:rsidR="00A976AD">
        <w:t xml:space="preserve"> (1 January 2025 to 31 December 2025)</w:t>
      </w:r>
      <w:r w:rsidRPr="009B0532">
        <w:t>.</w:t>
      </w:r>
    </w:p>
    <w:p w14:paraId="6B036C53" w14:textId="7586A536" w:rsidR="00CA3B24" w:rsidRDefault="00CA3B24" w:rsidP="00A718C1">
      <w:pPr>
        <w:pStyle w:val="Heading3"/>
      </w:pPr>
      <w:bookmarkStart w:id="6" w:name="_Toc228258415"/>
      <w:r>
        <w:t>Year in</w:t>
      </w:r>
      <w:r w:rsidR="00AC5312">
        <w:t xml:space="preserve"> </w:t>
      </w:r>
      <w:r>
        <w:t>review</w:t>
      </w:r>
      <w:bookmarkEnd w:id="6"/>
    </w:p>
    <w:p w14:paraId="205BB930" w14:textId="0B8AD7DC" w:rsidR="0013598F" w:rsidRPr="0013598F" w:rsidRDefault="0013598F" w:rsidP="0013598F">
      <w:pPr>
        <w:spacing w:line="264" w:lineRule="auto"/>
      </w:pPr>
      <w:r w:rsidRPr="0013598F">
        <w:t>I took on this role because of my passion for supporting rural and regional communities</w:t>
      </w:r>
      <w:r w:rsidR="00E650B0">
        <w:t>,</w:t>
      </w:r>
      <w:r w:rsidRPr="0013598F">
        <w:t xml:space="preserve"> and working with industry</w:t>
      </w:r>
      <w:r w:rsidR="00E650B0">
        <w:t>,</w:t>
      </w:r>
      <w:r w:rsidRPr="0013598F">
        <w:t xml:space="preserve"> to make sure we get the best outcomes possible as part of the current energy </w:t>
      </w:r>
      <w:r w:rsidR="5B97244E">
        <w:t>shift</w:t>
      </w:r>
      <w:r>
        <w:t>.</w:t>
      </w:r>
      <w:r w:rsidRPr="0013598F">
        <w:t xml:space="preserve"> This also includes providing advice to governments on the implementation of the previous Commissioner’s </w:t>
      </w:r>
      <w:r w:rsidRPr="00A54735">
        <w:rPr>
          <w:i/>
        </w:rPr>
        <w:t>Community Engagement Review</w:t>
      </w:r>
      <w:r w:rsidRPr="0013598F">
        <w:t>.</w:t>
      </w:r>
    </w:p>
    <w:p w14:paraId="1DD44804" w14:textId="33DE2BE5" w:rsidR="00A10417" w:rsidRDefault="006736F2" w:rsidP="0013598F">
      <w:pPr>
        <w:spacing w:line="264" w:lineRule="auto"/>
      </w:pPr>
      <w:r>
        <w:t>I</w:t>
      </w:r>
      <w:r w:rsidR="00D30DBE">
        <w:t xml:space="preserve">n </w:t>
      </w:r>
      <w:r w:rsidR="00927011">
        <w:t xml:space="preserve">the last </w:t>
      </w:r>
      <w:r w:rsidR="00E650B0">
        <w:t xml:space="preserve">12 </w:t>
      </w:r>
      <w:r w:rsidR="00927011">
        <w:t xml:space="preserve">months </w:t>
      </w:r>
      <w:r w:rsidR="00DB62A6">
        <w:t xml:space="preserve">we have been active </w:t>
      </w:r>
      <w:r w:rsidR="00820D74">
        <w:t xml:space="preserve">across </w:t>
      </w:r>
      <w:r w:rsidR="00DB62A6">
        <w:t>the full</w:t>
      </w:r>
      <w:r w:rsidR="002F42DA">
        <w:t xml:space="preserve"> </w:t>
      </w:r>
      <w:r w:rsidR="00DB62A6">
        <w:t xml:space="preserve">range of </w:t>
      </w:r>
      <w:r w:rsidR="00DE0322">
        <w:t xml:space="preserve">our </w:t>
      </w:r>
      <w:r w:rsidR="0030074A">
        <w:t xml:space="preserve">case resolution, stakeholder engagement and </w:t>
      </w:r>
      <w:r w:rsidR="00797A7B">
        <w:t>information</w:t>
      </w:r>
      <w:r w:rsidR="00761BC6">
        <w:t xml:space="preserve"> </w:t>
      </w:r>
      <w:r w:rsidR="00680767">
        <w:t xml:space="preserve">availability and </w:t>
      </w:r>
      <w:r w:rsidR="00797A7B">
        <w:t>be</w:t>
      </w:r>
      <w:r w:rsidR="00053A68">
        <w:t xml:space="preserve">st </w:t>
      </w:r>
      <w:r w:rsidR="00797A7B">
        <w:t>practice functions</w:t>
      </w:r>
      <w:r w:rsidR="00F22734">
        <w:t>.</w:t>
      </w:r>
    </w:p>
    <w:p w14:paraId="104D4478" w14:textId="5138ABC7" w:rsidR="0013598F" w:rsidRPr="0013598F" w:rsidRDefault="0013598F" w:rsidP="0013598F">
      <w:pPr>
        <w:spacing w:line="264" w:lineRule="auto"/>
      </w:pPr>
      <w:r w:rsidRPr="0013598F">
        <w:t xml:space="preserve">My </w:t>
      </w:r>
      <w:r w:rsidR="00053A68">
        <w:t xml:space="preserve">overall </w:t>
      </w:r>
      <w:r w:rsidRPr="0013598F">
        <w:t xml:space="preserve">assessment after </w:t>
      </w:r>
      <w:r w:rsidR="00053A68">
        <w:t xml:space="preserve">this </w:t>
      </w:r>
      <w:r w:rsidRPr="0013598F">
        <w:t>first year is that the challenges are more complex and deeper than I had even imagined</w:t>
      </w:r>
      <w:r w:rsidR="00F22734">
        <w:t xml:space="preserve">. </w:t>
      </w:r>
      <w:r w:rsidR="00F968BA">
        <w:t xml:space="preserve">Australia’s </w:t>
      </w:r>
      <w:r w:rsidR="00C72BA1">
        <w:t xml:space="preserve">ongoing </w:t>
      </w:r>
      <w:r w:rsidRPr="0013598F">
        <w:t xml:space="preserve">energy transition is </w:t>
      </w:r>
      <w:r w:rsidR="004A1896">
        <w:t>nationwide</w:t>
      </w:r>
      <w:r w:rsidR="00C72BA1">
        <w:t xml:space="preserve"> and </w:t>
      </w:r>
      <w:r w:rsidRPr="0013598F">
        <w:t>long</w:t>
      </w:r>
      <w:r w:rsidR="00C72BA1">
        <w:t>-</w:t>
      </w:r>
      <w:r w:rsidRPr="0013598F">
        <w:t xml:space="preserve">term, but it is also happening at </w:t>
      </w:r>
      <w:r w:rsidR="450AC56A">
        <w:t>an increasing</w:t>
      </w:r>
      <w:r w:rsidR="4E140AFE">
        <w:t xml:space="preserve"> </w:t>
      </w:r>
      <w:r w:rsidRPr="0013598F">
        <w:t>pace</w:t>
      </w:r>
      <w:r w:rsidR="009A6763">
        <w:t xml:space="preserve"> and</w:t>
      </w:r>
      <w:r w:rsidR="00F93C02">
        <w:t xml:space="preserve"> will</w:t>
      </w:r>
      <w:r w:rsidR="009A6763">
        <w:t xml:space="preserve"> </w:t>
      </w:r>
      <w:r w:rsidR="00DA7788">
        <w:t>affect different regions differently</w:t>
      </w:r>
      <w:r w:rsidRPr="0013598F">
        <w:t xml:space="preserve">. </w:t>
      </w:r>
      <w:r w:rsidR="00DA7788">
        <w:t xml:space="preserve">Inevitably, it involves </w:t>
      </w:r>
      <w:r w:rsidR="00600E27">
        <w:t xml:space="preserve">real </w:t>
      </w:r>
      <w:r w:rsidRPr="0013598F">
        <w:t>disruption</w:t>
      </w:r>
      <w:r w:rsidR="00600E27">
        <w:t>s</w:t>
      </w:r>
      <w:r w:rsidR="00F93C02">
        <w:t xml:space="preserve"> and some uncertainty</w:t>
      </w:r>
      <w:r w:rsidR="0CC91E54">
        <w:t xml:space="preserve"> for communities</w:t>
      </w:r>
      <w:r w:rsidRPr="0013598F">
        <w:t xml:space="preserve">, </w:t>
      </w:r>
      <w:r w:rsidR="00600E27">
        <w:t xml:space="preserve">as </w:t>
      </w:r>
      <w:r w:rsidRPr="0013598F">
        <w:t>it bring</w:t>
      </w:r>
      <w:r w:rsidR="00600E27">
        <w:t>s</w:t>
      </w:r>
      <w:r w:rsidRPr="0013598F">
        <w:t xml:space="preserve"> a lot of new things into the landscape</w:t>
      </w:r>
      <w:r w:rsidR="00DC68D4">
        <w:t xml:space="preserve"> </w:t>
      </w:r>
      <w:r w:rsidR="00D34CB6" w:rsidRPr="00D34CB6">
        <w:t>–</w:t>
      </w:r>
      <w:r w:rsidR="00DC68D4">
        <w:t xml:space="preserve"> </w:t>
      </w:r>
      <w:r w:rsidRPr="0013598F">
        <w:t>and change of this magnitude is never going to be easy.</w:t>
      </w:r>
    </w:p>
    <w:p w14:paraId="6CCEEBDE" w14:textId="70DCD659" w:rsidR="0013598F" w:rsidRDefault="0013598F" w:rsidP="0013598F">
      <w:pPr>
        <w:spacing w:line="264" w:lineRule="auto"/>
      </w:pPr>
      <w:r w:rsidRPr="0013598F">
        <w:t>There are no simple answers with the</w:t>
      </w:r>
      <w:r w:rsidR="00241C38">
        <w:t>se</w:t>
      </w:r>
      <w:r w:rsidRPr="0013598F">
        <w:t xml:space="preserve"> challenges. I am far from being an energy industry expert</w:t>
      </w:r>
      <w:r w:rsidR="005007BD">
        <w:t>,</w:t>
      </w:r>
      <w:r w:rsidRPr="0013598F">
        <w:t xml:space="preserve"> but I have </w:t>
      </w:r>
      <w:r>
        <w:t>learn</w:t>
      </w:r>
      <w:r w:rsidR="671FD848">
        <w:t>t</w:t>
      </w:r>
      <w:r w:rsidRPr="0013598F">
        <w:t xml:space="preserve"> in this past year that if anyone tells you there are simple solutions then they don’t understand the task or the operating environment.</w:t>
      </w:r>
    </w:p>
    <w:p w14:paraId="0FCDD8A4" w14:textId="0E8013A0" w:rsidR="000A0F58" w:rsidRPr="000A0F58" w:rsidRDefault="003F645E" w:rsidP="000A0F58">
      <w:pPr>
        <w:spacing w:line="264" w:lineRule="auto"/>
      </w:pPr>
      <w:r>
        <w:t>I</w:t>
      </w:r>
      <w:r w:rsidR="000A0F58" w:rsidRPr="000A0F58">
        <w:t xml:space="preserve">t has been critical </w:t>
      </w:r>
      <w:r w:rsidR="00F97D42">
        <w:t xml:space="preserve">for me </w:t>
      </w:r>
      <w:r w:rsidR="000A0F58" w:rsidRPr="000A0F58">
        <w:t>to listen and learn</w:t>
      </w:r>
      <w:r w:rsidR="00C03F49">
        <w:t xml:space="preserve"> as much as possible</w:t>
      </w:r>
      <w:r w:rsidR="00A93F7B">
        <w:t xml:space="preserve"> </w:t>
      </w:r>
      <w:r w:rsidR="00D34CB6" w:rsidRPr="00D34CB6">
        <w:t>–</w:t>
      </w:r>
      <w:r w:rsidR="005B73CB">
        <w:t xml:space="preserve"> </w:t>
      </w:r>
      <w:r w:rsidR="00A93F7B">
        <w:t xml:space="preserve">as a result, </w:t>
      </w:r>
      <w:r w:rsidR="009D6A90">
        <w:t>I</w:t>
      </w:r>
      <w:r w:rsidR="00FF69C7">
        <w:t xml:space="preserve"> </w:t>
      </w:r>
      <w:r w:rsidR="001D2748">
        <w:t xml:space="preserve">had </w:t>
      </w:r>
      <w:r w:rsidR="000A0F58" w:rsidRPr="000A0F58">
        <w:t xml:space="preserve">over </w:t>
      </w:r>
      <w:r w:rsidR="00FF69C7">
        <w:br/>
      </w:r>
      <w:r w:rsidR="000A0F58" w:rsidRPr="000A0F58">
        <w:t>4</w:t>
      </w:r>
      <w:r w:rsidR="001D2748">
        <w:t>4</w:t>
      </w:r>
      <w:r w:rsidR="000A0F58" w:rsidRPr="000A0F58">
        <w:t xml:space="preserve">0 </w:t>
      </w:r>
      <w:r w:rsidR="00517CBB">
        <w:t xml:space="preserve">discrete external </w:t>
      </w:r>
      <w:r w:rsidR="000A0F58" w:rsidRPr="000A0F58">
        <w:t xml:space="preserve">engagements </w:t>
      </w:r>
      <w:r w:rsidR="00FF69C7">
        <w:t>in the</w:t>
      </w:r>
      <w:r w:rsidR="000A0F58" w:rsidRPr="000A0F58">
        <w:t xml:space="preserve"> year</w:t>
      </w:r>
      <w:r w:rsidR="0053431A">
        <w:t xml:space="preserve"> (and even more informal conversations</w:t>
      </w:r>
      <w:r w:rsidR="000A5B03">
        <w:t>)</w:t>
      </w:r>
      <w:r w:rsidR="000A0F58" w:rsidRPr="000A0F58">
        <w:t>. I have sat at kitchen tables and country halls, in cafes and offices, in boardrooms and council chambers and</w:t>
      </w:r>
      <w:r w:rsidR="00975617">
        <w:t>,</w:t>
      </w:r>
      <w:r w:rsidR="000A0F58" w:rsidRPr="000A0F58">
        <w:t xml:space="preserve"> of course</w:t>
      </w:r>
      <w:r w:rsidR="00975617">
        <w:t>,</w:t>
      </w:r>
      <w:r w:rsidR="000A0F58" w:rsidRPr="000A0F58">
        <w:t xml:space="preserve"> </w:t>
      </w:r>
      <w:r w:rsidR="00322F18">
        <w:t xml:space="preserve">joined many </w:t>
      </w:r>
      <w:r w:rsidR="000A0F58" w:rsidRPr="000A0F58">
        <w:t>online</w:t>
      </w:r>
      <w:r w:rsidR="00322F18">
        <w:t xml:space="preserve"> meetings</w:t>
      </w:r>
      <w:r w:rsidR="000A0F58" w:rsidRPr="000A0F58">
        <w:t>.</w:t>
      </w:r>
    </w:p>
    <w:p w14:paraId="782589D1" w14:textId="5FA89FFA" w:rsidR="000A0F58" w:rsidRDefault="000A0F58" w:rsidP="000A0F58">
      <w:pPr>
        <w:spacing w:line="264" w:lineRule="auto"/>
      </w:pPr>
      <w:r w:rsidRPr="000A0F58">
        <w:t>At times it has been hard to hear some of the deeply personal experiences, but I do acknowledge and thank those people for trusting me and giving me such valuable perspectives.</w:t>
      </w:r>
      <w:r w:rsidR="000B23AD">
        <w:t xml:space="preserve"> </w:t>
      </w:r>
      <w:r w:rsidRPr="000A0F58">
        <w:t>I also thank those in industry and government who have taken time to explain things in detail and offer a different perspective.</w:t>
      </w:r>
    </w:p>
    <w:p w14:paraId="75852047" w14:textId="5EB7D53A" w:rsidR="00141A5D" w:rsidRDefault="006372C5" w:rsidP="00756669">
      <w:pPr>
        <w:spacing w:line="264" w:lineRule="auto"/>
      </w:pPr>
      <w:r>
        <w:t>I started the year with</w:t>
      </w:r>
      <w:r w:rsidR="00610CFB">
        <w:t xml:space="preserve"> </w:t>
      </w:r>
      <w:r w:rsidR="00236EB4">
        <w:t>a firm con</w:t>
      </w:r>
      <w:r w:rsidR="003F7277">
        <w:t>viction that e</w:t>
      </w:r>
      <w:r w:rsidR="00610CFB" w:rsidRPr="00610CFB">
        <w:t xml:space="preserve">nergy infrastructure projects should be seen as investments </w:t>
      </w:r>
      <w:r w:rsidR="00C230D8">
        <w:t xml:space="preserve">– </w:t>
      </w:r>
      <w:r w:rsidR="00610CFB" w:rsidRPr="00610CFB">
        <w:t xml:space="preserve">not just in energy production but in the development of vibrant </w:t>
      </w:r>
      <w:r w:rsidR="004061EE">
        <w:t xml:space="preserve">regional </w:t>
      </w:r>
      <w:r w:rsidR="00610CFB" w:rsidRPr="00610CFB">
        <w:t xml:space="preserve">economies. This can only happen if </w:t>
      </w:r>
      <w:r w:rsidR="005A13B4">
        <w:t xml:space="preserve">local </w:t>
      </w:r>
      <w:r w:rsidR="00610CFB" w:rsidRPr="00610CFB">
        <w:t>communities are respected, engaged</w:t>
      </w:r>
      <w:r w:rsidR="000D0A6A">
        <w:t xml:space="preserve"> </w:t>
      </w:r>
      <w:r w:rsidR="00610CFB" w:rsidRPr="00610CFB">
        <w:t>and empowered throughout the process</w:t>
      </w:r>
      <w:r w:rsidR="00756669">
        <w:t>.</w:t>
      </w:r>
      <w:r w:rsidR="10DCC52F">
        <w:t xml:space="preserve"> </w:t>
      </w:r>
      <w:r w:rsidR="626D94EA">
        <w:t>I remain firmly of the view that the investment can be good for the energy tr</w:t>
      </w:r>
      <w:r w:rsidR="52BD3035">
        <w:t>ansition and for communities.</w:t>
      </w:r>
    </w:p>
    <w:p w14:paraId="2EB5B725" w14:textId="6EC70633" w:rsidR="00AA1C0C" w:rsidRPr="003A2D92" w:rsidRDefault="2BA226EC" w:rsidP="003A2D92">
      <w:pPr>
        <w:spacing w:line="264" w:lineRule="auto"/>
      </w:pPr>
      <w:r>
        <w:t xml:space="preserve">I have seen some genuine </w:t>
      </w:r>
      <w:r w:rsidR="32AA5AFD">
        <w:t xml:space="preserve">improvement in </w:t>
      </w:r>
      <w:r>
        <w:t xml:space="preserve">commitment and flexibility from </w:t>
      </w:r>
      <w:r w:rsidR="7DD8F2D9">
        <w:t xml:space="preserve">companies in the sector which is encouraging. </w:t>
      </w:r>
      <w:r w:rsidR="07DD4C79">
        <w:t xml:space="preserve">I have requested and joined </w:t>
      </w:r>
      <w:r w:rsidR="6E2C4758">
        <w:t xml:space="preserve">with </w:t>
      </w:r>
      <w:r w:rsidR="07DD4C79">
        <w:t>s</w:t>
      </w:r>
      <w:r w:rsidR="1F52D4E8">
        <w:t xml:space="preserve">enior executives to meet with community members on </w:t>
      </w:r>
      <w:r w:rsidR="00B44978">
        <w:t>their</w:t>
      </w:r>
      <w:r w:rsidR="1F52D4E8">
        <w:t xml:space="preserve"> properties</w:t>
      </w:r>
      <w:r w:rsidR="2E006849">
        <w:t>,</w:t>
      </w:r>
      <w:r w:rsidR="1F52D4E8">
        <w:t xml:space="preserve"> in their towns </w:t>
      </w:r>
      <w:r w:rsidR="41D35AAA">
        <w:t>to</w:t>
      </w:r>
      <w:r w:rsidR="1F52D4E8">
        <w:t xml:space="preserve"> have </w:t>
      </w:r>
      <w:r w:rsidR="000D0A6A">
        <w:t>face-to-</w:t>
      </w:r>
      <w:r w:rsidR="1F52D4E8">
        <w:t>face discussions to demonstrate they understand the concerns in the comm</w:t>
      </w:r>
      <w:r w:rsidR="2002D61B">
        <w:t xml:space="preserve">unity. I have seen </w:t>
      </w:r>
      <w:r>
        <w:t xml:space="preserve">energy developers </w:t>
      </w:r>
      <w:r w:rsidR="41C1707C">
        <w:t xml:space="preserve">make </w:t>
      </w:r>
      <w:r w:rsidR="00B44978">
        <w:t>changes</w:t>
      </w:r>
      <w:r w:rsidR="41C1707C">
        <w:t xml:space="preserve"> in response to community concerns and input </w:t>
      </w:r>
      <w:r>
        <w:t xml:space="preserve">and </w:t>
      </w:r>
      <w:r w:rsidR="34EEC665">
        <w:t xml:space="preserve">improve benefit sharing; </w:t>
      </w:r>
      <w:r>
        <w:t xml:space="preserve">this </w:t>
      </w:r>
      <w:r w:rsidR="0910ECDF">
        <w:t>good behaviour</w:t>
      </w:r>
      <w:r>
        <w:t xml:space="preserve"> should be acknowledged and </w:t>
      </w:r>
      <w:r w:rsidR="370030A3">
        <w:t>built on</w:t>
      </w:r>
      <w:r>
        <w:t xml:space="preserve">. </w:t>
      </w:r>
      <w:r w:rsidR="246A7174">
        <w:t>I have</w:t>
      </w:r>
      <w:r w:rsidR="000D0A6A">
        <w:t>,</w:t>
      </w:r>
      <w:r w:rsidR="246A7174">
        <w:t xml:space="preserve"> </w:t>
      </w:r>
      <w:r w:rsidR="600A0204">
        <w:t>however</w:t>
      </w:r>
      <w:r w:rsidR="000D0A6A">
        <w:t>,</w:t>
      </w:r>
      <w:r w:rsidR="246A7174">
        <w:t xml:space="preserve"> also seen some activity that is below what </w:t>
      </w:r>
      <w:r w:rsidR="00B44978">
        <w:t>I</w:t>
      </w:r>
      <w:r w:rsidR="246A7174">
        <w:t xml:space="preserve"> would call best prac</w:t>
      </w:r>
      <w:r w:rsidR="2B51109B">
        <w:t xml:space="preserve">tice and needed to be called out and improved. There is </w:t>
      </w:r>
      <w:r w:rsidR="472D5D18">
        <w:t>much to do</w:t>
      </w:r>
      <w:r w:rsidR="0D59A1EC">
        <w:t>,</w:t>
      </w:r>
      <w:r w:rsidR="472D5D18">
        <w:t xml:space="preserve"> and </w:t>
      </w:r>
      <w:r w:rsidR="00B44978">
        <w:t>I</w:t>
      </w:r>
      <w:r w:rsidR="472D5D18">
        <w:t xml:space="preserve"> look forward to working collaboratively across the sector to make the energy shift smoother and fairer.</w:t>
      </w:r>
    </w:p>
    <w:p w14:paraId="799A7E67" w14:textId="762E821B" w:rsidR="00B17C8B" w:rsidRDefault="00B17C8B" w:rsidP="00A718C1">
      <w:pPr>
        <w:pStyle w:val="Heading3"/>
      </w:pPr>
      <w:bookmarkStart w:id="7" w:name="_Toc228258416"/>
      <w:r>
        <w:t>Year</w:t>
      </w:r>
      <w:r w:rsidR="00AA1C0C">
        <w:t xml:space="preserve"> ahead</w:t>
      </w:r>
      <w:bookmarkEnd w:id="7"/>
    </w:p>
    <w:p w14:paraId="2DD51672" w14:textId="7ED73DD3" w:rsidR="007C04CA" w:rsidRPr="00DE11A3" w:rsidRDefault="007C04CA" w:rsidP="007C04CA">
      <w:pPr>
        <w:spacing w:line="264" w:lineRule="auto"/>
      </w:pPr>
      <w:r w:rsidRPr="00DE11A3">
        <w:t>My agenda and intentions remain clear</w:t>
      </w:r>
      <w:r w:rsidR="001F4E77" w:rsidRPr="00DE11A3">
        <w:t>:</w:t>
      </w:r>
      <w:r w:rsidRPr="00DE11A3">
        <w:t xml:space="preserve"> to do what I can within my remit to improve the experience of the energy transition for regional communities.</w:t>
      </w:r>
      <w:r w:rsidR="005D270B" w:rsidRPr="00DE11A3">
        <w:t xml:space="preserve"> This includes calling</w:t>
      </w:r>
      <w:r w:rsidR="005B7CCD" w:rsidRPr="00DE11A3">
        <w:t xml:space="preserve"> </w:t>
      </w:r>
      <w:r w:rsidR="005D270B" w:rsidRPr="00DE11A3">
        <w:t>out where I see opportunities for others to do more within theirs.</w:t>
      </w:r>
    </w:p>
    <w:p w14:paraId="558E8301" w14:textId="07E23D47" w:rsidR="005D270B" w:rsidRPr="00DE11A3" w:rsidRDefault="00B0732C" w:rsidP="007C04CA">
      <w:pPr>
        <w:spacing w:line="264" w:lineRule="auto"/>
      </w:pPr>
      <w:r w:rsidRPr="00DE11A3">
        <w:t xml:space="preserve">This year is already shaping up to be busy </w:t>
      </w:r>
      <w:r w:rsidR="0024663C" w:rsidRPr="00DE11A3">
        <w:t xml:space="preserve">again, </w:t>
      </w:r>
      <w:r w:rsidRPr="00DE11A3">
        <w:t xml:space="preserve">with more submissions, position statements and fact sheets to come on issues such as contamination, </w:t>
      </w:r>
      <w:r w:rsidR="00A74544" w:rsidRPr="00DE11A3">
        <w:t>land-</w:t>
      </w:r>
      <w:r w:rsidRPr="00DE11A3">
        <w:t xml:space="preserve">use planning, shadow flicker, noise and fire risk </w:t>
      </w:r>
      <w:r w:rsidR="00BB46DB" w:rsidRPr="00DE11A3">
        <w:t xml:space="preserve">– </w:t>
      </w:r>
      <w:r w:rsidRPr="00DE11A3">
        <w:t xml:space="preserve">just to name a few. </w:t>
      </w:r>
      <w:r w:rsidR="005D270B" w:rsidRPr="00DE11A3">
        <w:t xml:space="preserve">We will </w:t>
      </w:r>
      <w:r w:rsidR="00CF3412" w:rsidRPr="00DE11A3">
        <w:t xml:space="preserve">continue </w:t>
      </w:r>
      <w:r w:rsidR="009D39F1" w:rsidRPr="00DE11A3">
        <w:t>ou</w:t>
      </w:r>
      <w:r w:rsidR="00AC02EF" w:rsidRPr="00DE11A3">
        <w:t>r</w:t>
      </w:r>
      <w:r w:rsidR="009D39F1" w:rsidRPr="00DE11A3">
        <w:t xml:space="preserve"> engagement</w:t>
      </w:r>
      <w:r w:rsidR="00AC02EF" w:rsidRPr="00DE11A3">
        <w:t xml:space="preserve">s and </w:t>
      </w:r>
      <w:r w:rsidR="005D270B" w:rsidRPr="00DE11A3">
        <w:t xml:space="preserve">increase </w:t>
      </w:r>
      <w:r w:rsidR="00BA72C8" w:rsidRPr="00DE11A3">
        <w:t>awareness of our work</w:t>
      </w:r>
      <w:r w:rsidR="00CF3412" w:rsidRPr="00DE11A3">
        <w:t>, including</w:t>
      </w:r>
      <w:r w:rsidR="00BA72C8" w:rsidRPr="00DE11A3">
        <w:t xml:space="preserve"> across First Nations </w:t>
      </w:r>
      <w:r w:rsidR="009E1832" w:rsidRPr="00DE11A3">
        <w:t>stakeholders and rightsholder</w:t>
      </w:r>
      <w:r w:rsidR="00CF3412" w:rsidRPr="00DE11A3">
        <w:t xml:space="preserve">s. </w:t>
      </w:r>
    </w:p>
    <w:p w14:paraId="1A8F7C28" w14:textId="274A2D59" w:rsidR="00B932B3" w:rsidRPr="00606B38" w:rsidRDefault="0024663C" w:rsidP="007C04CA">
      <w:pPr>
        <w:spacing w:line="264" w:lineRule="auto"/>
      </w:pPr>
      <w:r w:rsidRPr="00DE11A3">
        <w:t xml:space="preserve">I </w:t>
      </w:r>
      <w:r w:rsidR="00AB15B3" w:rsidRPr="00DE11A3">
        <w:t>see</w:t>
      </w:r>
      <w:r w:rsidRPr="00DE11A3">
        <w:t xml:space="preserve"> this busy-ness as a privilege</w:t>
      </w:r>
      <w:r w:rsidR="00606B38" w:rsidRPr="00DE11A3">
        <w:t>,</w:t>
      </w:r>
      <w:r w:rsidRPr="00DE11A3">
        <w:t xml:space="preserve"> because</w:t>
      </w:r>
      <w:r w:rsidR="00E33046" w:rsidRPr="00DE11A3">
        <w:t xml:space="preserve"> </w:t>
      </w:r>
      <w:r w:rsidR="00AF3F6D" w:rsidRPr="00DE11A3">
        <w:t xml:space="preserve">I know </w:t>
      </w:r>
      <w:r w:rsidR="00E33046" w:rsidRPr="00DE11A3">
        <w:t xml:space="preserve">it is not an </w:t>
      </w:r>
      <w:r w:rsidR="00E77FD4" w:rsidRPr="00DE11A3">
        <w:t>end</w:t>
      </w:r>
      <w:r w:rsidR="001F4E77" w:rsidRPr="00DE11A3">
        <w:t xml:space="preserve"> </w:t>
      </w:r>
      <w:r w:rsidR="00E77FD4" w:rsidRPr="00DE11A3">
        <w:t>in</w:t>
      </w:r>
      <w:r w:rsidR="001F4E77" w:rsidRPr="00DE11A3">
        <w:t xml:space="preserve"> </w:t>
      </w:r>
      <w:r w:rsidR="00E77FD4" w:rsidRPr="00DE11A3">
        <w:t>itself, but</w:t>
      </w:r>
      <w:r w:rsidR="00363475" w:rsidRPr="00DE11A3">
        <w:t xml:space="preserve"> reflects</w:t>
      </w:r>
      <w:r w:rsidR="00363475" w:rsidRPr="00606B38">
        <w:t xml:space="preserve"> </w:t>
      </w:r>
      <w:r w:rsidR="003476DD" w:rsidRPr="00606B38">
        <w:t xml:space="preserve">my team’s </w:t>
      </w:r>
      <w:r w:rsidR="00363475" w:rsidRPr="00606B38">
        <w:t xml:space="preserve">unique </w:t>
      </w:r>
      <w:r w:rsidR="003476DD" w:rsidRPr="00606B38">
        <w:t xml:space="preserve">role </w:t>
      </w:r>
      <w:r w:rsidR="0086269E" w:rsidRPr="00606B38">
        <w:t>as a</w:t>
      </w:r>
      <w:r w:rsidR="00EC7BE1" w:rsidRPr="00606B38">
        <w:t xml:space="preserve">n independent and balanced </w:t>
      </w:r>
      <w:r w:rsidR="001F4E77">
        <w:t>‘</w:t>
      </w:r>
      <w:r w:rsidR="00BC7631" w:rsidRPr="00606B38">
        <w:t>fierce</w:t>
      </w:r>
      <w:r w:rsidR="0086269E" w:rsidRPr="00606B38">
        <w:t xml:space="preserve"> friend</w:t>
      </w:r>
      <w:r w:rsidR="001F4E77">
        <w:t xml:space="preserve">’ </w:t>
      </w:r>
      <w:r w:rsidR="005A2B49">
        <w:t>and</w:t>
      </w:r>
      <w:r w:rsidR="00AF3F6D">
        <w:t xml:space="preserve"> </w:t>
      </w:r>
      <w:r w:rsidR="00B42753">
        <w:t>constructively</w:t>
      </w:r>
      <w:r w:rsidR="00BC377A">
        <w:t xml:space="preserve"> </w:t>
      </w:r>
      <w:r w:rsidR="00B42753">
        <w:t>critical voice</w:t>
      </w:r>
      <w:r w:rsidR="13401EC0">
        <w:t xml:space="preserve"> </w:t>
      </w:r>
      <w:r w:rsidR="00236401">
        <w:t xml:space="preserve">on </w:t>
      </w:r>
      <w:r w:rsidR="003E0A42">
        <w:t xml:space="preserve">a </w:t>
      </w:r>
      <w:r w:rsidR="009F29EB">
        <w:t>har</w:t>
      </w:r>
      <w:r w:rsidR="000B5297">
        <w:t>d-but-manageable</w:t>
      </w:r>
      <w:r w:rsidR="006C0A0F">
        <w:t xml:space="preserve"> </w:t>
      </w:r>
      <w:r w:rsidR="00715BDB">
        <w:t xml:space="preserve">shared </w:t>
      </w:r>
      <w:r w:rsidR="004F79DC">
        <w:t>ch</w:t>
      </w:r>
      <w:r w:rsidR="000D6371">
        <w:t>allenge</w:t>
      </w:r>
      <w:r w:rsidR="00715BDB">
        <w:t>.</w:t>
      </w:r>
    </w:p>
    <w:p w14:paraId="58669752" w14:textId="442394D6" w:rsidR="00B0732C" w:rsidRPr="0013598F" w:rsidRDefault="00733241" w:rsidP="007C04CA">
      <w:pPr>
        <w:spacing w:line="264" w:lineRule="auto"/>
      </w:pPr>
      <w:r>
        <w:t xml:space="preserve">Australia’s energy shift </w:t>
      </w:r>
      <w:r w:rsidR="00EB062D">
        <w:t xml:space="preserve">is </w:t>
      </w:r>
      <w:r w:rsidR="00F15094">
        <w:t xml:space="preserve">already happening, and </w:t>
      </w:r>
      <w:r w:rsidR="00CF1017">
        <w:t>the fact</w:t>
      </w:r>
      <w:r w:rsidR="00C60697">
        <w:t xml:space="preserve"> is</w:t>
      </w:r>
      <w:r w:rsidR="00CF1017">
        <w:t xml:space="preserve"> it </w:t>
      </w:r>
      <w:r w:rsidR="519215CF">
        <w:t>must continue</w:t>
      </w:r>
      <w:r>
        <w:t xml:space="preserve"> to happen</w:t>
      </w:r>
      <w:r w:rsidR="00CF1017">
        <w:t>.</w:t>
      </w:r>
      <w:r w:rsidR="00DE11A3">
        <w:t xml:space="preserve">  </w:t>
      </w:r>
      <w:r w:rsidR="00474DDE">
        <w:t>H</w:t>
      </w:r>
      <w:r w:rsidR="007205D1">
        <w:t>ow it happens</w:t>
      </w:r>
      <w:r w:rsidR="00D134BC">
        <w:t xml:space="preserve"> –</w:t>
      </w:r>
      <w:r w:rsidR="007205D1">
        <w:t xml:space="preserve"> and </w:t>
      </w:r>
      <w:r w:rsidR="00474DDE">
        <w:t xml:space="preserve">what </w:t>
      </w:r>
      <w:r w:rsidR="008B0CC1">
        <w:t xml:space="preserve">is achieved at a project, regional and national level </w:t>
      </w:r>
      <w:r w:rsidR="00AA2ACC">
        <w:t>in coming years</w:t>
      </w:r>
      <w:r w:rsidR="00F64F40">
        <w:t xml:space="preserve"> – </w:t>
      </w:r>
      <w:r w:rsidR="009F106F">
        <w:t xml:space="preserve">depends on </w:t>
      </w:r>
      <w:r w:rsidR="00850F6F">
        <w:t xml:space="preserve">all of us. </w:t>
      </w:r>
      <w:r w:rsidR="00B7284C">
        <w:t xml:space="preserve">If managed well, </w:t>
      </w:r>
      <w:r w:rsidR="006F347B">
        <w:t xml:space="preserve">much of </w:t>
      </w:r>
      <w:r w:rsidR="00B7284C">
        <w:t xml:space="preserve">the </w:t>
      </w:r>
      <w:r w:rsidR="00646D03">
        <w:t>‘</w:t>
      </w:r>
      <w:r w:rsidR="00645956">
        <w:t>heat</w:t>
      </w:r>
      <w:r w:rsidR="00646D03">
        <w:t>’</w:t>
      </w:r>
      <w:r w:rsidR="00645956">
        <w:t xml:space="preserve"> </w:t>
      </w:r>
      <w:r w:rsidR="003C456F">
        <w:t xml:space="preserve">in the </w:t>
      </w:r>
      <w:r w:rsidR="00B7284C">
        <w:t>energy shift</w:t>
      </w:r>
      <w:r w:rsidR="00E37C4E">
        <w:t xml:space="preserve"> </w:t>
      </w:r>
      <w:r w:rsidR="00B02535">
        <w:t xml:space="preserve">can be </w:t>
      </w:r>
      <w:r w:rsidR="000C69B1">
        <w:t xml:space="preserve">relieved through </w:t>
      </w:r>
      <w:r w:rsidR="00E17801">
        <w:t>proponents</w:t>
      </w:r>
      <w:r w:rsidR="00861240">
        <w:t xml:space="preserve"> and governments </w:t>
      </w:r>
      <w:r w:rsidR="00D51D7E">
        <w:t xml:space="preserve">doing </w:t>
      </w:r>
      <w:r w:rsidR="00861240">
        <w:t xml:space="preserve">the basic things </w:t>
      </w:r>
      <w:r w:rsidR="00791294">
        <w:t xml:space="preserve">right that are </w:t>
      </w:r>
      <w:r w:rsidR="0052315C">
        <w:t xml:space="preserve">required to </w:t>
      </w:r>
      <w:r w:rsidR="00633A3E">
        <w:t xml:space="preserve">scope, </w:t>
      </w:r>
      <w:r w:rsidR="0042437A">
        <w:t>design</w:t>
      </w:r>
      <w:r w:rsidR="00633A3E">
        <w:t xml:space="preserve"> and deliver new infrastructure </w:t>
      </w:r>
      <w:r w:rsidR="009B1848">
        <w:t>better</w:t>
      </w:r>
      <w:r w:rsidR="005540A3">
        <w:t>.</w:t>
      </w:r>
      <w:r w:rsidR="00B038BA">
        <w:t xml:space="preserve"> </w:t>
      </w:r>
      <w:r w:rsidR="00F7523D">
        <w:t>Clarity, c</w:t>
      </w:r>
      <w:r w:rsidR="00B273F8">
        <w:t>onsisten</w:t>
      </w:r>
      <w:r w:rsidR="009D62C1">
        <w:t>cy, a</w:t>
      </w:r>
      <w:r w:rsidR="00F0014B">
        <w:t>ccountability, respect</w:t>
      </w:r>
      <w:r w:rsidR="00707FC0">
        <w:t>ful relationships</w:t>
      </w:r>
      <w:r w:rsidR="00F0014B">
        <w:t xml:space="preserve"> and trust </w:t>
      </w:r>
      <w:r w:rsidR="009204AF">
        <w:t xml:space="preserve">will </w:t>
      </w:r>
      <w:r w:rsidR="00130663">
        <w:t xml:space="preserve">create confidence and certainty – </w:t>
      </w:r>
      <w:r w:rsidR="001F16C6">
        <w:t xml:space="preserve">a virtuous circle </w:t>
      </w:r>
      <w:r w:rsidR="00046F16">
        <w:t xml:space="preserve">that </w:t>
      </w:r>
      <w:r w:rsidR="00F7523D">
        <w:t xml:space="preserve">also </w:t>
      </w:r>
      <w:r w:rsidR="00E03AA5">
        <w:t xml:space="preserve">enables </w:t>
      </w:r>
      <w:r w:rsidR="0007300F">
        <w:t xml:space="preserve">local </w:t>
      </w:r>
      <w:r w:rsidR="00F431A3">
        <w:t xml:space="preserve">collaborative efforts </w:t>
      </w:r>
      <w:r w:rsidR="00D45DC1">
        <w:t xml:space="preserve">that maximise </w:t>
      </w:r>
      <w:r w:rsidR="00DF575A">
        <w:t>potential community benefits.</w:t>
      </w:r>
    </w:p>
    <w:p w14:paraId="1C4F39F3" w14:textId="2758B33E" w:rsidR="0058388D" w:rsidRPr="003A2D92" w:rsidRDefault="00082677" w:rsidP="67A96F82">
      <w:pPr>
        <w:spacing w:line="264" w:lineRule="auto"/>
      </w:pPr>
      <w:r>
        <w:t xml:space="preserve">The previous Commissioner’s </w:t>
      </w:r>
      <w:r w:rsidR="005A0105">
        <w:t>2023</w:t>
      </w:r>
      <w:r>
        <w:t xml:space="preserve"> </w:t>
      </w:r>
      <w:r w:rsidR="00832F04">
        <w:rPr>
          <w:i/>
        </w:rPr>
        <w:t xml:space="preserve">Community Engagement </w:t>
      </w:r>
      <w:r w:rsidR="00832F04" w:rsidRPr="00832F04">
        <w:rPr>
          <w:i/>
        </w:rPr>
        <w:t>Review</w:t>
      </w:r>
      <w:r w:rsidR="00832F04">
        <w:t xml:space="preserve"> </w:t>
      </w:r>
      <w:r w:rsidR="00D17B40">
        <w:t xml:space="preserve">continues to provide </w:t>
      </w:r>
      <w:r w:rsidR="00417F9F">
        <w:t xml:space="preserve">a strong foundation </w:t>
      </w:r>
      <w:r w:rsidR="00D450D8">
        <w:t xml:space="preserve">for both </w:t>
      </w:r>
      <w:r w:rsidR="006739C3">
        <w:t xml:space="preserve">the </w:t>
      </w:r>
      <w:r w:rsidR="001B43FB">
        <w:t xml:space="preserve">practical </w:t>
      </w:r>
      <w:r w:rsidR="00F53D5B">
        <w:t xml:space="preserve">outcomes </w:t>
      </w:r>
      <w:r w:rsidR="00B206C1">
        <w:t xml:space="preserve">required </w:t>
      </w:r>
      <w:r w:rsidR="005F05B0">
        <w:t xml:space="preserve">during the energy shift </w:t>
      </w:r>
      <w:r w:rsidR="00F53D5B">
        <w:t xml:space="preserve">and </w:t>
      </w:r>
      <w:r w:rsidR="007C1E26">
        <w:t>the</w:t>
      </w:r>
      <w:r w:rsidR="00C242DF">
        <w:t xml:space="preserve"> </w:t>
      </w:r>
      <w:r w:rsidR="00E263AD">
        <w:t xml:space="preserve">activities that </w:t>
      </w:r>
      <w:r w:rsidR="004E1BA5">
        <w:t xml:space="preserve">will deliver </w:t>
      </w:r>
      <w:r w:rsidR="00C650C9">
        <w:t>those outcomes.</w:t>
      </w:r>
      <w:r w:rsidR="00364C1F">
        <w:t xml:space="preserve"> </w:t>
      </w:r>
      <w:r w:rsidR="78F7FC21">
        <w:t>I maintain the view that this report should be an enduring catalyst for change. It wo</w:t>
      </w:r>
      <w:r w:rsidR="17F69D3A">
        <w:t>u</w:t>
      </w:r>
      <w:r w:rsidR="78F7FC21">
        <w:t xml:space="preserve">ld be a mistake if the </w:t>
      </w:r>
      <w:r w:rsidR="009A1E5A">
        <w:t xml:space="preserve">review’s </w:t>
      </w:r>
      <w:r w:rsidR="78F7FC21">
        <w:t xml:space="preserve">recommendations were </w:t>
      </w:r>
      <w:r w:rsidR="4DF5D7D5">
        <w:t xml:space="preserve">viewed as being completed and </w:t>
      </w:r>
      <w:r w:rsidR="03C49EB4">
        <w:t xml:space="preserve">totally </w:t>
      </w:r>
      <w:r w:rsidR="4DF5D7D5">
        <w:t>addressed. While there are some recommendations that have been progressed</w:t>
      </w:r>
      <w:r w:rsidR="009A1E5A">
        <w:t xml:space="preserve">, </w:t>
      </w:r>
      <w:r w:rsidR="4DF5D7D5">
        <w:t xml:space="preserve">the work must continue to ensure outcomes from the activities linked to the recommendations can be </w:t>
      </w:r>
      <w:r w:rsidR="28378BF5">
        <w:t>clearly measured and identified. Given the qua</w:t>
      </w:r>
      <w:r w:rsidR="02B98396">
        <w:t>n</w:t>
      </w:r>
      <w:r w:rsidR="28378BF5">
        <w:t xml:space="preserve">tum of projects to be undertaken in the near or immediate term the issues raised in the </w:t>
      </w:r>
      <w:r w:rsidR="009A1E5A">
        <w:t xml:space="preserve">review </w:t>
      </w:r>
      <w:r w:rsidR="59D1794F">
        <w:t>are likely to continue or to be increase</w:t>
      </w:r>
      <w:r w:rsidR="003D048C">
        <w:t>d</w:t>
      </w:r>
      <w:r w:rsidR="59D1794F">
        <w:t xml:space="preserve"> alongside the project work</w:t>
      </w:r>
      <w:r w:rsidR="31E427EF">
        <w:t xml:space="preserve"> – there should be no doubt on this issue.</w:t>
      </w:r>
    </w:p>
    <w:p w14:paraId="09E36121" w14:textId="18A768E7" w:rsidR="0058388D" w:rsidRPr="003A2D92" w:rsidRDefault="00CF3412" w:rsidP="003A2D92">
      <w:pPr>
        <w:spacing w:line="264" w:lineRule="auto"/>
      </w:pPr>
      <w:r w:rsidRPr="001A3DF6">
        <w:rPr>
          <w:noProof/>
        </w:rPr>
        <w:drawing>
          <wp:anchor distT="0" distB="0" distL="114300" distR="114300" simplePos="0" relativeHeight="251658241" behindDoc="0" locked="0" layoutInCell="1" allowOverlap="1" wp14:anchorId="604234FD" wp14:editId="36D91B73">
            <wp:simplePos x="0" y="0"/>
            <wp:positionH relativeFrom="margin">
              <wp:posOffset>4043045</wp:posOffset>
            </wp:positionH>
            <wp:positionV relativeFrom="paragraph">
              <wp:posOffset>1022985</wp:posOffset>
            </wp:positionV>
            <wp:extent cx="1985645" cy="2200275"/>
            <wp:effectExtent l="0" t="0" r="0" b="9525"/>
            <wp:wrapSquare wrapText="bothSides"/>
            <wp:docPr id="499753376" name="Picture 1" descr="Photograph of Australian Energy Infrastructure Commissioner Mr Tony Mah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53376" name="Picture 1" descr="Photograph of Australian Energy Infrastructure Commissioner Mr Tony Mahar "/>
                    <pic:cNvPicPr/>
                  </pic:nvPicPr>
                  <pic:blipFill>
                    <a:blip r:embed="rId25"/>
                    <a:stretch>
                      <a:fillRect/>
                    </a:stretch>
                  </pic:blipFill>
                  <pic:spPr>
                    <a:xfrm>
                      <a:off x="0" y="0"/>
                      <a:ext cx="1985645" cy="2200275"/>
                    </a:xfrm>
                    <a:prstGeom prst="rect">
                      <a:avLst/>
                    </a:prstGeom>
                  </pic:spPr>
                </pic:pic>
              </a:graphicData>
            </a:graphic>
            <wp14:sizeRelH relativeFrom="page">
              <wp14:pctWidth>0</wp14:pctWidth>
            </wp14:sizeRelH>
            <wp14:sizeRelV relativeFrom="page">
              <wp14:pctHeight>0</wp14:pctHeight>
            </wp14:sizeRelV>
          </wp:anchor>
        </w:drawing>
      </w:r>
      <w:r w:rsidR="0091088B">
        <w:t xml:space="preserve">Progress </w:t>
      </w:r>
      <w:r w:rsidR="008F5675">
        <w:t xml:space="preserve">this year </w:t>
      </w:r>
      <w:r w:rsidR="0091088B">
        <w:t xml:space="preserve">on </w:t>
      </w:r>
      <w:r w:rsidR="0087370C">
        <w:t xml:space="preserve">launching – and </w:t>
      </w:r>
      <w:r w:rsidR="00BD4096">
        <w:t>contin</w:t>
      </w:r>
      <w:r w:rsidR="00972393">
        <w:t>uing to</w:t>
      </w:r>
      <w:r w:rsidR="0091088B">
        <w:t xml:space="preserve"> </w:t>
      </w:r>
      <w:r w:rsidR="00074516">
        <w:t xml:space="preserve">refine – a national </w:t>
      </w:r>
      <w:r w:rsidR="00B868ED">
        <w:t>Dev</w:t>
      </w:r>
      <w:r w:rsidR="008F27F3">
        <w:t>eloper Rating Scheme</w:t>
      </w:r>
      <w:r w:rsidR="00220E5B">
        <w:t xml:space="preserve"> </w:t>
      </w:r>
      <w:r w:rsidR="000A3E9E">
        <w:t xml:space="preserve">(DRS) is very </w:t>
      </w:r>
      <w:r w:rsidR="00C20551">
        <w:t>welcome</w:t>
      </w:r>
      <w:r w:rsidR="000A3E9E">
        <w:t xml:space="preserve">. While </w:t>
      </w:r>
      <w:r w:rsidR="00C20551">
        <w:t xml:space="preserve">it won’t be a silver bullet, </w:t>
      </w:r>
      <w:r w:rsidR="000A3E9E">
        <w:t xml:space="preserve">the DRS </w:t>
      </w:r>
      <w:r w:rsidR="000C4F1F">
        <w:t xml:space="preserve">has the potential to </w:t>
      </w:r>
      <w:r w:rsidR="0051598B">
        <w:t xml:space="preserve">be </w:t>
      </w:r>
      <w:r w:rsidR="00C60B69">
        <w:t>a</w:t>
      </w:r>
      <w:r w:rsidR="008772CC">
        <w:t xml:space="preserve">n important step-change </w:t>
      </w:r>
      <w:r w:rsidR="000E243A">
        <w:t xml:space="preserve">in </w:t>
      </w:r>
      <w:r w:rsidR="003432AE">
        <w:t>im</w:t>
      </w:r>
      <w:r w:rsidR="00E11B66">
        <w:t>proving accountability</w:t>
      </w:r>
      <w:r w:rsidR="00EC5D4A">
        <w:t xml:space="preserve"> on </w:t>
      </w:r>
      <w:r w:rsidR="000E243A">
        <w:t>the many good guidance documents</w:t>
      </w:r>
      <w:r w:rsidR="003F3729">
        <w:t xml:space="preserve">, </w:t>
      </w:r>
      <w:r w:rsidR="000E243A">
        <w:t>voluntary initiatives</w:t>
      </w:r>
      <w:r w:rsidR="003F3729">
        <w:t xml:space="preserve">, </w:t>
      </w:r>
      <w:r w:rsidR="00223527">
        <w:t xml:space="preserve">and mandatory </w:t>
      </w:r>
      <w:r w:rsidR="00DA7283">
        <w:t>requirements</w:t>
      </w:r>
      <w:r w:rsidR="00C97C99">
        <w:t xml:space="preserve"> that already exist</w:t>
      </w:r>
      <w:r w:rsidR="000E243A">
        <w:t>.</w:t>
      </w:r>
      <w:r w:rsidR="000C4F1F">
        <w:t xml:space="preserve"> From my perspective, the </w:t>
      </w:r>
      <w:r w:rsidR="1CFF234F">
        <w:t>outstanding action</w:t>
      </w:r>
      <w:r w:rsidR="000C4F1F">
        <w:t xml:space="preserve"> from the </w:t>
      </w:r>
      <w:r w:rsidR="00EF3116">
        <w:t xml:space="preserve">2023 review we all need to get behind is a </w:t>
      </w:r>
      <w:r w:rsidR="00004FD7">
        <w:t>more coordinated approach to national communications efforts</w:t>
      </w:r>
      <w:r w:rsidR="00EF3116">
        <w:t>.</w:t>
      </w:r>
    </w:p>
    <w:p w14:paraId="74ACE95D" w14:textId="70401897" w:rsidR="00057B28" w:rsidRDefault="00EF3116" w:rsidP="00592904">
      <w:pPr>
        <w:spacing w:line="264" w:lineRule="auto"/>
      </w:pPr>
      <w:r>
        <w:t>My</w:t>
      </w:r>
      <w:r w:rsidR="00E63521" w:rsidRPr="001A3DF6">
        <w:t xml:space="preserve"> team is committed to </w:t>
      </w:r>
      <w:r w:rsidR="00462382" w:rsidRPr="001A3DF6">
        <w:t>working alongside communities, industry</w:t>
      </w:r>
      <w:r w:rsidR="00A36675" w:rsidRPr="001A3DF6">
        <w:t>,</w:t>
      </w:r>
      <w:r w:rsidR="00F26063" w:rsidRPr="001A3DF6">
        <w:t xml:space="preserve"> relevant experts</w:t>
      </w:r>
      <w:r w:rsidR="00462382" w:rsidRPr="001A3DF6">
        <w:t xml:space="preserve"> and govern</w:t>
      </w:r>
      <w:r w:rsidR="00A31A0E" w:rsidRPr="001A3DF6">
        <w:t>m</w:t>
      </w:r>
      <w:r w:rsidR="00462382" w:rsidRPr="001A3DF6">
        <w:t xml:space="preserve">ents </w:t>
      </w:r>
      <w:r w:rsidR="00F26063" w:rsidRPr="001A3DF6">
        <w:t xml:space="preserve">at all levels </w:t>
      </w:r>
      <w:r w:rsidR="00C675DC" w:rsidRPr="001A3DF6">
        <w:t xml:space="preserve">in the year ahead </w:t>
      </w:r>
      <w:r w:rsidR="00462382" w:rsidRPr="001A3DF6">
        <w:t xml:space="preserve">– and </w:t>
      </w:r>
      <w:r w:rsidR="00F26063" w:rsidRPr="001A3DF6">
        <w:t>in doing so we will</w:t>
      </w:r>
      <w:r w:rsidR="00462382" w:rsidRPr="001A3DF6">
        <w:t xml:space="preserve"> </w:t>
      </w:r>
      <w:r w:rsidR="00E63521" w:rsidRPr="001A3DF6">
        <w:t>walk</w:t>
      </w:r>
      <w:r w:rsidR="00184AFE">
        <w:t xml:space="preserve"> </w:t>
      </w:r>
      <w:r w:rsidR="00E63521" w:rsidRPr="001A3DF6">
        <w:t>the</w:t>
      </w:r>
      <w:r w:rsidR="00184AFE">
        <w:t xml:space="preserve"> </w:t>
      </w:r>
      <w:r w:rsidR="00E63521" w:rsidRPr="001A3DF6">
        <w:t xml:space="preserve">walk </w:t>
      </w:r>
      <w:r w:rsidR="00946DD7">
        <w:t xml:space="preserve">on our </w:t>
      </w:r>
      <w:r w:rsidR="00182D41">
        <w:t xml:space="preserve">transparency and best practice </w:t>
      </w:r>
      <w:r w:rsidR="00946DD7">
        <w:t xml:space="preserve">expectations </w:t>
      </w:r>
      <w:r w:rsidR="00C45BB0" w:rsidRPr="001A3DF6">
        <w:t>by</w:t>
      </w:r>
      <w:r w:rsidR="00E63521" w:rsidRPr="001A3DF6">
        <w:t xml:space="preserve"> </w:t>
      </w:r>
      <w:r w:rsidR="0039263B" w:rsidRPr="001A3DF6">
        <w:t xml:space="preserve">being clear on our </w:t>
      </w:r>
      <w:r w:rsidR="00870563">
        <w:t xml:space="preserve">own </w:t>
      </w:r>
      <w:hyperlink r:id="rId26" w:history="1">
        <w:r w:rsidR="00477DCF" w:rsidRPr="00A70EBF">
          <w:rPr>
            <w:rStyle w:val="Hyperlink"/>
          </w:rPr>
          <w:t>p</w:t>
        </w:r>
        <w:r w:rsidR="00057B28" w:rsidRPr="00A70EBF">
          <w:rPr>
            <w:rStyle w:val="Hyperlink"/>
          </w:rPr>
          <w:t>riorities</w:t>
        </w:r>
        <w:r w:rsidR="00477DCF" w:rsidRPr="00A70EBF">
          <w:rPr>
            <w:rStyle w:val="Hyperlink"/>
          </w:rPr>
          <w:t>.</w:t>
        </w:r>
        <w:r w:rsidR="00057B28" w:rsidRPr="00A70EBF">
          <w:rPr>
            <w:rStyle w:val="Hyperlink"/>
          </w:rPr>
          <w:t xml:space="preserve"> </w:t>
        </w:r>
      </w:hyperlink>
    </w:p>
    <w:p w14:paraId="65042FBE" w14:textId="551BBE89" w:rsidR="00A70EBF" w:rsidRDefault="001E6ED0" w:rsidP="00341814">
      <w:pPr>
        <w:spacing w:line="264" w:lineRule="auto"/>
      </w:pPr>
      <w:r>
        <w:t>We look forward to</w:t>
      </w:r>
      <w:r w:rsidR="00612136">
        <w:t xml:space="preserve"> continuing </w:t>
      </w:r>
      <w:r w:rsidR="000E48BB">
        <w:t>these efforts</w:t>
      </w:r>
      <w:r w:rsidR="00D35A6F">
        <w:t>,</w:t>
      </w:r>
      <w:r w:rsidR="00894EAF">
        <w:t xml:space="preserve"> </w:t>
      </w:r>
      <w:r w:rsidR="000E48BB">
        <w:t xml:space="preserve">and </w:t>
      </w:r>
      <w:r w:rsidR="00B60666">
        <w:t xml:space="preserve">delivering </w:t>
      </w:r>
      <w:r w:rsidR="00A938FF">
        <w:t xml:space="preserve">with </w:t>
      </w:r>
      <w:r w:rsidR="008C40D3">
        <w:t>other willing partners</w:t>
      </w:r>
      <w:r w:rsidR="00A938FF">
        <w:t>,</w:t>
      </w:r>
      <w:r w:rsidR="00D35A6F">
        <w:t xml:space="preserve"> in 2026.</w:t>
      </w:r>
    </w:p>
    <w:p w14:paraId="706A7440" w14:textId="5F94C4D8" w:rsidR="00DE11A3" w:rsidRDefault="00DE11A3" w:rsidP="00341814">
      <w:pPr>
        <w:spacing w:line="264" w:lineRule="auto"/>
        <w:rPr>
          <w:b/>
          <w:bCs/>
        </w:rPr>
      </w:pPr>
      <w:r>
        <w:rPr>
          <w:b/>
          <w:bCs/>
          <w:noProof/>
        </w:rPr>
        <w:drawing>
          <wp:anchor distT="0" distB="0" distL="114300" distR="114300" simplePos="0" relativeHeight="251658250" behindDoc="0" locked="0" layoutInCell="1" allowOverlap="1" wp14:anchorId="69508E53" wp14:editId="11069738">
            <wp:simplePos x="0" y="0"/>
            <wp:positionH relativeFrom="column">
              <wp:posOffset>4445</wp:posOffset>
            </wp:positionH>
            <wp:positionV relativeFrom="paragraph">
              <wp:posOffset>-1270</wp:posOffset>
            </wp:positionV>
            <wp:extent cx="1504950" cy="592447"/>
            <wp:effectExtent l="0" t="0" r="0" b="0"/>
            <wp:wrapSquare wrapText="bothSides"/>
            <wp:docPr id="81984084" name="Picture 3" descr="Tony Mahar's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4084" name="Picture 3" descr="Tony Mahar's signature "/>
                    <pic:cNvPicPr/>
                  </pic:nvPicPr>
                  <pic:blipFill>
                    <a:blip r:embed="rId21">
                      <a:extLst>
                        <a:ext uri="{28A0092B-C50C-407E-A947-70E740481C1C}">
                          <a14:useLocalDpi xmlns:a14="http://schemas.microsoft.com/office/drawing/2010/main" val="0"/>
                        </a:ext>
                      </a:extLst>
                    </a:blip>
                    <a:stretch>
                      <a:fillRect/>
                    </a:stretch>
                  </pic:blipFill>
                  <pic:spPr>
                    <a:xfrm>
                      <a:off x="0" y="0"/>
                      <a:ext cx="1504950" cy="592447"/>
                    </a:xfrm>
                    <a:prstGeom prst="rect">
                      <a:avLst/>
                    </a:prstGeom>
                  </pic:spPr>
                </pic:pic>
              </a:graphicData>
            </a:graphic>
            <wp14:sizeRelH relativeFrom="page">
              <wp14:pctWidth>0</wp14:pctWidth>
            </wp14:sizeRelH>
            <wp14:sizeRelV relativeFrom="page">
              <wp14:pctHeight>0</wp14:pctHeight>
            </wp14:sizeRelV>
          </wp:anchor>
        </w:drawing>
      </w:r>
    </w:p>
    <w:p w14:paraId="33130D08" w14:textId="77777777" w:rsidR="00DE11A3" w:rsidRDefault="00DE11A3" w:rsidP="00341814">
      <w:pPr>
        <w:spacing w:line="264" w:lineRule="auto"/>
        <w:rPr>
          <w:b/>
          <w:bCs/>
        </w:rPr>
      </w:pPr>
    </w:p>
    <w:p w14:paraId="53A41EBB" w14:textId="3EFAB589" w:rsidR="00C35C1D" w:rsidRPr="00AC02EF" w:rsidRDefault="00AC3E74" w:rsidP="00341814">
      <w:pPr>
        <w:spacing w:line="264" w:lineRule="auto"/>
        <w:rPr>
          <w:b/>
          <w:bCs/>
        </w:rPr>
      </w:pPr>
      <w:r w:rsidRPr="00AC02EF">
        <w:rPr>
          <w:b/>
          <w:bCs/>
        </w:rPr>
        <w:t>Tony Mahar</w:t>
      </w:r>
      <w:r w:rsidRPr="00AC02EF">
        <w:rPr>
          <w:b/>
          <w:bCs/>
        </w:rPr>
        <w:br/>
        <w:t>Australian Energy Infrastructure Commissioner</w:t>
      </w:r>
    </w:p>
    <w:p w14:paraId="0FBEA355" w14:textId="660B0EAA" w:rsidR="007C357A" w:rsidRDefault="001D6AF6" w:rsidP="00E56492">
      <w:pPr>
        <w:pStyle w:val="Heading2"/>
      </w:pPr>
      <w:bookmarkStart w:id="8" w:name="_Toc228258417"/>
      <w:r>
        <w:t>C</w:t>
      </w:r>
      <w:r w:rsidR="000D0B96">
        <w:t>ommunity enquiries and complaints</w:t>
      </w:r>
      <w:bookmarkEnd w:id="8"/>
    </w:p>
    <w:p w14:paraId="1D63B600" w14:textId="4CDD0133" w:rsidR="00FD5F38" w:rsidRPr="0042534F" w:rsidRDefault="00FD5F38" w:rsidP="0042534F">
      <w:r w:rsidRPr="0042534F">
        <w:t xml:space="preserve">A key role of the </w:t>
      </w:r>
      <w:r w:rsidR="00BC2593">
        <w:t>AEIC</w:t>
      </w:r>
      <w:r w:rsidRPr="0042534F">
        <w:t xml:space="preserve"> is to </w:t>
      </w:r>
      <w:r w:rsidR="00BC2593">
        <w:t>help resolve</w:t>
      </w:r>
      <w:r w:rsidRPr="0042534F">
        <w:t xml:space="preserve"> complaints from concerned community </w:t>
      </w:r>
      <w:r w:rsidR="00BC2593">
        <w:t xml:space="preserve">members. These can be </w:t>
      </w:r>
      <w:r w:rsidRPr="0042534F">
        <w:t>about proposed or operating wind farm facilities, </w:t>
      </w:r>
      <w:r w:rsidR="003E5F55" w:rsidRPr="0042534F">
        <w:rPr>
          <w:lang w:val="en"/>
        </w:rPr>
        <w:t>large</w:t>
      </w:r>
      <w:r w:rsidR="003E5F55">
        <w:rPr>
          <w:lang w:val="en"/>
        </w:rPr>
        <w:t>-</w:t>
      </w:r>
      <w:r w:rsidRPr="0042534F">
        <w:rPr>
          <w:lang w:val="en"/>
        </w:rPr>
        <w:t>scale solar farms, energy storage facilities</w:t>
      </w:r>
      <w:r w:rsidRPr="0042534F">
        <w:t> and new major transmission projects.</w:t>
      </w:r>
    </w:p>
    <w:p w14:paraId="1549CE8E" w14:textId="2AB2F71B" w:rsidR="00FD5F38" w:rsidRPr="0042534F" w:rsidRDefault="00FD5F38" w:rsidP="0042534F">
      <w:r w:rsidRPr="0042534F">
        <w:t xml:space="preserve">Core principles that guide </w:t>
      </w:r>
      <w:r w:rsidR="00EC73E3" w:rsidRPr="0042534F">
        <w:t xml:space="preserve">our </w:t>
      </w:r>
      <w:r w:rsidRPr="0042534F">
        <w:t>handling of complaints:</w:t>
      </w:r>
    </w:p>
    <w:p w14:paraId="4B85EC09" w14:textId="7327F2DB" w:rsidR="00FD5F38" w:rsidRPr="00D817C5" w:rsidRDefault="00FD5F38" w:rsidP="00D157F0">
      <w:pPr>
        <w:pStyle w:val="ListParagraph"/>
        <w:numPr>
          <w:ilvl w:val="0"/>
          <w:numId w:val="15"/>
        </w:numPr>
      </w:pPr>
      <w:r w:rsidRPr="00D817C5">
        <w:t>We will always act independently, impartially and ethically.</w:t>
      </w:r>
    </w:p>
    <w:p w14:paraId="6BBCF5ED" w14:textId="65325778" w:rsidR="00FD5F38" w:rsidRPr="00D817C5" w:rsidRDefault="00FD5F38" w:rsidP="00D157F0">
      <w:pPr>
        <w:pStyle w:val="ListParagraph"/>
        <w:numPr>
          <w:ilvl w:val="0"/>
          <w:numId w:val="15"/>
        </w:numPr>
      </w:pPr>
      <w:r w:rsidRPr="00D817C5">
        <w:t xml:space="preserve">We use </w:t>
      </w:r>
      <w:r w:rsidR="00C41924" w:rsidRPr="00D817C5">
        <w:t xml:space="preserve">our </w:t>
      </w:r>
      <w:r w:rsidRPr="00D817C5">
        <w:t>best efforts to help the parties to find acceptable outcomes and reach agreement on a way forward.</w:t>
      </w:r>
    </w:p>
    <w:p w14:paraId="4B336B13" w14:textId="047D52AF" w:rsidR="00FD5F38" w:rsidRPr="00D817C5" w:rsidRDefault="00FD5F38" w:rsidP="00D157F0">
      <w:pPr>
        <w:pStyle w:val="ListParagraph"/>
        <w:numPr>
          <w:ilvl w:val="0"/>
          <w:numId w:val="15"/>
        </w:numPr>
      </w:pPr>
      <w:r w:rsidRPr="00D817C5">
        <w:t>We will help parties to share fact</w:t>
      </w:r>
      <w:r w:rsidR="009C27A5">
        <w:t>s</w:t>
      </w:r>
      <w:r w:rsidRPr="00D817C5">
        <w:t xml:space="preserve"> and evidence-based information relevant to a complaint so they can work towards an outcome.</w:t>
      </w:r>
    </w:p>
    <w:p w14:paraId="0E9F99FD" w14:textId="28C9ECC4" w:rsidR="00FD5F38" w:rsidRPr="00D817C5" w:rsidRDefault="00FD5F38" w:rsidP="00D157F0">
      <w:pPr>
        <w:pStyle w:val="ListParagraph"/>
        <w:numPr>
          <w:ilvl w:val="0"/>
          <w:numId w:val="15"/>
        </w:numPr>
      </w:pPr>
      <w:r w:rsidRPr="00D817C5">
        <w:t>We assume the parties involved </w:t>
      </w:r>
      <w:r w:rsidRPr="001E210E">
        <w:t>are</w:t>
      </w:r>
      <w:r w:rsidRPr="00D817C5">
        <w:t> genuinely seeking an outcome to the issues raised.</w:t>
      </w:r>
    </w:p>
    <w:p w14:paraId="74BAC106" w14:textId="751219E0" w:rsidR="00FD5F38" w:rsidRPr="0042534F" w:rsidRDefault="00FD5F38" w:rsidP="0042534F">
      <w:r w:rsidRPr="0042534F">
        <w:t>Important boundaries of our work are:</w:t>
      </w:r>
    </w:p>
    <w:p w14:paraId="2DD4CDED" w14:textId="4FF711A1" w:rsidR="006D1DB4" w:rsidRPr="00D817C5" w:rsidRDefault="00635E06" w:rsidP="00D157F0">
      <w:pPr>
        <w:pStyle w:val="ListParagraph"/>
        <w:numPr>
          <w:ilvl w:val="0"/>
          <w:numId w:val="16"/>
        </w:numPr>
      </w:pPr>
      <w:r>
        <w:t>t</w:t>
      </w:r>
      <w:r w:rsidRPr="00D817C5">
        <w:t xml:space="preserve">he </w:t>
      </w:r>
      <w:r w:rsidR="006D1DB4" w:rsidRPr="00D817C5">
        <w:t>Commissioner’s process is a voluntary process</w:t>
      </w:r>
    </w:p>
    <w:p w14:paraId="3B8BFA9E" w14:textId="13C729F1" w:rsidR="00FD5F38" w:rsidRPr="00D817C5" w:rsidRDefault="00635E06" w:rsidP="00D157F0">
      <w:pPr>
        <w:pStyle w:val="ListParagraph"/>
        <w:numPr>
          <w:ilvl w:val="0"/>
          <w:numId w:val="16"/>
        </w:numPr>
      </w:pPr>
      <w:r>
        <w:t>w</w:t>
      </w:r>
      <w:r w:rsidRPr="00D817C5">
        <w:t xml:space="preserve">e </w:t>
      </w:r>
      <w:r w:rsidR="00FD5F38" w:rsidRPr="00D817C5">
        <w:t>cannot stop projects from proceeding</w:t>
      </w:r>
      <w:r w:rsidR="520029C0">
        <w:t xml:space="preserve"> or shift projects from one location to another</w:t>
      </w:r>
    </w:p>
    <w:p w14:paraId="041A478F" w14:textId="229E65CA" w:rsidR="00FD5F38" w:rsidRPr="00D817C5" w:rsidRDefault="00635E06" w:rsidP="00D157F0">
      <w:pPr>
        <w:pStyle w:val="ListParagraph"/>
        <w:numPr>
          <w:ilvl w:val="0"/>
          <w:numId w:val="16"/>
        </w:numPr>
      </w:pPr>
      <w:r>
        <w:t>w</w:t>
      </w:r>
      <w:r w:rsidRPr="00D817C5">
        <w:t xml:space="preserve">e </w:t>
      </w:r>
      <w:r w:rsidR="00FD5F38" w:rsidRPr="00D817C5">
        <w:t>do not duplicate or override the important statutory responsibilities of State and Territory governments or local government authorities.</w:t>
      </w:r>
      <w:r w:rsidR="00753358">
        <w:t xml:space="preserve"> </w:t>
      </w:r>
      <w:r w:rsidR="00FD5F38" w:rsidRPr="00D817C5">
        <w:t>Where appropriate, we will refer complaints to a relevant party or parties and help to ensure that they are addressed.</w:t>
      </w:r>
    </w:p>
    <w:p w14:paraId="60BECE76" w14:textId="7A2F80E2" w:rsidR="00FD5F38" w:rsidRPr="00D817C5" w:rsidRDefault="00FD5F38" w:rsidP="00D157F0">
      <w:pPr>
        <w:pStyle w:val="ListParagraph"/>
        <w:numPr>
          <w:ilvl w:val="0"/>
          <w:numId w:val="16"/>
        </w:numPr>
      </w:pPr>
      <w:r w:rsidRPr="00D817C5">
        <w:t>We do not make binding directions or decisions.</w:t>
      </w:r>
    </w:p>
    <w:p w14:paraId="7F37E959" w14:textId="67CAE463" w:rsidR="00FD5F38" w:rsidRPr="00D817C5" w:rsidRDefault="00FD5F38" w:rsidP="00F646C4">
      <w:pPr>
        <w:pStyle w:val="ListParagraph"/>
        <w:numPr>
          <w:ilvl w:val="0"/>
          <w:numId w:val="16"/>
        </w:numPr>
      </w:pPr>
      <w:r w:rsidRPr="00D817C5">
        <w:t>We </w:t>
      </w:r>
      <w:r w:rsidR="36CBD04C">
        <w:t>can</w:t>
      </w:r>
      <w:r w:rsidRPr="00D817C5">
        <w:t>, however, suggest possible solutions for consideration by the parties.</w:t>
      </w:r>
    </w:p>
    <w:p w14:paraId="1F000893" w14:textId="5C58668C" w:rsidR="00FD5F38" w:rsidRPr="00D817C5" w:rsidRDefault="00FD5F38" w:rsidP="00D157F0">
      <w:pPr>
        <w:pStyle w:val="ListParagraph"/>
        <w:numPr>
          <w:ilvl w:val="0"/>
          <w:numId w:val="16"/>
        </w:numPr>
      </w:pPr>
      <w:r w:rsidRPr="00D817C5">
        <w:t>We will not provide legal, professional or technical advice.</w:t>
      </w:r>
    </w:p>
    <w:p w14:paraId="25DF6EA6" w14:textId="6AAB014D" w:rsidR="00E834B9" w:rsidRPr="0042534F" w:rsidRDefault="002C091E" w:rsidP="0042534F">
      <w:r w:rsidRPr="0042534F">
        <w:t xml:space="preserve">Anyone can lodge an enquiry or complaint with us – it is not limited to people who will have renewable projects or transmission on their land. In fact, the majority of our cases now come from direct or near neighbours, or local </w:t>
      </w:r>
      <w:r w:rsidR="00040987" w:rsidRPr="0042534F">
        <w:t>community-based</w:t>
      </w:r>
      <w:r w:rsidRPr="0042534F">
        <w:t xml:space="preserve"> organisations who are concerned.</w:t>
      </w:r>
    </w:p>
    <w:p w14:paraId="5FC162C7" w14:textId="60E025EC" w:rsidR="007F43F6" w:rsidRDefault="003115B0" w:rsidP="009D226D">
      <w:pPr>
        <w:pStyle w:val="Quote"/>
        <w:framePr w:wrap="around"/>
      </w:pPr>
      <w:r>
        <w:t>‘</w:t>
      </w:r>
      <w:r w:rsidR="00C25BD8" w:rsidRPr="000A0BB9">
        <w:t xml:space="preserve">The Bundure District Landholders have found our ongoing communication with the commissioner Tony Mahar of great benefit to us as a group of near neighbours who will be significantly impacted by </w:t>
      </w:r>
      <w:r w:rsidR="00C94B18">
        <w:t>r</w:t>
      </w:r>
      <w:r w:rsidR="00C25BD8" w:rsidRPr="000A0BB9">
        <w:t xml:space="preserve">enewable </w:t>
      </w:r>
      <w:r w:rsidR="00C94B18">
        <w:t>i</w:t>
      </w:r>
      <w:r w:rsidR="00C25BD8" w:rsidRPr="000A0BB9">
        <w:t>nfrastructure in our landscape.</w:t>
      </w:r>
      <w:r w:rsidR="009D226D">
        <w:t xml:space="preserve"> </w:t>
      </w:r>
      <w:r w:rsidR="009D226D" w:rsidRPr="000A0BB9">
        <w:t>The commissioner has provided us with ongoing support in assisting us in our dealings with key stakeholders</w:t>
      </w:r>
      <w:r w:rsidR="0054048A" w:rsidRPr="000A0BB9">
        <w:t>.</w:t>
      </w:r>
      <w:r w:rsidR="0054048A">
        <w:t>’</w:t>
      </w:r>
    </w:p>
    <w:p w14:paraId="1E2B1526" w14:textId="26D54B95" w:rsidR="00C25BD8" w:rsidRPr="0042534F" w:rsidRDefault="005B2B77" w:rsidP="009D226D">
      <w:pPr>
        <w:pStyle w:val="Quote"/>
        <w:framePr w:wrap="around"/>
      </w:pPr>
      <w:r>
        <w:t xml:space="preserve">– </w:t>
      </w:r>
      <w:r w:rsidR="009D226D" w:rsidRPr="00510054">
        <w:rPr>
          <w:b/>
        </w:rPr>
        <w:t>Bundure District Landholders</w:t>
      </w:r>
    </w:p>
    <w:p w14:paraId="466D3486" w14:textId="71A83DA5" w:rsidR="002C091E" w:rsidRPr="0042534F" w:rsidRDefault="00912C0E" w:rsidP="00A906DE">
      <w:pPr>
        <w:spacing w:before="280"/>
      </w:pPr>
      <w:r>
        <w:t>M</w:t>
      </w:r>
      <w:r w:rsidR="00E834B9" w:rsidRPr="0042534F">
        <w:t>ost of our cases are about renewable or transmission</w:t>
      </w:r>
      <w:r w:rsidR="006B5CE8" w:rsidRPr="0042534F">
        <w:t xml:space="preserve"> projects</w:t>
      </w:r>
      <w:r w:rsidR="00611925">
        <w:t xml:space="preserve"> at the proposal stage</w:t>
      </w:r>
      <w:r w:rsidR="004A03D9">
        <w:t>, prior to approvals being granted</w:t>
      </w:r>
      <w:r w:rsidR="001D2B37">
        <w:t>.</w:t>
      </w:r>
      <w:r w:rsidR="00E00E2A">
        <w:t xml:space="preserve"> </w:t>
      </w:r>
      <w:r>
        <w:t xml:space="preserve">This has been observed over many years. </w:t>
      </w:r>
      <w:r w:rsidR="003A43C9">
        <w:t>We also get some cases about projects in</w:t>
      </w:r>
      <w:r w:rsidR="003A43C9" w:rsidRPr="0042534F">
        <w:t xml:space="preserve"> construct</w:t>
      </w:r>
      <w:r w:rsidR="003A43C9">
        <w:t>ion and operation.</w:t>
      </w:r>
      <w:r w:rsidR="00E00E2A">
        <w:t xml:space="preserve"> </w:t>
      </w:r>
      <w:r w:rsidR="008D3F8E" w:rsidRPr="0042534F">
        <w:t xml:space="preserve">But there are often well established contact points and alternative resolution pathways by </w:t>
      </w:r>
      <w:r w:rsidR="00C204DA">
        <w:t xml:space="preserve">the time </w:t>
      </w:r>
      <w:r w:rsidR="00C06794">
        <w:t>such issues arise</w:t>
      </w:r>
      <w:r w:rsidR="00E834B9" w:rsidRPr="0042534F">
        <w:t>.</w:t>
      </w:r>
    </w:p>
    <w:p w14:paraId="2B0CBBE3" w14:textId="1F92842C" w:rsidR="001C00A2" w:rsidRDefault="00207435" w:rsidP="0042534F">
      <w:r w:rsidRPr="0042534F">
        <w:t>When we receive a complaint</w:t>
      </w:r>
      <w:r w:rsidR="00C06794">
        <w:t>,</w:t>
      </w:r>
      <w:r w:rsidRPr="0042534F">
        <w:t xml:space="preserve"> we carefully review the information we have been given</w:t>
      </w:r>
      <w:r w:rsidR="00F829B3" w:rsidRPr="0042534F">
        <w:t xml:space="preserve">. We will </w:t>
      </w:r>
      <w:r w:rsidRPr="0042534F">
        <w:t xml:space="preserve">make direct contact </w:t>
      </w:r>
      <w:r w:rsidR="00F829B3" w:rsidRPr="0042534F">
        <w:t xml:space="preserve">with the complainant </w:t>
      </w:r>
      <w:r w:rsidRPr="0042534F">
        <w:t xml:space="preserve">if more </w:t>
      </w:r>
      <w:r w:rsidR="001355BF" w:rsidRPr="0042534F">
        <w:t xml:space="preserve">information </w:t>
      </w:r>
      <w:r w:rsidRPr="0042534F">
        <w:t>is needed</w:t>
      </w:r>
      <w:r w:rsidR="00F829B3" w:rsidRPr="0042534F">
        <w:t xml:space="preserve"> or if we need to talk about </w:t>
      </w:r>
      <w:r w:rsidR="0072118F" w:rsidRPr="0042534F">
        <w:t>our role and what we can do to help</w:t>
      </w:r>
      <w:r w:rsidR="00A9486C" w:rsidRPr="0042534F">
        <w:t xml:space="preserve">. </w:t>
      </w:r>
      <w:r w:rsidR="002B1063" w:rsidRPr="0042534F">
        <w:t>We then work out the best approach to resolving the issues.</w:t>
      </w:r>
    </w:p>
    <w:p w14:paraId="711FE4E4" w14:textId="77777777" w:rsidR="001C00A2" w:rsidRDefault="001C00A2">
      <w:pPr>
        <w:spacing w:after="160"/>
      </w:pPr>
      <w:r>
        <w:br w:type="page"/>
      </w:r>
    </w:p>
    <w:p w14:paraId="3225E3E7" w14:textId="2290CA4F" w:rsidR="000A27CF" w:rsidRDefault="002158DB" w:rsidP="0042534F">
      <w:r w:rsidRPr="0042534F">
        <w:t xml:space="preserve">This can </w:t>
      </w:r>
      <w:r w:rsidR="0010005F">
        <w:t>include</w:t>
      </w:r>
      <w:r w:rsidR="000A27CF">
        <w:t>:</w:t>
      </w:r>
    </w:p>
    <w:p w14:paraId="4C09510B" w14:textId="1F3DF6AC" w:rsidR="000A27CF" w:rsidRDefault="002D1EDD" w:rsidP="00D157F0">
      <w:pPr>
        <w:pStyle w:val="ListParagraph"/>
        <w:numPr>
          <w:ilvl w:val="0"/>
          <w:numId w:val="18"/>
        </w:numPr>
      </w:pPr>
      <w:r w:rsidRPr="000A27CF">
        <w:t>providing general information on issues</w:t>
      </w:r>
    </w:p>
    <w:p w14:paraId="116B0C96" w14:textId="7EC3A602" w:rsidR="000A27CF" w:rsidRDefault="000A27CF" w:rsidP="00D157F0">
      <w:pPr>
        <w:pStyle w:val="ListParagraph"/>
        <w:numPr>
          <w:ilvl w:val="0"/>
          <w:numId w:val="18"/>
        </w:numPr>
      </w:pPr>
      <w:r>
        <w:t>p</w:t>
      </w:r>
      <w:r w:rsidR="00823560" w:rsidRPr="000A27CF">
        <w:t xml:space="preserve">utting questions to the proponent in writing for response (a referral) </w:t>
      </w:r>
    </w:p>
    <w:p w14:paraId="2104A0E2" w14:textId="5648114C" w:rsidR="00DD1E65" w:rsidRDefault="00DD1E65" w:rsidP="00D157F0">
      <w:pPr>
        <w:pStyle w:val="ListParagraph"/>
        <w:numPr>
          <w:ilvl w:val="0"/>
          <w:numId w:val="18"/>
        </w:numPr>
      </w:pPr>
      <w:r>
        <w:t xml:space="preserve">contacting government departments to clarify process and procedure questions </w:t>
      </w:r>
    </w:p>
    <w:p w14:paraId="1311A74A" w14:textId="7C66DD8B" w:rsidR="003A43C9" w:rsidRDefault="003A43C9" w:rsidP="00D157F0">
      <w:pPr>
        <w:pStyle w:val="ListParagraph"/>
        <w:numPr>
          <w:ilvl w:val="0"/>
          <w:numId w:val="18"/>
        </w:numPr>
      </w:pPr>
      <w:r>
        <w:t>meeting with t</w:t>
      </w:r>
      <w:r w:rsidR="00BB5571">
        <w:t>he parties separately, includin</w:t>
      </w:r>
      <w:r w:rsidR="00457ECB">
        <w:t xml:space="preserve">g </w:t>
      </w:r>
      <w:r w:rsidR="000C48C6">
        <w:t xml:space="preserve">sometimes </w:t>
      </w:r>
      <w:r w:rsidR="00457ECB">
        <w:t>travelling out to site</w:t>
      </w:r>
    </w:p>
    <w:p w14:paraId="00991D26" w14:textId="4B38E32A" w:rsidR="00DA703E" w:rsidRPr="000A27CF" w:rsidRDefault="00823560" w:rsidP="00D157F0">
      <w:pPr>
        <w:pStyle w:val="ListParagraph"/>
        <w:numPr>
          <w:ilvl w:val="0"/>
          <w:numId w:val="18"/>
        </w:numPr>
      </w:pPr>
      <w:r w:rsidRPr="000A27CF">
        <w:t xml:space="preserve">convening meetings between the parties to </w:t>
      </w:r>
      <w:r w:rsidR="00713F88" w:rsidRPr="000A27CF">
        <w:t>help work through concerns.</w:t>
      </w:r>
    </w:p>
    <w:p w14:paraId="0AB41BFA" w14:textId="45078395" w:rsidR="00713F88" w:rsidRDefault="00090CF8" w:rsidP="0042534F">
      <w:r w:rsidRPr="0042534F">
        <w:t xml:space="preserve">Because each case is different, the steps and timeframe to closure vary from days to months. </w:t>
      </w:r>
      <w:r w:rsidR="00821F06">
        <w:t>For example, w</w:t>
      </w:r>
      <w:r w:rsidR="00760951" w:rsidRPr="0042534F">
        <w:t>here</w:t>
      </w:r>
      <w:r w:rsidR="00821F06">
        <w:t xml:space="preserve"> the</w:t>
      </w:r>
      <w:r w:rsidR="00760951" w:rsidRPr="0042534F">
        <w:t xml:space="preserve"> concerns are linked to planning and approval processes</w:t>
      </w:r>
      <w:r w:rsidR="00E15C31">
        <w:t>,</w:t>
      </w:r>
      <w:r w:rsidR="00760951" w:rsidRPr="0042534F">
        <w:t xml:space="preserve"> it can be </w:t>
      </w:r>
      <w:r w:rsidR="00821F06">
        <w:t>many months</w:t>
      </w:r>
      <w:r w:rsidR="00E15C31">
        <w:t>.</w:t>
      </w:r>
    </w:p>
    <w:p w14:paraId="40BDCF5B" w14:textId="5B3D9102" w:rsidR="00387E3A" w:rsidRDefault="005F2FEB" w:rsidP="005F2FEB">
      <w:pPr>
        <w:pStyle w:val="Heading3"/>
      </w:pPr>
      <w:bookmarkStart w:id="9" w:name="_Toc228258418"/>
      <w:r w:rsidRPr="00D1009F">
        <w:t>Case</w:t>
      </w:r>
      <w:r w:rsidR="00387E3A" w:rsidRPr="00D1009F">
        <w:t xml:space="preserve"> information and insights</w:t>
      </w:r>
      <w:bookmarkEnd w:id="9"/>
    </w:p>
    <w:p w14:paraId="69FA32CC" w14:textId="39EC026B" w:rsidR="007E6E2A" w:rsidRDefault="007E6E2A" w:rsidP="00387E3A">
      <w:pPr>
        <w:pStyle w:val="Heading4"/>
      </w:pPr>
      <w:r>
        <w:t xml:space="preserve">Case </w:t>
      </w:r>
      <w:r w:rsidR="00387E3A">
        <w:t>numbers</w:t>
      </w:r>
      <w:r>
        <w:t xml:space="preserve"> 2025</w:t>
      </w:r>
    </w:p>
    <w:p w14:paraId="2C7FCF9C" w14:textId="39A12037" w:rsidR="00C94426" w:rsidRDefault="008F6A29" w:rsidP="00DA703E">
      <w:pPr>
        <w:spacing w:after="160"/>
      </w:pPr>
      <w:r w:rsidRPr="0042534F">
        <w:t>The calendar year 2</w:t>
      </w:r>
      <w:r w:rsidR="00DA703E" w:rsidRPr="0042534F">
        <w:t>025 was our s</w:t>
      </w:r>
      <w:r w:rsidR="004F3375" w:rsidRPr="0042534F">
        <w:t xml:space="preserve">econd busiest year </w:t>
      </w:r>
      <w:r w:rsidR="00B41AB2" w:rsidRPr="0042534F">
        <w:t>in raw numbers</w:t>
      </w:r>
      <w:r w:rsidR="002F530C" w:rsidRPr="0042534F">
        <w:t xml:space="preserve">, with </w:t>
      </w:r>
      <w:r w:rsidR="004660AF" w:rsidRPr="0042534F">
        <w:t>205</w:t>
      </w:r>
      <w:r w:rsidR="002F530C" w:rsidRPr="0042534F">
        <w:t xml:space="preserve"> new cases created. We also re-opened </w:t>
      </w:r>
      <w:r w:rsidR="00C94426" w:rsidRPr="0042534F">
        <w:t xml:space="preserve">9 cases. Cases are re-opened when more information or </w:t>
      </w:r>
      <w:r w:rsidR="00367DDD">
        <w:t xml:space="preserve">a </w:t>
      </w:r>
      <w:r w:rsidR="00C94426" w:rsidRPr="0042534F">
        <w:t>request is received about the same concerns. Where new concerns or requests are made, a new case is generally opened.</w:t>
      </w:r>
    </w:p>
    <w:p w14:paraId="28DFDD42" w14:textId="5E22AEC7" w:rsidR="002B2CDF" w:rsidRDefault="00FD7E59" w:rsidP="00DA703E">
      <w:pPr>
        <w:spacing w:after="160"/>
      </w:pPr>
      <w:r>
        <w:t>Cases can be</w:t>
      </w:r>
      <w:r w:rsidR="002B2CDF">
        <w:t>:</w:t>
      </w:r>
    </w:p>
    <w:p w14:paraId="1637CC3C" w14:textId="3C84342B" w:rsidR="002B2CDF" w:rsidRDefault="00FD7E59" w:rsidP="00D157F0">
      <w:pPr>
        <w:pStyle w:val="ListParagraph"/>
        <w:numPr>
          <w:ilvl w:val="0"/>
          <w:numId w:val="17"/>
        </w:numPr>
        <w:spacing w:after="160"/>
      </w:pPr>
      <w:r w:rsidRPr="004E7E75">
        <w:rPr>
          <w:b/>
          <w:bCs/>
          <w:i/>
          <w:iCs/>
        </w:rPr>
        <w:t>a complaint</w:t>
      </w:r>
      <w:r w:rsidR="00567603">
        <w:t>,</w:t>
      </w:r>
      <w:r w:rsidRPr="002B2CDF">
        <w:t xml:space="preserve"> where someone has specific concerns </w:t>
      </w:r>
      <w:r w:rsidR="00567603">
        <w:t>over</w:t>
      </w:r>
      <w:r w:rsidR="00567603" w:rsidRPr="002B2CDF">
        <w:t xml:space="preserve"> </w:t>
      </w:r>
      <w:r w:rsidRPr="002B2CDF">
        <w:t xml:space="preserve">a project </w:t>
      </w:r>
      <w:r w:rsidR="00567603">
        <w:t>which they</w:t>
      </w:r>
      <w:r w:rsidRPr="002B2CDF">
        <w:t xml:space="preserve"> are seeking our help to resolve</w:t>
      </w:r>
    </w:p>
    <w:p w14:paraId="1475BE71" w14:textId="1887D899" w:rsidR="005B2772" w:rsidRPr="002B2CDF" w:rsidRDefault="002B2CDF" w:rsidP="00D157F0">
      <w:pPr>
        <w:pStyle w:val="ListParagraph"/>
        <w:numPr>
          <w:ilvl w:val="0"/>
          <w:numId w:val="17"/>
        </w:numPr>
        <w:spacing w:after="160"/>
      </w:pPr>
      <w:r w:rsidRPr="00D135A4">
        <w:rPr>
          <w:b/>
          <w:bCs/>
          <w:i/>
          <w:iCs/>
        </w:rPr>
        <w:t>an enquiry</w:t>
      </w:r>
      <w:r w:rsidR="00567603">
        <w:t xml:space="preserve">, </w:t>
      </w:r>
      <w:r>
        <w:t xml:space="preserve">where someone is after more general information or is keeping us informed of an issue they are seeking to resolve </w:t>
      </w:r>
      <w:r w:rsidR="001C23E7">
        <w:t xml:space="preserve">with </w:t>
      </w:r>
      <w:r w:rsidR="00B0348D">
        <w:t xml:space="preserve">another body </w:t>
      </w:r>
      <w:r w:rsidR="00567603">
        <w:t>(such as a</w:t>
      </w:r>
      <w:r w:rsidR="001C23E7">
        <w:t xml:space="preserve"> government department or ombudsman</w:t>
      </w:r>
      <w:r w:rsidR="00567603">
        <w:t>)</w:t>
      </w:r>
      <w:r w:rsidR="00F22734">
        <w:t>.</w:t>
      </w:r>
    </w:p>
    <w:p w14:paraId="45A5A638" w14:textId="3E2F7893" w:rsidR="009665DB" w:rsidRPr="002B2CDF" w:rsidRDefault="007554CE" w:rsidP="009665DB">
      <w:pPr>
        <w:spacing w:after="160"/>
      </w:pPr>
      <w:r w:rsidRPr="00EA592E">
        <w:t xml:space="preserve">Of the 205 cases in 2025, </w:t>
      </w:r>
      <w:r>
        <w:t xml:space="preserve">170 of them were categorised as complaints. </w:t>
      </w:r>
      <w:r w:rsidR="009665DB">
        <w:t xml:space="preserve">Sometimes a single contact can contain a little of each, so </w:t>
      </w:r>
      <w:r w:rsidR="00EA592E">
        <w:t>in general we</w:t>
      </w:r>
      <w:r>
        <w:t xml:space="preserve"> just</w:t>
      </w:r>
      <w:r w:rsidR="00EA592E">
        <w:t xml:space="preserve"> report </w:t>
      </w:r>
      <w:r w:rsidR="00980FA9">
        <w:t xml:space="preserve">on </w:t>
      </w:r>
      <w:r w:rsidR="00EA592E">
        <w:t>total case numbers.</w:t>
      </w:r>
    </w:p>
    <w:p w14:paraId="137B4797" w14:textId="1EE2D3DC" w:rsidR="00EA592E" w:rsidRPr="0042534F" w:rsidRDefault="00EA592E" w:rsidP="00DA703E">
      <w:pPr>
        <w:spacing w:after="160"/>
      </w:pPr>
      <w:r>
        <w:t>Case numbers have continue</w:t>
      </w:r>
      <w:r w:rsidR="007554CE">
        <w:t>d</w:t>
      </w:r>
      <w:r>
        <w:t xml:space="preserve"> to generally increase since 2015.</w:t>
      </w:r>
      <w:r w:rsidR="00E00E2A">
        <w:t xml:space="preserve"> </w:t>
      </w:r>
      <w:r>
        <w:t xml:space="preserve">A notable peak in </w:t>
      </w:r>
      <w:r w:rsidR="003B6010">
        <w:t>2021 was when transmission was first added to our role.</w:t>
      </w:r>
    </w:p>
    <w:p w14:paraId="3756DA57" w14:textId="420A2513" w:rsidR="00FE4A4D" w:rsidRPr="00AD7879" w:rsidRDefault="00335A51" w:rsidP="00AD7879">
      <w:pPr>
        <w:pStyle w:val="ImageCaption"/>
      </w:pPr>
      <w:r w:rsidRPr="00AD7879">
        <w:t>Figure 1</w:t>
      </w:r>
      <w:r w:rsidR="00FE4A4D" w:rsidRPr="00AD7879">
        <w:t>: AEIC case numbers over calendar years 201</w:t>
      </w:r>
      <w:r w:rsidR="00D135A4">
        <w:t>5</w:t>
      </w:r>
      <w:r w:rsidR="0059591C" w:rsidRPr="00AD7879">
        <w:t xml:space="preserve"> to 20</w:t>
      </w:r>
      <w:r w:rsidR="00975F84" w:rsidRPr="00AD7879">
        <w:t>25</w:t>
      </w:r>
    </w:p>
    <w:p w14:paraId="3508263B" w14:textId="00C52D86" w:rsidR="00FE4A4D" w:rsidRDefault="00442E23" w:rsidP="00FE4A4D">
      <w:pPr>
        <w:keepNext/>
        <w:spacing w:after="160"/>
        <w:jc w:val="center"/>
      </w:pPr>
      <w:r w:rsidRPr="00442E23">
        <w:rPr>
          <w:noProof/>
        </w:rPr>
        <w:drawing>
          <wp:inline distT="0" distB="0" distL="0" distR="0" wp14:anchorId="1A982C63" wp14:editId="63FC5F38">
            <wp:extent cx="4828341" cy="2869324"/>
            <wp:effectExtent l="0" t="0" r="0" b="7620"/>
            <wp:docPr id="516398846" name="Picture 1" descr="Line graph showing number of cases from 2015 to 2025 with a trend line indicating overall increase. Key details include a peak at 2021 with over 200 cases, a sharp drop in 2022, and recovery to 2025 reaching around 205 ca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98846" name="Picture 1" descr="Line graph showing number of cases from 2015 to 2025 with a trend line indicating overall increase. Key details include a peak at 2021 with over 200 cases, a sharp drop in 2022, and recovery to 2025 reaching around 205 cases.&#10;&#10;"/>
                    <pic:cNvPicPr/>
                  </pic:nvPicPr>
                  <pic:blipFill>
                    <a:blip r:embed="rId27"/>
                    <a:stretch>
                      <a:fillRect/>
                    </a:stretch>
                  </pic:blipFill>
                  <pic:spPr>
                    <a:xfrm>
                      <a:off x="0" y="0"/>
                      <a:ext cx="4900679" cy="2912312"/>
                    </a:xfrm>
                    <a:prstGeom prst="rect">
                      <a:avLst/>
                    </a:prstGeom>
                  </pic:spPr>
                </pic:pic>
              </a:graphicData>
            </a:graphic>
          </wp:inline>
        </w:drawing>
      </w:r>
    </w:p>
    <w:p w14:paraId="5353307F" w14:textId="77777777" w:rsidR="008A16E5" w:rsidRDefault="008A16E5" w:rsidP="00DA703E">
      <w:pPr>
        <w:spacing w:after="160"/>
      </w:pPr>
    </w:p>
    <w:p w14:paraId="43638272" w14:textId="3E5DB06D" w:rsidR="00975F84" w:rsidRDefault="00191C8C" w:rsidP="00DA703E">
      <w:pPr>
        <w:spacing w:after="160"/>
      </w:pPr>
      <w:r w:rsidRPr="00C32AEF">
        <w:t xml:space="preserve">Whilst second highest in </w:t>
      </w:r>
      <w:r w:rsidR="00BD6CC8" w:rsidRPr="00C32AEF">
        <w:t>case numbers, the variety of different projects raised with us continues to climb.</w:t>
      </w:r>
      <w:r w:rsidR="00243823">
        <w:t xml:space="preserve"> In 2025 we received cases about </w:t>
      </w:r>
      <w:r w:rsidR="0017728E">
        <w:t>78 different projects.</w:t>
      </w:r>
      <w:r w:rsidR="00E00E2A">
        <w:t xml:space="preserve"> </w:t>
      </w:r>
      <w:r w:rsidR="00F669C6">
        <w:t>As with total case numbers we are seeing a steady increase in the number of projects we have case</w:t>
      </w:r>
      <w:r w:rsidR="00670B11">
        <w:t>s</w:t>
      </w:r>
      <w:r w:rsidR="00F669C6">
        <w:t xml:space="preserve"> for.</w:t>
      </w:r>
    </w:p>
    <w:p w14:paraId="5B9029A0" w14:textId="1B9C8455" w:rsidR="00975F84" w:rsidRPr="00AD7879" w:rsidRDefault="00975F84" w:rsidP="00975F84">
      <w:pPr>
        <w:pStyle w:val="ImageCaption"/>
        <w:rPr>
          <w:szCs w:val="20"/>
        </w:rPr>
      </w:pPr>
      <w:r w:rsidRPr="00AD7879">
        <w:rPr>
          <w:szCs w:val="20"/>
        </w:rPr>
        <w:t>Figure 2: Number of discrete projects over years 201</w:t>
      </w:r>
      <w:r w:rsidR="00C51AFB">
        <w:rPr>
          <w:szCs w:val="20"/>
        </w:rPr>
        <w:t>5</w:t>
      </w:r>
      <w:r w:rsidRPr="00AD7879">
        <w:rPr>
          <w:szCs w:val="20"/>
        </w:rPr>
        <w:t xml:space="preserve"> </w:t>
      </w:r>
      <w:r w:rsidR="0059591C" w:rsidRPr="00AD7879">
        <w:rPr>
          <w:szCs w:val="20"/>
        </w:rPr>
        <w:t>to</w:t>
      </w:r>
      <w:r w:rsidRPr="00AD7879">
        <w:rPr>
          <w:szCs w:val="20"/>
        </w:rPr>
        <w:t xml:space="preserve"> 2025</w:t>
      </w:r>
    </w:p>
    <w:p w14:paraId="53327057" w14:textId="439929F8" w:rsidR="000F457F" w:rsidRDefault="00116700" w:rsidP="00980FA9">
      <w:pPr>
        <w:pStyle w:val="ImageCaption"/>
      </w:pPr>
      <w:r w:rsidRPr="00116700">
        <w:rPr>
          <w:noProof/>
        </w:rPr>
        <w:drawing>
          <wp:inline distT="0" distB="0" distL="0" distR="0" wp14:anchorId="5954F146" wp14:editId="1DA7043A">
            <wp:extent cx="4773798" cy="2830067"/>
            <wp:effectExtent l="0" t="0" r="8255" b="8890"/>
            <wp:docPr id="1430147337" name="Picture 1" descr="Line graph showing number of projects from 2015 to 2025 with an upward trend line indicating overall growth. The solid orange line fluctuates but rises sharply after 2023, reaching 80 projects by 2025, while the dotted trend line steadily increases from about 12 to 60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47337" name="Picture 1" descr="Line graph showing number of projects from 2015 to 2025 with an upward trend line indicating overall growth. The solid orange line fluctuates but rises sharply after 2023, reaching 80 projects by 2025, while the dotted trend line steadily increases from about 12 to 60 projects."/>
                    <pic:cNvPicPr/>
                  </pic:nvPicPr>
                  <pic:blipFill>
                    <a:blip r:embed="rId28"/>
                    <a:stretch>
                      <a:fillRect/>
                    </a:stretch>
                  </pic:blipFill>
                  <pic:spPr>
                    <a:xfrm>
                      <a:off x="0" y="0"/>
                      <a:ext cx="4789827" cy="2839570"/>
                    </a:xfrm>
                    <a:prstGeom prst="rect">
                      <a:avLst/>
                    </a:prstGeom>
                  </pic:spPr>
                </pic:pic>
              </a:graphicData>
            </a:graphic>
          </wp:inline>
        </w:drawing>
      </w:r>
    </w:p>
    <w:p w14:paraId="39DE1BA5" w14:textId="136F411B" w:rsidR="00F36F28" w:rsidRDefault="00E33494" w:rsidP="00DA703E">
      <w:pPr>
        <w:spacing w:after="160"/>
      </w:pPr>
      <w:r>
        <w:t xml:space="preserve">This means that </w:t>
      </w:r>
      <w:r w:rsidR="00C51AFB">
        <w:t xml:space="preserve">for </w:t>
      </w:r>
      <w:r>
        <w:t xml:space="preserve">some projects </w:t>
      </w:r>
      <w:r w:rsidR="00C51AFB">
        <w:t xml:space="preserve">we </w:t>
      </w:r>
      <w:r>
        <w:t>received multiple separate complaints</w:t>
      </w:r>
      <w:r w:rsidR="006F020B">
        <w:t>. T</w:t>
      </w:r>
      <w:r w:rsidR="00F36F28">
        <w:t>he highest for any specific project was 15 cases</w:t>
      </w:r>
      <w:r w:rsidR="006F020B">
        <w:t xml:space="preserve">, and </w:t>
      </w:r>
      <w:r w:rsidR="00A66186">
        <w:t xml:space="preserve">17 projects received </w:t>
      </w:r>
      <w:r w:rsidR="00156A2C">
        <w:t xml:space="preserve">just </w:t>
      </w:r>
      <w:r w:rsidR="00A66186">
        <w:t>a single case</w:t>
      </w:r>
      <w:r w:rsidR="00F22734">
        <w:t>.</w:t>
      </w:r>
    </w:p>
    <w:p w14:paraId="005D676E" w14:textId="357D5BBE" w:rsidR="002F21A9" w:rsidRDefault="00F36F28" w:rsidP="00DA703E">
      <w:pPr>
        <w:spacing w:after="160"/>
      </w:pPr>
      <w:r>
        <w:t>We do not generally list specific projects and case numbers</w:t>
      </w:r>
      <w:r w:rsidR="00156A2C">
        <w:t xml:space="preserve"> against them</w:t>
      </w:r>
      <w:r w:rsidR="00E33494">
        <w:t>.</w:t>
      </w:r>
      <w:r w:rsidR="001C7A55">
        <w:t xml:space="preserve"> This is because a complaint in itself is not a finding of any poor behaviour or wrongdoing. Similarly, not having a case does not mean a project </w:t>
      </w:r>
      <w:r w:rsidR="00156A2C">
        <w:t>is not creating concern in the community or could not improve practices</w:t>
      </w:r>
      <w:r w:rsidR="00F22734">
        <w:t>.</w:t>
      </w:r>
    </w:p>
    <w:p w14:paraId="4441427B" w14:textId="11EB60F4" w:rsidR="002F21A9" w:rsidRDefault="00BD6CC8" w:rsidP="00DA703E">
      <w:pPr>
        <w:spacing w:after="160"/>
      </w:pPr>
      <w:r w:rsidRPr="00C32AEF">
        <w:t xml:space="preserve">For our work, this </w:t>
      </w:r>
      <w:r w:rsidR="00156A2C">
        <w:t xml:space="preserve">spread of projects </w:t>
      </w:r>
      <w:r w:rsidRPr="00C32AEF">
        <w:t xml:space="preserve">means </w:t>
      </w:r>
      <w:r w:rsidR="009A1431" w:rsidRPr="00C32AEF">
        <w:t xml:space="preserve">being across </w:t>
      </w:r>
      <w:r w:rsidR="00DD3849">
        <w:t xml:space="preserve">more developer practices and </w:t>
      </w:r>
      <w:r w:rsidR="00665552">
        <w:t>the diversity of</w:t>
      </w:r>
      <w:r w:rsidR="0039467C">
        <w:t xml:space="preserve"> different </w:t>
      </w:r>
      <w:r w:rsidR="00B92481">
        <w:t xml:space="preserve">steps, approval processes and timelines and </w:t>
      </w:r>
      <w:r w:rsidR="00DE2BF0">
        <w:t>S</w:t>
      </w:r>
      <w:r w:rsidR="00CA4275">
        <w:t>tate-</w:t>
      </w:r>
      <w:r w:rsidR="00B92481">
        <w:t>based alternative complaint pathways</w:t>
      </w:r>
      <w:r w:rsidR="00F22734">
        <w:t>.</w:t>
      </w:r>
    </w:p>
    <w:p w14:paraId="111D3CA6" w14:textId="02D200CA" w:rsidR="006A068F" w:rsidRPr="00E14A13" w:rsidRDefault="00182F40" w:rsidP="00DA703E">
      <w:pPr>
        <w:spacing w:after="160"/>
      </w:pPr>
      <w:r w:rsidRPr="00E14A13">
        <w:t>For most of these</w:t>
      </w:r>
      <w:r w:rsidR="002F21A9" w:rsidRPr="00E14A13">
        <w:t xml:space="preserve"> projects</w:t>
      </w:r>
      <w:r w:rsidRPr="00E14A13">
        <w:t xml:space="preserve"> we will seek a briefing from the proponent</w:t>
      </w:r>
      <w:r w:rsidR="005B7AED">
        <w:t xml:space="preserve"> </w:t>
      </w:r>
      <w:r w:rsidR="00D77287">
        <w:t xml:space="preserve">to better understand </w:t>
      </w:r>
      <w:r w:rsidR="006B3949">
        <w:t xml:space="preserve">the scope and history of </w:t>
      </w:r>
      <w:r w:rsidR="004A157A">
        <w:t xml:space="preserve">the proposed </w:t>
      </w:r>
      <w:r w:rsidR="00307C6B">
        <w:t xml:space="preserve">infrastructure, and </w:t>
      </w:r>
      <w:r w:rsidR="005B7AED">
        <w:t>the</w:t>
      </w:r>
      <w:r w:rsidR="00D77287">
        <w:t xml:space="preserve">ir </w:t>
      </w:r>
      <w:r w:rsidR="00F72BE3">
        <w:t xml:space="preserve">approach to </w:t>
      </w:r>
      <w:r w:rsidR="00D77287">
        <w:t xml:space="preserve">community </w:t>
      </w:r>
      <w:r w:rsidR="00F72BE3">
        <w:t xml:space="preserve">engagement. </w:t>
      </w:r>
      <w:r w:rsidR="001B1169">
        <w:t xml:space="preserve">These </w:t>
      </w:r>
      <w:r w:rsidR="00DA58DC">
        <w:t xml:space="preserve">meetings are captured in our </w:t>
      </w:r>
      <w:r w:rsidR="00CA4275">
        <w:t>s</w:t>
      </w:r>
      <w:r w:rsidR="00CA4275" w:rsidRPr="007F61BF">
        <w:t xml:space="preserve">takeholder </w:t>
      </w:r>
      <w:r w:rsidR="00CA4275">
        <w:t>e</w:t>
      </w:r>
      <w:r w:rsidR="00CA4275" w:rsidRPr="007F61BF">
        <w:t>ngagement</w:t>
      </w:r>
      <w:r w:rsidR="00CA4275">
        <w:t xml:space="preserve"> </w:t>
      </w:r>
      <w:r w:rsidR="00CA74AB">
        <w:t>activities</w:t>
      </w:r>
      <w:r w:rsidRPr="00E14A13">
        <w:t xml:space="preserve">, which </w:t>
      </w:r>
      <w:r w:rsidR="00996EA4" w:rsidRPr="00E14A13">
        <w:t xml:space="preserve">contribute to the </w:t>
      </w:r>
      <w:r w:rsidR="00144487">
        <w:t xml:space="preserve">relatively </w:t>
      </w:r>
      <w:r w:rsidR="00996EA4" w:rsidRPr="00E14A13">
        <w:t xml:space="preserve">high number of </w:t>
      </w:r>
      <w:r w:rsidR="002047C4">
        <w:t xml:space="preserve">formal </w:t>
      </w:r>
      <w:r w:rsidR="00996EA4" w:rsidRPr="00E14A13">
        <w:t xml:space="preserve">meetings in </w:t>
      </w:r>
      <w:r w:rsidR="00E3131D">
        <w:t xml:space="preserve">the industry category </w:t>
      </w:r>
      <w:r w:rsidR="002047C4">
        <w:t xml:space="preserve">of Figure </w:t>
      </w:r>
      <w:r w:rsidR="00872133">
        <w:t>5</w:t>
      </w:r>
      <w:r w:rsidR="000F4730">
        <w:t xml:space="preserve"> (see the following section</w:t>
      </w:r>
      <w:r w:rsidR="007D1307">
        <w:t>).</w:t>
      </w:r>
    </w:p>
    <w:p w14:paraId="0B953228" w14:textId="5D8C2729" w:rsidR="007C6EEF" w:rsidRDefault="00903336" w:rsidP="00903336">
      <w:pPr>
        <w:pStyle w:val="Quote"/>
        <w:framePr w:wrap="auto" w:vAnchor="margin" w:yAlign="inline"/>
      </w:pPr>
      <w:r>
        <w:t>The AEIC and the office have a difficult job, and we welcome their efforts and process for managing our complaints</w:t>
      </w:r>
      <w:r w:rsidRPr="00510054">
        <w:t>.</w:t>
      </w:r>
      <w:r w:rsidR="00E00E2A">
        <w:t xml:space="preserve"> </w:t>
      </w:r>
      <w:r>
        <w:t>We have provided the AEIC with significant data to substantiate our concerns and the case is ongoing.</w:t>
      </w:r>
      <w:r w:rsidR="00E00E2A">
        <w:t xml:space="preserve"> </w:t>
      </w:r>
      <w:r>
        <w:t>Tony Mahar and his team have personally followed up with us on several occasions, and they have been very transparent and professional.</w:t>
      </w:r>
      <w:r w:rsidR="00E00E2A">
        <w:t xml:space="preserve"> </w:t>
      </w:r>
      <w:r w:rsidRPr="006771EE">
        <w:t>We commend the AEIC team though for all their efforts to help us navigate the results of extremely poor engagement which is part of their brief and mandate.</w:t>
      </w:r>
      <w:r w:rsidR="00E00E2A">
        <w:t xml:space="preserve"> </w:t>
      </w:r>
      <w:r>
        <w:t>Thank you to Tony and his team</w:t>
      </w:r>
      <w:r w:rsidR="00F22734">
        <w:t>.</w:t>
      </w:r>
    </w:p>
    <w:p w14:paraId="2EDD3331" w14:textId="113DD15A" w:rsidR="00903336" w:rsidRPr="00510054" w:rsidRDefault="007F43F6" w:rsidP="00903336">
      <w:pPr>
        <w:pStyle w:val="Quote"/>
        <w:framePr w:wrap="auto" w:vAnchor="margin" w:yAlign="inline"/>
      </w:pPr>
      <w:r>
        <w:t xml:space="preserve">- </w:t>
      </w:r>
      <w:r w:rsidR="00903336" w:rsidRPr="00510054">
        <w:rPr>
          <w:b/>
          <w:bCs/>
        </w:rPr>
        <w:t xml:space="preserve">Peter, </w:t>
      </w:r>
      <w:r w:rsidR="00591FBC">
        <w:rPr>
          <w:b/>
          <w:bCs/>
        </w:rPr>
        <w:t xml:space="preserve">Community </w:t>
      </w:r>
      <w:r w:rsidR="001E1514">
        <w:rPr>
          <w:b/>
          <w:bCs/>
        </w:rPr>
        <w:t>Group Co-ordinator,</w:t>
      </w:r>
      <w:r w:rsidR="00903336" w:rsidRPr="610EE4DE">
        <w:rPr>
          <w:b/>
          <w:bCs/>
        </w:rPr>
        <w:t xml:space="preserve"> NSW</w:t>
      </w:r>
      <w:r w:rsidR="00903336">
        <w:t xml:space="preserve"> </w:t>
      </w:r>
    </w:p>
    <w:p w14:paraId="5CA5BE4B" w14:textId="77777777" w:rsidR="00387E3A" w:rsidRDefault="00387E3A" w:rsidP="00387E3A">
      <w:pPr>
        <w:pStyle w:val="Heading4"/>
      </w:pPr>
      <w:r>
        <w:t xml:space="preserve">Case locations </w:t>
      </w:r>
    </w:p>
    <w:p w14:paraId="0D0ABE59" w14:textId="2E7CA8CC" w:rsidR="00440E7C" w:rsidRDefault="00635D52" w:rsidP="0036593A">
      <w:pPr>
        <w:spacing w:after="160"/>
      </w:pPr>
      <w:r w:rsidRPr="00E14A13">
        <w:t xml:space="preserve">We found </w:t>
      </w:r>
      <w:r w:rsidR="00DD3849">
        <w:t xml:space="preserve">again </w:t>
      </w:r>
      <w:r w:rsidRPr="00E14A13">
        <w:t xml:space="preserve">that </w:t>
      </w:r>
      <w:r w:rsidR="00AA3FD0" w:rsidRPr="00E14A13">
        <w:t>most of</w:t>
      </w:r>
      <w:r w:rsidR="00156A2C" w:rsidRPr="00E14A13">
        <w:t xml:space="preserve"> our case work c</w:t>
      </w:r>
      <w:r w:rsidR="00AA3FD0">
        <w:t>ame</w:t>
      </w:r>
      <w:r w:rsidR="00156A2C" w:rsidRPr="00E14A13">
        <w:t xml:space="preserve"> from Victoria and NSW</w:t>
      </w:r>
      <w:r w:rsidR="007A6736">
        <w:t xml:space="preserve"> </w:t>
      </w:r>
      <w:r w:rsidR="00897B4C">
        <w:t>–</w:t>
      </w:r>
      <w:r w:rsidR="007A6736">
        <w:t xml:space="preserve"> </w:t>
      </w:r>
      <w:r w:rsidR="00897B4C">
        <w:t xml:space="preserve">around 90% of </w:t>
      </w:r>
      <w:r w:rsidR="00EB303E">
        <w:t>our</w:t>
      </w:r>
      <w:r w:rsidR="001B364B">
        <w:t xml:space="preserve"> </w:t>
      </w:r>
      <w:r w:rsidR="00897B4C">
        <w:t>wor</w:t>
      </w:r>
      <w:r w:rsidR="00B10939">
        <w:t>k in 2025</w:t>
      </w:r>
      <w:r w:rsidR="00CE57EE" w:rsidRPr="00E14A13">
        <w:t xml:space="preserve">. </w:t>
      </w:r>
      <w:r w:rsidR="00DD3849">
        <w:t>This is fairly consistent with previous years</w:t>
      </w:r>
      <w:r w:rsidR="00D04476">
        <w:t>, showing:</w:t>
      </w:r>
    </w:p>
    <w:p w14:paraId="20FB0917" w14:textId="449A375D" w:rsidR="0036593A" w:rsidRDefault="001B364B" w:rsidP="00D157F0">
      <w:pPr>
        <w:pStyle w:val="ListParagraph"/>
        <w:numPr>
          <w:ilvl w:val="0"/>
          <w:numId w:val="23"/>
        </w:numPr>
        <w:spacing w:after="160"/>
      </w:pPr>
      <w:r>
        <w:t>NSW</w:t>
      </w:r>
      <w:r w:rsidR="0036593A" w:rsidRPr="00E14A13">
        <w:t xml:space="preserve"> </w:t>
      </w:r>
      <w:r w:rsidR="0036593A">
        <w:t xml:space="preserve">had the </w:t>
      </w:r>
      <w:r w:rsidR="0036593A" w:rsidRPr="00E14A13">
        <w:t xml:space="preserve">highest </w:t>
      </w:r>
      <w:r w:rsidR="0036593A">
        <w:t>number of cases in 2025</w:t>
      </w:r>
      <w:r w:rsidR="006A3EF0">
        <w:t>: 4</w:t>
      </w:r>
      <w:r w:rsidR="00B30DD1">
        <w:t xml:space="preserve">9% of cases across </w:t>
      </w:r>
      <w:r w:rsidR="001D01AB">
        <w:t>37 different</w:t>
      </w:r>
      <w:r w:rsidR="0036593A" w:rsidRPr="00E14A13">
        <w:t xml:space="preserve"> projects</w:t>
      </w:r>
    </w:p>
    <w:p w14:paraId="409DC98C" w14:textId="3643192A" w:rsidR="00440E7C" w:rsidRDefault="00440E7C" w:rsidP="00D157F0">
      <w:pPr>
        <w:pStyle w:val="ListParagraph"/>
        <w:numPr>
          <w:ilvl w:val="0"/>
          <w:numId w:val="23"/>
        </w:numPr>
        <w:spacing w:after="160"/>
      </w:pPr>
      <w:r>
        <w:t>Vic</w:t>
      </w:r>
      <w:r w:rsidR="001B364B">
        <w:t>toria</w:t>
      </w:r>
      <w:r w:rsidR="001D01AB">
        <w:t xml:space="preserve"> was close second </w:t>
      </w:r>
      <w:r w:rsidR="0026425E">
        <w:t>highest: 41</w:t>
      </w:r>
      <w:r w:rsidR="00C5507F">
        <w:t>.5</w:t>
      </w:r>
      <w:r w:rsidR="0026425E">
        <w:t>% of cases across 30 different</w:t>
      </w:r>
      <w:r w:rsidR="0026425E" w:rsidRPr="00E14A13">
        <w:t xml:space="preserve"> projects</w:t>
      </w:r>
    </w:p>
    <w:p w14:paraId="257A5DF6" w14:textId="6F58853D" w:rsidR="00777C0D" w:rsidRDefault="00777C0D" w:rsidP="00D157F0">
      <w:pPr>
        <w:pStyle w:val="ListParagraph"/>
        <w:numPr>
          <w:ilvl w:val="0"/>
          <w:numId w:val="23"/>
        </w:numPr>
        <w:spacing w:after="160"/>
      </w:pPr>
      <w:r>
        <w:t>Queensland: 4% of cases across 4 different</w:t>
      </w:r>
      <w:r w:rsidRPr="00E14A13">
        <w:t xml:space="preserve"> projects</w:t>
      </w:r>
      <w:r>
        <w:t xml:space="preserve"> </w:t>
      </w:r>
    </w:p>
    <w:p w14:paraId="43FF1B74" w14:textId="18A9B25E" w:rsidR="00777C0D" w:rsidRDefault="0026425E" w:rsidP="00D157F0">
      <w:pPr>
        <w:pStyle w:val="ListParagraph"/>
        <w:numPr>
          <w:ilvl w:val="0"/>
          <w:numId w:val="23"/>
        </w:numPr>
        <w:spacing w:after="160"/>
      </w:pPr>
      <w:r>
        <w:t>Western Australia</w:t>
      </w:r>
      <w:r w:rsidR="00734D86">
        <w:t xml:space="preserve">: </w:t>
      </w:r>
      <w:r w:rsidR="006A2269">
        <w:t xml:space="preserve">3% across </w:t>
      </w:r>
      <w:r w:rsidR="00C740F8">
        <w:t>2 projects</w:t>
      </w:r>
    </w:p>
    <w:p w14:paraId="7F951F9F" w14:textId="04344459" w:rsidR="00734D86" w:rsidRDefault="004E2763" w:rsidP="00D157F0">
      <w:pPr>
        <w:pStyle w:val="ListParagraph"/>
        <w:numPr>
          <w:ilvl w:val="0"/>
          <w:numId w:val="23"/>
        </w:numPr>
        <w:spacing w:after="160"/>
      </w:pPr>
      <w:r>
        <w:t>South Australia</w:t>
      </w:r>
      <w:r w:rsidR="00734D86">
        <w:t>:</w:t>
      </w:r>
      <w:r>
        <w:t xml:space="preserve"> </w:t>
      </w:r>
      <w:r w:rsidR="00A83ECB">
        <w:t>1% across 2 projects</w:t>
      </w:r>
    </w:p>
    <w:p w14:paraId="669E8CFF" w14:textId="60FAA534" w:rsidR="00440E7C" w:rsidRDefault="00734D86" w:rsidP="00D157F0">
      <w:pPr>
        <w:pStyle w:val="ListParagraph"/>
        <w:numPr>
          <w:ilvl w:val="0"/>
          <w:numId w:val="23"/>
        </w:numPr>
        <w:spacing w:after="160"/>
      </w:pPr>
      <w:r>
        <w:t>Tasmania:</w:t>
      </w:r>
      <w:r w:rsidR="00E00E2A">
        <w:t xml:space="preserve"> </w:t>
      </w:r>
      <w:r>
        <w:t>1</w:t>
      </w:r>
      <w:r w:rsidR="00C5507F">
        <w:t>.5</w:t>
      </w:r>
      <w:r>
        <w:t>% across 2 projects</w:t>
      </w:r>
      <w:r w:rsidR="00A82E1A">
        <w:t xml:space="preserve"> </w:t>
      </w:r>
    </w:p>
    <w:p w14:paraId="62D5B370" w14:textId="00FA7CBC" w:rsidR="00CB148D" w:rsidRDefault="009325AC" w:rsidP="00D157F0">
      <w:pPr>
        <w:pStyle w:val="ListParagraph"/>
        <w:numPr>
          <w:ilvl w:val="0"/>
          <w:numId w:val="23"/>
        </w:numPr>
        <w:spacing w:after="160"/>
      </w:pPr>
      <w:r>
        <w:t>N</w:t>
      </w:r>
      <w:r w:rsidR="00C5507F">
        <w:t xml:space="preserve">orthern Territory and </w:t>
      </w:r>
      <w:r w:rsidR="00D04476">
        <w:t>the ACT</w:t>
      </w:r>
      <w:r w:rsidR="00C5507F">
        <w:t xml:space="preserve"> </w:t>
      </w:r>
      <w:r w:rsidR="00D04476">
        <w:t>had</w:t>
      </w:r>
      <w:r w:rsidR="00C5507F">
        <w:t xml:space="preserve"> </w:t>
      </w:r>
      <w:r>
        <w:t>no cases</w:t>
      </w:r>
      <w:r w:rsidR="00D04476">
        <w:t>.</w:t>
      </w:r>
    </w:p>
    <w:p w14:paraId="6D25BF26" w14:textId="77777777" w:rsidR="00872133" w:rsidRDefault="00872133" w:rsidP="00872133">
      <w:pPr>
        <w:spacing w:after="160"/>
      </w:pPr>
    </w:p>
    <w:p w14:paraId="5C230BA4" w14:textId="2941F966" w:rsidR="00872133" w:rsidRDefault="00872133" w:rsidP="00872133">
      <w:pPr>
        <w:pStyle w:val="ImageCaption"/>
      </w:pPr>
      <w:r w:rsidRPr="0023149C">
        <w:rPr>
          <w:noProof/>
        </w:rPr>
        <w:t xml:space="preserve"> </w:t>
      </w:r>
      <w:r>
        <w:t>Figure 4: AEIC cases received by jurisdiction</w:t>
      </w:r>
    </w:p>
    <w:p w14:paraId="3A1ABD35" w14:textId="19982025" w:rsidR="00B8700E" w:rsidRPr="00B8700E" w:rsidRDefault="00B8700E" w:rsidP="00B8700E">
      <w:pPr>
        <w:spacing w:after="160"/>
        <w:jc w:val="center"/>
      </w:pPr>
      <w:r w:rsidRPr="00B8700E">
        <w:rPr>
          <w:noProof/>
        </w:rPr>
        <w:drawing>
          <wp:inline distT="0" distB="0" distL="0" distR="0" wp14:anchorId="6502DE65" wp14:editId="672AB5DE">
            <wp:extent cx="4321834" cy="4095021"/>
            <wp:effectExtent l="0" t="0" r="2540" b="1270"/>
            <wp:docPr id="11924458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45876" name="Picture 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2602" cy="4105224"/>
                    </a:xfrm>
                    <a:prstGeom prst="rect">
                      <a:avLst/>
                    </a:prstGeom>
                    <a:noFill/>
                    <a:ln>
                      <a:noFill/>
                    </a:ln>
                  </pic:spPr>
                </pic:pic>
              </a:graphicData>
            </a:graphic>
          </wp:inline>
        </w:drawing>
      </w:r>
    </w:p>
    <w:p w14:paraId="3771A8B7" w14:textId="09147A08" w:rsidR="00CB0F4C" w:rsidRDefault="00CB0F4C" w:rsidP="007C592C">
      <w:pPr>
        <w:spacing w:after="160"/>
      </w:pPr>
      <w:r>
        <w:t>T</w:t>
      </w:r>
      <w:r w:rsidR="00E14A13">
        <w:t>h</w:t>
      </w:r>
      <w:r w:rsidR="00520006">
        <w:t xml:space="preserve">ese </w:t>
      </w:r>
      <w:r w:rsidR="00695AE6">
        <w:t>ca</w:t>
      </w:r>
      <w:r w:rsidR="00A16E8B">
        <w:t xml:space="preserve">se </w:t>
      </w:r>
      <w:r w:rsidR="00520006">
        <w:t>locations</w:t>
      </w:r>
      <w:r w:rsidR="00E14A13">
        <w:t xml:space="preserve"> </w:t>
      </w:r>
      <w:r w:rsidR="00695AE6">
        <w:t xml:space="preserve">align with </w:t>
      </w:r>
      <w:r w:rsidR="00E14A13">
        <w:t xml:space="preserve">where a lot of the </w:t>
      </w:r>
      <w:r w:rsidR="00695AE6">
        <w:t xml:space="preserve">new </w:t>
      </w:r>
      <w:r w:rsidR="00E14A13">
        <w:t xml:space="preserve">renewable energy and transmission projects are happening, as well as </w:t>
      </w:r>
      <w:r w:rsidR="00AE1116">
        <w:t>highe</w:t>
      </w:r>
      <w:r w:rsidR="00C5381F">
        <w:t>r</w:t>
      </w:r>
      <w:r w:rsidR="00AE1116">
        <w:t xml:space="preserve"> </w:t>
      </w:r>
      <w:r w:rsidR="00E14A13">
        <w:t>population</w:t>
      </w:r>
      <w:r w:rsidR="00C5381F">
        <w:t xml:space="preserve"> numbers</w:t>
      </w:r>
      <w:r w:rsidR="00874450">
        <w:t xml:space="preserve">. But this only partly explains the </w:t>
      </w:r>
      <w:r w:rsidR="007A6736">
        <w:t>data</w:t>
      </w:r>
      <w:r w:rsidR="00F22734">
        <w:t>.</w:t>
      </w:r>
    </w:p>
    <w:p w14:paraId="4DA66534" w14:textId="5DB768DB" w:rsidR="004931E1" w:rsidRDefault="00CB0F4C" w:rsidP="007C592C">
      <w:pPr>
        <w:spacing w:after="160"/>
      </w:pPr>
      <w:r>
        <w:t xml:space="preserve">We have been working to build awareness of our role </w:t>
      </w:r>
      <w:r w:rsidR="006A6055">
        <w:t>across the country</w:t>
      </w:r>
      <w:r w:rsidR="00907B07">
        <w:t>, particularly</w:t>
      </w:r>
      <w:r w:rsidR="004931E1">
        <w:t xml:space="preserve"> in those regions</w:t>
      </w:r>
      <w:r w:rsidR="00907B07">
        <w:t xml:space="preserve"> that </w:t>
      </w:r>
      <w:r w:rsidR="004931E1">
        <w:t>are seeing a notable increase in transmission and renewable projects</w:t>
      </w:r>
      <w:r w:rsidR="00F55BB0">
        <w:t xml:space="preserve">. </w:t>
      </w:r>
      <w:r w:rsidR="00BB1522">
        <w:t xml:space="preserve">As </w:t>
      </w:r>
      <w:r w:rsidR="00116804">
        <w:t xml:space="preserve">we continue to better promote </w:t>
      </w:r>
      <w:r w:rsidR="00BB37DB">
        <w:t xml:space="preserve">our work in other jurisdictions, </w:t>
      </w:r>
      <w:r w:rsidR="004931E1">
        <w:t xml:space="preserve">we expect </w:t>
      </w:r>
      <w:r w:rsidR="00BB37DB">
        <w:t>our case numbers in those areas will increase</w:t>
      </w:r>
      <w:r w:rsidR="00F22734">
        <w:t>.</w:t>
      </w:r>
      <w:r w:rsidR="00907B07">
        <w:t xml:space="preserve"> </w:t>
      </w:r>
      <w:r w:rsidR="004931E1">
        <w:t>For example, in late 2025 we received our first cluster of complaints from Western Australia.</w:t>
      </w:r>
    </w:p>
    <w:p w14:paraId="1661475A" w14:textId="0CBB2C82" w:rsidR="00CB0F4C" w:rsidRPr="00E14A13" w:rsidRDefault="00797C56" w:rsidP="00D061F7">
      <w:pPr>
        <w:spacing w:after="160"/>
        <w:jc w:val="both"/>
      </w:pPr>
      <w:r>
        <w:t>There are</w:t>
      </w:r>
      <w:r w:rsidR="00CB0F4C">
        <w:t xml:space="preserve"> also other pathways that people can </w:t>
      </w:r>
      <w:r w:rsidR="00BC1990">
        <w:t xml:space="preserve">take </w:t>
      </w:r>
      <w:r w:rsidR="00CB0F4C">
        <w:t>for help and support.</w:t>
      </w:r>
      <w:r w:rsidR="00E00E2A">
        <w:t xml:space="preserve"> </w:t>
      </w:r>
      <w:r w:rsidR="007E1CA4">
        <w:t>Various state, industry and peak bodies play different roles</w:t>
      </w:r>
      <w:r w:rsidR="00CB0F4C" w:rsidRPr="007E1CA4">
        <w:t xml:space="preserve">. </w:t>
      </w:r>
      <w:r w:rsidR="00011C34" w:rsidRPr="007E1CA4">
        <w:t>I</w:t>
      </w:r>
      <w:r w:rsidR="004C1854" w:rsidRPr="007E1CA4">
        <w:t>n NSW, for example</w:t>
      </w:r>
      <w:r w:rsidR="001D7D88" w:rsidRPr="007E1CA4">
        <w:t xml:space="preserve">, </w:t>
      </w:r>
      <w:r w:rsidR="00011C34">
        <w:t>the Energy and Water Ombudsman of NSW is currently expanding its role in</w:t>
      </w:r>
      <w:r w:rsidR="001D7D88">
        <w:t xml:space="preserve"> </w:t>
      </w:r>
      <w:r w:rsidR="005E00E9">
        <w:t xml:space="preserve">renewable energy project complaints. </w:t>
      </w:r>
      <w:r w:rsidR="004A45A4">
        <w:t xml:space="preserve">In South Australia, the </w:t>
      </w:r>
      <w:r>
        <w:t>Landholder</w:t>
      </w:r>
      <w:r w:rsidR="004A45A4">
        <w:t xml:space="preserve"> </w:t>
      </w:r>
      <w:r>
        <w:t>Information</w:t>
      </w:r>
      <w:r w:rsidR="004A45A4">
        <w:t xml:space="preserve"> Service </w:t>
      </w:r>
      <w:r>
        <w:t>can provide support.</w:t>
      </w:r>
      <w:r w:rsidR="000D2520">
        <w:t xml:space="preserve"> </w:t>
      </w:r>
      <w:r w:rsidR="007E1CA4">
        <w:t>The AEIC is unique in being dedicated to renewable energy and transmission projects</w:t>
      </w:r>
      <w:r w:rsidR="00DE6FC7">
        <w:t xml:space="preserve"> on a national basis</w:t>
      </w:r>
      <w:r w:rsidR="00F22734">
        <w:t>.</w:t>
      </w:r>
    </w:p>
    <w:p w14:paraId="35DBDE6F" w14:textId="0385E562" w:rsidR="007C6EEF" w:rsidRDefault="00DE6FC7" w:rsidP="008B3954">
      <w:pPr>
        <w:pStyle w:val="Quote"/>
        <w:framePr w:wrap="auto" w:vAnchor="margin" w:yAlign="inline"/>
        <w:rPr>
          <w:b/>
          <w:bCs/>
        </w:rPr>
      </w:pPr>
      <w:r>
        <w:t>‘</w:t>
      </w:r>
      <w:r w:rsidR="008B3954" w:rsidRPr="00A20D6A">
        <w:t>Tony has been of enormous assistance to Origin, helping to navigate a range of challenging community and landholder issues, acting as the honest broker to ensure fair and equitable outcomes. His advice and guidance is often sought and highly valued</w:t>
      </w:r>
      <w:r w:rsidRPr="00A20D6A">
        <w:t>.</w:t>
      </w:r>
      <w:r>
        <w:t>’</w:t>
      </w:r>
      <w:r w:rsidRPr="00A20D6A">
        <w:rPr>
          <w:b/>
          <w:bCs/>
        </w:rPr>
        <w:t xml:space="preserve"> </w:t>
      </w:r>
    </w:p>
    <w:p w14:paraId="315095A8" w14:textId="2F3C42CF" w:rsidR="008B3954" w:rsidRPr="00672950" w:rsidRDefault="007F43F6" w:rsidP="008B3954">
      <w:pPr>
        <w:pStyle w:val="Quote"/>
        <w:framePr w:wrap="auto" w:vAnchor="margin" w:yAlign="inline"/>
      </w:pPr>
      <w:r>
        <w:rPr>
          <w:b/>
          <w:bCs/>
        </w:rPr>
        <w:t xml:space="preserve">- </w:t>
      </w:r>
      <w:r w:rsidR="008B3954" w:rsidRPr="00672950">
        <w:rPr>
          <w:b/>
          <w:bCs/>
        </w:rPr>
        <w:t>Adam Marshall</w:t>
      </w:r>
      <w:r w:rsidR="008B3954">
        <w:rPr>
          <w:b/>
          <w:bCs/>
        </w:rPr>
        <w:t xml:space="preserve">, </w:t>
      </w:r>
      <w:r w:rsidR="008B3954" w:rsidRPr="00672950">
        <w:rPr>
          <w:b/>
          <w:bCs/>
        </w:rPr>
        <w:t>Group Manager</w:t>
      </w:r>
      <w:r w:rsidR="008B3954">
        <w:rPr>
          <w:b/>
          <w:bCs/>
        </w:rPr>
        <w:t xml:space="preserve"> </w:t>
      </w:r>
      <w:r w:rsidR="008B3954" w:rsidRPr="00672950">
        <w:rPr>
          <w:b/>
          <w:bCs/>
        </w:rPr>
        <w:t>Government, Community &amp; Approvals, Origin Energy</w:t>
      </w:r>
      <w:r w:rsidR="008B3954">
        <w:t xml:space="preserve"> </w:t>
      </w:r>
    </w:p>
    <w:p w14:paraId="269C9D18" w14:textId="3607B396" w:rsidR="00387E3A" w:rsidRDefault="00387E3A" w:rsidP="00387E3A">
      <w:pPr>
        <w:pStyle w:val="Heading4"/>
      </w:pPr>
      <w:r>
        <w:t xml:space="preserve">Types of </w:t>
      </w:r>
      <w:r w:rsidR="00A32F76">
        <w:t>p</w:t>
      </w:r>
      <w:r>
        <w:t>rojects</w:t>
      </w:r>
      <w:r w:rsidR="00A32F76">
        <w:t xml:space="preserve"> – asset types</w:t>
      </w:r>
    </w:p>
    <w:p w14:paraId="7DD31039" w14:textId="405497A0" w:rsidR="00FA6661" w:rsidRDefault="003A7A77" w:rsidP="007C592C">
      <w:pPr>
        <w:spacing w:after="160"/>
      </w:pPr>
      <w:r>
        <w:t xml:space="preserve">Wind farms remain </w:t>
      </w:r>
      <w:r w:rsidR="002C2BC7">
        <w:t xml:space="preserve">the </w:t>
      </w:r>
      <w:r w:rsidR="00233960">
        <w:t>renewable project</w:t>
      </w:r>
      <w:r w:rsidR="00632CA3">
        <w:t xml:space="preserve"> type</w:t>
      </w:r>
      <w:r w:rsidR="00233960">
        <w:t xml:space="preserve"> </w:t>
      </w:r>
      <w:r w:rsidR="001312A5">
        <w:t xml:space="preserve">that makes up </w:t>
      </w:r>
      <w:r>
        <w:t xml:space="preserve">the </w:t>
      </w:r>
      <w:r w:rsidR="00632CA3">
        <w:t>majority</w:t>
      </w:r>
      <w:r>
        <w:t xml:space="preserve"> of complaints we receive</w:t>
      </w:r>
      <w:r w:rsidR="00233960">
        <w:t>. In 2025 they accounted for</w:t>
      </w:r>
      <w:r>
        <w:t xml:space="preserve"> around 50% of cases</w:t>
      </w:r>
      <w:r w:rsidR="00F22734">
        <w:t>.</w:t>
      </w:r>
    </w:p>
    <w:p w14:paraId="785DB29F" w14:textId="6602105A" w:rsidR="0081747F" w:rsidRDefault="00FA6661" w:rsidP="007C592C">
      <w:pPr>
        <w:spacing w:after="160"/>
      </w:pPr>
      <w:r>
        <w:t>We</w:t>
      </w:r>
      <w:r w:rsidR="00586BDB">
        <w:t xml:space="preserve"> </w:t>
      </w:r>
      <w:r w:rsidR="005E0B4A">
        <w:t xml:space="preserve">also had </w:t>
      </w:r>
      <w:r w:rsidR="00586BDB">
        <w:t xml:space="preserve">an increase </w:t>
      </w:r>
      <w:r w:rsidR="005E0B4A">
        <w:t xml:space="preserve">in 2025 </w:t>
      </w:r>
      <w:r w:rsidR="00586BDB">
        <w:t xml:space="preserve">in the number of solar farm complaints, with </w:t>
      </w:r>
      <w:r>
        <w:t xml:space="preserve">multiple complaints about </w:t>
      </w:r>
      <w:r w:rsidR="00586BDB">
        <w:t>a couple o</w:t>
      </w:r>
      <w:r w:rsidR="003756F0">
        <w:t>f projects contributing to this</w:t>
      </w:r>
      <w:r w:rsidR="00F22734">
        <w:t>.</w:t>
      </w:r>
    </w:p>
    <w:p w14:paraId="7C174D84" w14:textId="44015497" w:rsidR="00586BDB" w:rsidRDefault="004F5362" w:rsidP="007C592C">
      <w:pPr>
        <w:spacing w:after="160"/>
      </w:pPr>
      <w:r>
        <w:t>At the same time, the proportion of complaints about transmission</w:t>
      </w:r>
      <w:r w:rsidR="007A482C">
        <w:t xml:space="preserve"> have</w:t>
      </w:r>
      <w:r>
        <w:t xml:space="preserve"> decreased</w:t>
      </w:r>
      <w:r w:rsidR="0081747F">
        <w:t>. There are increasingly well</w:t>
      </w:r>
      <w:r w:rsidR="00D37E69">
        <w:t>-</w:t>
      </w:r>
      <w:r w:rsidR="0081747F">
        <w:t xml:space="preserve">established alternative pathways for transmission projects. In our conversations with </w:t>
      </w:r>
      <w:r w:rsidR="00016FA5">
        <w:t xml:space="preserve">State-based </w:t>
      </w:r>
      <w:r w:rsidR="00F247A5">
        <w:t xml:space="preserve">energy </w:t>
      </w:r>
      <w:r w:rsidR="0081747F">
        <w:t xml:space="preserve">and </w:t>
      </w:r>
      <w:r w:rsidR="00F247A5">
        <w:t xml:space="preserve">water </w:t>
      </w:r>
      <w:r w:rsidR="00D91B95">
        <w:t>o</w:t>
      </w:r>
      <w:r w:rsidR="0081747F">
        <w:t>mbuds</w:t>
      </w:r>
      <w:r w:rsidR="00F247A5">
        <w:t>men</w:t>
      </w:r>
      <w:r w:rsidR="00CB5013">
        <w:t>,</w:t>
      </w:r>
      <w:r w:rsidR="0081747F">
        <w:t xml:space="preserve"> we know their cases are increasing as ours decrease</w:t>
      </w:r>
      <w:r w:rsidR="00F22734">
        <w:t>.</w:t>
      </w:r>
    </w:p>
    <w:p w14:paraId="28D922A2" w14:textId="0877E192" w:rsidR="001F2B15" w:rsidRDefault="00D17982" w:rsidP="007C592C">
      <w:pPr>
        <w:spacing w:after="160"/>
      </w:pPr>
      <w:r>
        <w:t xml:space="preserve">The relatively small data set for these means that it is difficult to draw any firm conclusions </w:t>
      </w:r>
      <w:r w:rsidR="00F454C0">
        <w:t>on a year</w:t>
      </w:r>
      <w:r w:rsidR="00D37E69">
        <w:t>-</w:t>
      </w:r>
      <w:r w:rsidR="00F454C0">
        <w:t>to</w:t>
      </w:r>
      <w:r w:rsidR="00D37E69">
        <w:t>-</w:t>
      </w:r>
      <w:r w:rsidR="00F454C0">
        <w:t>year basis</w:t>
      </w:r>
      <w:r w:rsidR="00FA6661">
        <w:t xml:space="preserve"> about any specific asset type</w:t>
      </w:r>
      <w:r w:rsidR="00F22734">
        <w:t>.</w:t>
      </w:r>
    </w:p>
    <w:p w14:paraId="7B701E9C" w14:textId="43EBE700" w:rsidR="00D17982" w:rsidRDefault="00F454C0" w:rsidP="007C592C">
      <w:pPr>
        <w:spacing w:after="160"/>
      </w:pPr>
      <w:r>
        <w:t>What i</w:t>
      </w:r>
      <w:r w:rsidR="00C86F6C">
        <w:t>t</w:t>
      </w:r>
      <w:r>
        <w:t xml:space="preserve"> does show is </w:t>
      </w:r>
      <w:r w:rsidR="001F2B15">
        <w:t xml:space="preserve">that </w:t>
      </w:r>
      <w:r w:rsidR="00990846">
        <w:t>concerns continue to be raised acros</w:t>
      </w:r>
      <w:r w:rsidR="0064600B">
        <w:t>s all asset types, and</w:t>
      </w:r>
      <w:r w:rsidR="00C25F5C">
        <w:t xml:space="preserve"> our work continues to grow across all</w:t>
      </w:r>
      <w:r w:rsidR="00EF5312">
        <w:t xml:space="preserve"> the</w:t>
      </w:r>
      <w:r w:rsidR="00C25F5C">
        <w:t xml:space="preserve"> asset types that our </w:t>
      </w:r>
      <w:r w:rsidR="006C7D55">
        <w:t xml:space="preserve">terms </w:t>
      </w:r>
      <w:r w:rsidR="00C25F5C">
        <w:t xml:space="preserve">of </w:t>
      </w:r>
      <w:r w:rsidR="006C7D55">
        <w:t xml:space="preserve">reference </w:t>
      </w:r>
      <w:r w:rsidR="00C25F5C">
        <w:t>currently cover</w:t>
      </w:r>
      <w:r w:rsidR="00C25F5C" w:rsidRPr="00D949B0">
        <w:t>.</w:t>
      </w:r>
      <w:r w:rsidR="00E00E2A">
        <w:t xml:space="preserve"> </w:t>
      </w:r>
      <w:r w:rsidR="00C25F5C" w:rsidRPr="00D949B0">
        <w:t xml:space="preserve">In fact, we have </w:t>
      </w:r>
      <w:r w:rsidR="00263EF0" w:rsidRPr="00D949B0">
        <w:t xml:space="preserve">started to </w:t>
      </w:r>
      <w:r w:rsidR="00C25F5C" w:rsidRPr="00D949B0">
        <w:t xml:space="preserve">receive some contacts about other types of </w:t>
      </w:r>
      <w:r w:rsidR="00263EF0" w:rsidRPr="00D949B0">
        <w:t>infrastructure</w:t>
      </w:r>
      <w:r w:rsidR="00A06250" w:rsidRPr="00D949B0">
        <w:t xml:space="preserve"> such as waste to energy and gas power</w:t>
      </w:r>
      <w:r w:rsidR="00F535E5">
        <w:t>,</w:t>
      </w:r>
      <w:r w:rsidR="00101C29">
        <w:t xml:space="preserve"> and </w:t>
      </w:r>
      <w:r w:rsidR="00F535E5">
        <w:t xml:space="preserve">issues around </w:t>
      </w:r>
      <w:r w:rsidR="00101C29">
        <w:t xml:space="preserve">other </w:t>
      </w:r>
      <w:r w:rsidR="00953774">
        <w:t>non-renewables based</w:t>
      </w:r>
      <w:r w:rsidR="009621B0">
        <w:t xml:space="preserve"> </w:t>
      </w:r>
      <w:r w:rsidR="00101C29">
        <w:t xml:space="preserve">land </w:t>
      </w:r>
      <w:r w:rsidR="009621B0">
        <w:t>uses</w:t>
      </w:r>
      <w:r w:rsidR="0064600B" w:rsidRPr="00D949B0">
        <w:t>.</w:t>
      </w:r>
      <w:r w:rsidR="00E00E2A">
        <w:t xml:space="preserve"> </w:t>
      </w:r>
      <w:r w:rsidR="00A06250" w:rsidRPr="00D949B0">
        <w:t>These are currently not in our scope, but the issues raised around engagement</w:t>
      </w:r>
      <w:r w:rsidR="002C2AE8" w:rsidRPr="00D949B0">
        <w:t>, process and information are similar</w:t>
      </w:r>
      <w:r w:rsidR="00F22734">
        <w:t>.</w:t>
      </w:r>
    </w:p>
    <w:p w14:paraId="76DBA3C1" w14:textId="77777777" w:rsidR="00A32F76" w:rsidRDefault="00A32F76" w:rsidP="007C592C">
      <w:pPr>
        <w:spacing w:after="160"/>
      </w:pPr>
    </w:p>
    <w:p w14:paraId="3B6BF2E7" w14:textId="7528E79E" w:rsidR="008B3954" w:rsidRDefault="0023149C" w:rsidP="008B3954">
      <w:pPr>
        <w:pStyle w:val="ImageCaption"/>
      </w:pPr>
      <w:r w:rsidRPr="0023149C">
        <w:rPr>
          <w:noProof/>
        </w:rPr>
        <w:t xml:space="preserve"> </w:t>
      </w:r>
      <w:r w:rsidR="008B3954">
        <w:t xml:space="preserve">Figure </w:t>
      </w:r>
      <w:r w:rsidR="00872133">
        <w:t>4</w:t>
      </w:r>
      <w:r w:rsidR="008B3954">
        <w:t xml:space="preserve">: Complaints by </w:t>
      </w:r>
      <w:r w:rsidR="00A32F76">
        <w:t>a</w:t>
      </w:r>
      <w:r w:rsidR="008B3954">
        <w:t xml:space="preserve">sset </w:t>
      </w:r>
      <w:r w:rsidR="00A32F76">
        <w:t>type</w:t>
      </w:r>
      <w:r w:rsidR="008B3954">
        <w:t xml:space="preserve"> 201</w:t>
      </w:r>
      <w:r w:rsidR="00B21E5C">
        <w:t>5</w:t>
      </w:r>
      <w:r w:rsidR="008B3954">
        <w:t xml:space="preserve"> to 2025</w:t>
      </w:r>
    </w:p>
    <w:p w14:paraId="194938F8" w14:textId="77777777" w:rsidR="00CC03F8" w:rsidRDefault="002D2D8B" w:rsidP="007C592C">
      <w:pPr>
        <w:spacing w:after="160"/>
      </w:pPr>
      <w:r w:rsidRPr="002D2D8B">
        <w:rPr>
          <w:noProof/>
        </w:rPr>
        <w:drawing>
          <wp:inline distT="0" distB="0" distL="0" distR="0" wp14:anchorId="65961B86" wp14:editId="2ADC4145">
            <wp:extent cx="5759450" cy="2645410"/>
            <wp:effectExtent l="0" t="0" r="0" b="2540"/>
            <wp:docPr id="615306747" name="Picture 1" descr="Stacked bar chart showing annual cases by asset type  from 2015 to 2025, categorized by Offshore Wind, Solar Farm, Storage (Battery), Storage (Pumped Hydro), Transmission Line, and Wind Farm. Wind Farm and Solar Farm dominate capacity increases, with notable peaks in 2021 and 2025, while Storage and Transmission Line contributions remain smaller but consis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06747" name="Picture 1" descr="Stacked bar chart showing annual cases by asset type  from 2015 to 2025, categorized by Offshore Wind, Solar Farm, Storage (Battery), Storage (Pumped Hydro), Transmission Line, and Wind Farm. Wind Farm and Solar Farm dominate capacity increases, with notable peaks in 2021 and 2025, while Storage and Transmission Line contributions remain smaller but consistent."/>
                    <pic:cNvPicPr/>
                  </pic:nvPicPr>
                  <pic:blipFill>
                    <a:blip r:embed="rId30"/>
                    <a:stretch>
                      <a:fillRect/>
                    </a:stretch>
                  </pic:blipFill>
                  <pic:spPr>
                    <a:xfrm>
                      <a:off x="0" y="0"/>
                      <a:ext cx="5759450" cy="2645410"/>
                    </a:xfrm>
                    <a:prstGeom prst="rect">
                      <a:avLst/>
                    </a:prstGeom>
                  </pic:spPr>
                </pic:pic>
              </a:graphicData>
            </a:graphic>
          </wp:inline>
        </w:drawing>
      </w:r>
    </w:p>
    <w:p w14:paraId="7868BA55" w14:textId="1A364D9F" w:rsidR="000B35C2" w:rsidRDefault="000B35C2" w:rsidP="007C592C">
      <w:pPr>
        <w:spacing w:after="160"/>
      </w:pPr>
    </w:p>
    <w:p w14:paraId="2799727A" w14:textId="1C197D93" w:rsidR="000D78D5" w:rsidRDefault="00FA6661" w:rsidP="00FA6661">
      <w:pPr>
        <w:pStyle w:val="Heading4"/>
      </w:pPr>
      <w:r>
        <w:t xml:space="preserve">Issues of </w:t>
      </w:r>
      <w:r w:rsidR="00ED3894">
        <w:t xml:space="preserve">concern </w:t>
      </w:r>
    </w:p>
    <w:p w14:paraId="6CEAB100" w14:textId="42013D45" w:rsidR="0058204A" w:rsidRDefault="002467FE" w:rsidP="007C592C">
      <w:pPr>
        <w:spacing w:after="160"/>
      </w:pPr>
      <w:r>
        <w:t>For each case we open, our team distil the overall concerns raised into specific issues</w:t>
      </w:r>
      <w:r w:rsidR="00C74D0D">
        <w:t xml:space="preserve">. </w:t>
      </w:r>
      <w:r w:rsidR="00582447">
        <w:t>Each case can have multiple issues identified.</w:t>
      </w:r>
      <w:r w:rsidR="00E159B9">
        <w:t xml:space="preserve"> </w:t>
      </w:r>
      <w:r w:rsidR="001B78F1">
        <w:t xml:space="preserve">We have </w:t>
      </w:r>
      <w:r w:rsidR="000932A1">
        <w:t>19</w:t>
      </w:r>
      <w:r w:rsidR="001B78F1">
        <w:t xml:space="preserve"> broad categories</w:t>
      </w:r>
      <w:r w:rsidR="00A814F8">
        <w:t xml:space="preserve"> which are outlined in detail in </w:t>
      </w:r>
      <w:r w:rsidR="00A814F8" w:rsidRPr="007E1CA4">
        <w:t>Appendix C</w:t>
      </w:r>
      <w:r w:rsidR="00F22734">
        <w:t>.</w:t>
      </w:r>
    </w:p>
    <w:p w14:paraId="34103D9A" w14:textId="127F2F60" w:rsidR="0058204A" w:rsidRDefault="004054EB" w:rsidP="007C592C">
      <w:pPr>
        <w:spacing w:after="160"/>
      </w:pPr>
      <w:r>
        <w:t>Using these, we</w:t>
      </w:r>
      <w:r w:rsidR="00E159B9">
        <w:t xml:space="preserve"> can review during a year what are the main issues being raised, </w:t>
      </w:r>
      <w:r w:rsidR="00661564">
        <w:t>to</w:t>
      </w:r>
      <w:r w:rsidR="00E159B9">
        <w:t xml:space="preserve"> look at how we can </w:t>
      </w:r>
      <w:r w:rsidR="0058204A">
        <w:t>encourage mor</w:t>
      </w:r>
      <w:r w:rsidR="00E7157C">
        <w:t>e</w:t>
      </w:r>
      <w:r w:rsidR="0058204A">
        <w:t xml:space="preserve"> general action as well as</w:t>
      </w:r>
      <w:r w:rsidR="00B46C61">
        <w:t xml:space="preserve"> targeting</w:t>
      </w:r>
      <w:r w:rsidR="0058204A">
        <w:t xml:space="preserve"> specific complaints</w:t>
      </w:r>
      <w:r w:rsidR="00F22734">
        <w:t>.</w:t>
      </w:r>
      <w:r w:rsidR="00607685">
        <w:t xml:space="preserve"> </w:t>
      </w:r>
      <w:r w:rsidR="0058204A">
        <w:t xml:space="preserve">We can also look over years to </w:t>
      </w:r>
      <w:r w:rsidR="00003103">
        <w:t>determine any</w:t>
      </w:r>
      <w:r w:rsidR="0058204A">
        <w:t xml:space="preserve"> trends</w:t>
      </w:r>
      <w:r w:rsidR="00F22734">
        <w:t>.</w:t>
      </w:r>
    </w:p>
    <w:p w14:paraId="62A90E23" w14:textId="1EDD3551" w:rsidR="00912A41" w:rsidRDefault="00E7157C" w:rsidP="007C592C">
      <w:pPr>
        <w:spacing w:after="160"/>
      </w:pPr>
      <w:r>
        <w:t xml:space="preserve">Because this categorisation </w:t>
      </w:r>
      <w:r w:rsidR="00C74D0D">
        <w:t>is a manual process that does rely on the judgement of team members</w:t>
      </w:r>
      <w:r w:rsidR="00B335F9">
        <w:t xml:space="preserve">, we are careful to use this data as an indication only. </w:t>
      </w:r>
      <w:r w:rsidR="002E55B7">
        <w:t>It also applies to our cases only</w:t>
      </w:r>
      <w:r w:rsidR="00FD7C72">
        <w:t>. We</w:t>
      </w:r>
      <w:r w:rsidR="002E55B7">
        <w:t xml:space="preserve"> hear a lot through our broader engagement that further informs our understanding of what the biggest issues for community are</w:t>
      </w:r>
      <w:r w:rsidR="00F22734">
        <w:t>.</w:t>
      </w:r>
    </w:p>
    <w:p w14:paraId="5A6E2750" w14:textId="3BDE3E52" w:rsidR="00435B61" w:rsidRDefault="002E55B7" w:rsidP="00AF4EE4">
      <w:pPr>
        <w:keepNext/>
        <w:keepLines/>
        <w:spacing w:after="160"/>
      </w:pPr>
      <w:r>
        <w:t xml:space="preserve">In 2025 the </w:t>
      </w:r>
      <w:r w:rsidR="00FD7C72">
        <w:t xml:space="preserve">5 </w:t>
      </w:r>
      <w:r>
        <w:t>mo</w:t>
      </w:r>
      <w:r w:rsidR="00435B61">
        <w:t>st common issues</w:t>
      </w:r>
      <w:r>
        <w:t xml:space="preserve"> raised through our cases were</w:t>
      </w:r>
      <w:r w:rsidR="00FD7C72">
        <w:t>:</w:t>
      </w:r>
      <w:r>
        <w:t xml:space="preserve"> </w:t>
      </w:r>
    </w:p>
    <w:p w14:paraId="5492E25E" w14:textId="3A92CB31" w:rsidR="00435B61" w:rsidRDefault="00FD7C72" w:rsidP="00F429A1">
      <w:pPr>
        <w:pStyle w:val="ListParagraph"/>
        <w:keepNext/>
        <w:keepLines/>
        <w:numPr>
          <w:ilvl w:val="0"/>
          <w:numId w:val="31"/>
        </w:numPr>
        <w:spacing w:after="160"/>
      </w:pPr>
      <w:r>
        <w:t xml:space="preserve">community engagement </w:t>
      </w:r>
    </w:p>
    <w:p w14:paraId="0F67BD49" w14:textId="2E333A7B" w:rsidR="00435B61" w:rsidRDefault="00F429A1" w:rsidP="00F429A1">
      <w:pPr>
        <w:pStyle w:val="ListParagraph"/>
        <w:keepNext/>
        <w:keepLines/>
        <w:numPr>
          <w:ilvl w:val="0"/>
          <w:numId w:val="31"/>
        </w:numPr>
        <w:spacing w:after="160"/>
      </w:pPr>
      <w:r>
        <w:t>p</w:t>
      </w:r>
      <w:r w:rsidR="00435B61">
        <w:t xml:space="preserve">lanning processes </w:t>
      </w:r>
    </w:p>
    <w:p w14:paraId="0E64534C" w14:textId="71B22F9E" w:rsidR="00BC6DCE" w:rsidRDefault="00FD7C72" w:rsidP="00F429A1">
      <w:pPr>
        <w:pStyle w:val="ListParagraph"/>
        <w:keepNext/>
        <w:keepLines/>
        <w:numPr>
          <w:ilvl w:val="0"/>
          <w:numId w:val="31"/>
        </w:numPr>
        <w:spacing w:after="160"/>
      </w:pPr>
      <w:r>
        <w:t xml:space="preserve">amenity </w:t>
      </w:r>
    </w:p>
    <w:p w14:paraId="5D5368FE" w14:textId="1A31D258" w:rsidR="00203286" w:rsidRDefault="00FD7C72" w:rsidP="00F429A1">
      <w:pPr>
        <w:pStyle w:val="ListParagraph"/>
        <w:keepNext/>
        <w:keepLines/>
        <w:numPr>
          <w:ilvl w:val="0"/>
          <w:numId w:val="31"/>
        </w:numPr>
        <w:spacing w:after="160"/>
      </w:pPr>
      <w:r>
        <w:t xml:space="preserve">natural environment </w:t>
      </w:r>
    </w:p>
    <w:p w14:paraId="312099BE" w14:textId="74E20BC9" w:rsidR="00203286" w:rsidRDefault="00FD7C72" w:rsidP="00F429A1">
      <w:pPr>
        <w:pStyle w:val="ListParagraph"/>
        <w:keepNext/>
        <w:keepLines/>
        <w:numPr>
          <w:ilvl w:val="0"/>
          <w:numId w:val="31"/>
        </w:numPr>
        <w:spacing w:after="160"/>
      </w:pPr>
      <w:r>
        <w:t>economic loss.</w:t>
      </w:r>
    </w:p>
    <w:p w14:paraId="32ECA9A8" w14:textId="20F86D7A" w:rsidR="005D3BAB" w:rsidRDefault="005D3BAB" w:rsidP="007C592C">
      <w:pPr>
        <w:spacing w:after="160"/>
      </w:pPr>
      <w:r>
        <w:t xml:space="preserve">The main change from last year is that planning processes has significantly increased – more than double on a percentage basis. </w:t>
      </w:r>
      <w:r w:rsidR="00090860">
        <w:t xml:space="preserve">This has </w:t>
      </w:r>
      <w:r w:rsidR="007F6C15">
        <w:t xml:space="preserve">nudged </w:t>
      </w:r>
      <w:r w:rsidR="00090860">
        <w:t xml:space="preserve">safety out of the top </w:t>
      </w:r>
      <w:r w:rsidR="00FD7C72">
        <w:t>5</w:t>
      </w:r>
      <w:r w:rsidR="00090860">
        <w:t xml:space="preserve">, </w:t>
      </w:r>
      <w:r w:rsidR="00FD7C72">
        <w:t>which now</w:t>
      </w:r>
      <w:r w:rsidR="00090860">
        <w:t xml:space="preserve"> comes in </w:t>
      </w:r>
      <w:r w:rsidR="00FD7C72">
        <w:t xml:space="preserve">at </w:t>
      </w:r>
      <w:r w:rsidR="008C7FAF">
        <w:t>6</w:t>
      </w:r>
      <w:r w:rsidR="008C7FAF" w:rsidRPr="008C7FAF">
        <w:rPr>
          <w:vertAlign w:val="superscript"/>
        </w:rPr>
        <w:t>th</w:t>
      </w:r>
      <w:r w:rsidR="008C7FAF">
        <w:t xml:space="preserve"> place</w:t>
      </w:r>
      <w:r w:rsidR="00F22734">
        <w:t>.</w:t>
      </w:r>
    </w:p>
    <w:p w14:paraId="36DA558B" w14:textId="077BCC8F" w:rsidR="0067330A" w:rsidRDefault="008C7FAF" w:rsidP="001274F9">
      <w:pPr>
        <w:spacing w:after="160"/>
      </w:pPr>
      <w:r>
        <w:t xml:space="preserve">In line with the lower number of </w:t>
      </w:r>
      <w:r w:rsidR="007F6C15">
        <w:t>transmission-</w:t>
      </w:r>
      <w:r>
        <w:t>related complaints, issues of l</w:t>
      </w:r>
      <w:r w:rsidR="00361676">
        <w:t>and access</w:t>
      </w:r>
      <w:r>
        <w:t xml:space="preserve"> and r</w:t>
      </w:r>
      <w:r w:rsidR="00361676">
        <w:t xml:space="preserve">oute selection </w:t>
      </w:r>
      <w:r>
        <w:t>have dropped</w:t>
      </w:r>
      <w:r w:rsidR="00F22734">
        <w:t>.</w:t>
      </w:r>
    </w:p>
    <w:p w14:paraId="11B152AA" w14:textId="7DDAB317" w:rsidR="00AF5FF5" w:rsidRDefault="00AF5FF5" w:rsidP="00841C79">
      <w:pPr>
        <w:pStyle w:val="Heading4"/>
      </w:pPr>
      <w:bookmarkStart w:id="10" w:name="_Toc179886042"/>
      <w:r>
        <w:t xml:space="preserve">Community </w:t>
      </w:r>
      <w:r w:rsidR="004A57EA">
        <w:t>e</w:t>
      </w:r>
      <w:r>
        <w:t>ngagement</w:t>
      </w:r>
    </w:p>
    <w:p w14:paraId="7952146B" w14:textId="5DD99644" w:rsidR="009029DC" w:rsidRDefault="001D2E29" w:rsidP="00AF5FF5">
      <w:r>
        <w:rPr>
          <w:rFonts w:ascii="Calibri" w:eastAsia="Times New Roman" w:hAnsi="Calibri"/>
          <w:color w:val="212121"/>
          <w:lang w:eastAsia="en-GB"/>
        </w:rPr>
        <w:t>Issues around c</w:t>
      </w:r>
      <w:r w:rsidRPr="374CC38E">
        <w:rPr>
          <w:rFonts w:ascii="Calibri" w:eastAsia="Times New Roman" w:hAnsi="Calibri"/>
          <w:color w:val="212121"/>
          <w:lang w:eastAsia="en-GB"/>
        </w:rPr>
        <w:t xml:space="preserve">ommunity </w:t>
      </w:r>
      <w:r w:rsidR="00AF5FF5" w:rsidRPr="374CC38E">
        <w:rPr>
          <w:rFonts w:ascii="Calibri" w:eastAsia="Times New Roman" w:hAnsi="Calibri"/>
          <w:color w:val="212121"/>
          <w:lang w:eastAsia="en-GB"/>
        </w:rPr>
        <w:t xml:space="preserve">engagement continue to </w:t>
      </w:r>
      <w:r w:rsidR="00841C79">
        <w:rPr>
          <w:rFonts w:ascii="Calibri" w:eastAsia="Times New Roman" w:hAnsi="Calibri"/>
          <w:color w:val="212121"/>
          <w:lang w:eastAsia="en-GB"/>
        </w:rPr>
        <w:t xml:space="preserve">be </w:t>
      </w:r>
      <w:r w:rsidR="00FA7299">
        <w:rPr>
          <w:rFonts w:ascii="Calibri" w:eastAsia="Times New Roman" w:hAnsi="Calibri"/>
          <w:color w:val="212121"/>
          <w:lang w:eastAsia="en-GB"/>
        </w:rPr>
        <w:t xml:space="preserve">frequently </w:t>
      </w:r>
      <w:r w:rsidR="009029DC">
        <w:rPr>
          <w:rFonts w:eastAsia="Times New Roman"/>
          <w:color w:val="212121"/>
          <w:lang w:eastAsia="en-GB"/>
        </w:rPr>
        <w:t>raised with us both t</w:t>
      </w:r>
      <w:r w:rsidR="00AF5FF5" w:rsidRPr="374CC38E">
        <w:rPr>
          <w:rFonts w:ascii="Calibri" w:hAnsi="Calibri"/>
        </w:rPr>
        <w:t xml:space="preserve">hrough cases and </w:t>
      </w:r>
      <w:r w:rsidR="009029DC">
        <w:t>in meetings</w:t>
      </w:r>
      <w:r w:rsidR="00F22734">
        <w:t>.</w:t>
      </w:r>
    </w:p>
    <w:p w14:paraId="263E7EB1" w14:textId="77777777" w:rsidR="009029DC" w:rsidRDefault="009029DC" w:rsidP="00AF5FF5">
      <w:r>
        <w:t xml:space="preserve">Some of the concerns raised include: </w:t>
      </w:r>
    </w:p>
    <w:p w14:paraId="6E90EB83" w14:textId="05FDFEE0" w:rsidR="00D87929" w:rsidRDefault="00E32FDB" w:rsidP="003B7482">
      <w:r w:rsidRPr="003B7482">
        <w:rPr>
          <w:b/>
          <w:bCs/>
        </w:rPr>
        <w:t>T</w:t>
      </w:r>
      <w:r w:rsidR="001D2E29" w:rsidRPr="003B7482">
        <w:rPr>
          <w:b/>
          <w:bCs/>
        </w:rPr>
        <w:t xml:space="preserve">iming </w:t>
      </w:r>
      <w:r w:rsidR="009029DC" w:rsidRPr="003B7482">
        <w:rPr>
          <w:b/>
          <w:bCs/>
        </w:rPr>
        <w:t>of engagement</w:t>
      </w:r>
      <w:r w:rsidRPr="003B7482">
        <w:rPr>
          <w:b/>
          <w:bCs/>
        </w:rPr>
        <w:t>.</w:t>
      </w:r>
      <w:r>
        <w:t xml:space="preserve"> This is sometimes </w:t>
      </w:r>
      <w:r w:rsidR="00D87929">
        <w:t>t</w:t>
      </w:r>
      <w:r w:rsidR="009029DC">
        <w:t xml:space="preserve">oo </w:t>
      </w:r>
      <w:r w:rsidR="00D87929">
        <w:t>late</w:t>
      </w:r>
      <w:r>
        <w:t>,</w:t>
      </w:r>
      <w:r w:rsidR="00D87929">
        <w:t xml:space="preserve"> where people are hearing about proposals </w:t>
      </w:r>
      <w:r w:rsidR="0F52762A">
        <w:t>via</w:t>
      </w:r>
      <w:r w:rsidR="00D87929">
        <w:t xml:space="preserve"> </w:t>
      </w:r>
      <w:r w:rsidR="2B82710B">
        <w:t>informal ways</w:t>
      </w:r>
      <w:r w:rsidR="00D87929">
        <w:t xml:space="preserve"> rather than direct</w:t>
      </w:r>
      <w:r w:rsidR="4E6B64FF">
        <w:t xml:space="preserve"> from the company</w:t>
      </w:r>
      <w:r w:rsidR="00D87929">
        <w:t>. And too early where not enough information is available</w:t>
      </w:r>
    </w:p>
    <w:p w14:paraId="68DCBB2F" w14:textId="51105CFE" w:rsidR="008F601F" w:rsidRDefault="00E32FDB" w:rsidP="00841C79">
      <w:r>
        <w:rPr>
          <w:b/>
          <w:bCs/>
        </w:rPr>
        <w:t>E</w:t>
      </w:r>
      <w:r w:rsidR="0046089E" w:rsidRPr="003B191F">
        <w:rPr>
          <w:b/>
          <w:bCs/>
        </w:rPr>
        <w:t xml:space="preserve">ngagement </w:t>
      </w:r>
      <w:r w:rsidR="008F601F" w:rsidRPr="003B191F">
        <w:rPr>
          <w:b/>
          <w:bCs/>
        </w:rPr>
        <w:t xml:space="preserve">feeling like a </w:t>
      </w:r>
      <w:r w:rsidR="008811E7" w:rsidRPr="003B191F">
        <w:rPr>
          <w:b/>
          <w:bCs/>
        </w:rPr>
        <w:t>box-</w:t>
      </w:r>
      <w:r w:rsidR="008F601F" w:rsidRPr="003B191F">
        <w:rPr>
          <w:b/>
          <w:bCs/>
        </w:rPr>
        <w:t>ticking</w:t>
      </w:r>
      <w:r w:rsidR="008811E7" w:rsidRPr="003B191F">
        <w:rPr>
          <w:b/>
          <w:bCs/>
        </w:rPr>
        <w:t xml:space="preserve"> exercise</w:t>
      </w:r>
      <w:r w:rsidRPr="00E32FDB">
        <w:rPr>
          <w:b/>
          <w:bCs/>
        </w:rPr>
        <w:t>.</w:t>
      </w:r>
      <w:r w:rsidR="008F601F">
        <w:t xml:space="preserve"> </w:t>
      </w:r>
      <w:r w:rsidR="008A742F">
        <w:t xml:space="preserve">There can be a perception of no </w:t>
      </w:r>
      <w:r w:rsidR="00757773">
        <w:t xml:space="preserve">genuine </w:t>
      </w:r>
      <w:r w:rsidR="008F601F">
        <w:t>listening</w:t>
      </w:r>
      <w:r w:rsidR="15E9C2B7">
        <w:t xml:space="preserve"> and </w:t>
      </w:r>
      <w:r w:rsidR="008A742F">
        <w:t>acti</w:t>
      </w:r>
      <w:r w:rsidR="00E73056">
        <w:t>ve decision-making</w:t>
      </w:r>
      <w:r w:rsidR="008A742F">
        <w:t>.</w:t>
      </w:r>
    </w:p>
    <w:p w14:paraId="6DC53AAD" w14:textId="52195456" w:rsidR="008F601F" w:rsidRDefault="00E73056" w:rsidP="00841C79">
      <w:r>
        <w:rPr>
          <w:b/>
          <w:bCs/>
        </w:rPr>
        <w:t>T</w:t>
      </w:r>
      <w:r w:rsidR="00757773" w:rsidRPr="0080648D">
        <w:rPr>
          <w:b/>
          <w:bCs/>
        </w:rPr>
        <w:t xml:space="preserve">ype </w:t>
      </w:r>
      <w:r w:rsidR="008F601F" w:rsidRPr="0080648D">
        <w:rPr>
          <w:b/>
          <w:bCs/>
        </w:rPr>
        <w:t>of engagement</w:t>
      </w:r>
      <w:r>
        <w:rPr>
          <w:b/>
          <w:bCs/>
        </w:rPr>
        <w:t>.</w:t>
      </w:r>
      <w:r>
        <w:t xml:space="preserve"> Many </w:t>
      </w:r>
      <w:r w:rsidR="008F601F">
        <w:t xml:space="preserve">proponents are moving away from </w:t>
      </w:r>
      <w:r w:rsidR="00757773">
        <w:t>‘</w:t>
      </w:r>
      <w:r w:rsidR="008F601F">
        <w:t>town hall</w:t>
      </w:r>
      <w:r w:rsidR="00757773">
        <w:t xml:space="preserve">’ </w:t>
      </w:r>
      <w:r w:rsidR="008F601F">
        <w:t xml:space="preserve">type meetings. They are finding that smaller group or </w:t>
      </w:r>
      <w:r>
        <w:t>one-on-one</w:t>
      </w:r>
      <w:r w:rsidR="008F601F">
        <w:t xml:space="preserve"> meetings are more productive. </w:t>
      </w:r>
      <w:r>
        <w:t xml:space="preserve">There is, however, still some preference for </w:t>
      </w:r>
      <w:r w:rsidR="008F601F">
        <w:t>the larger meetings</w:t>
      </w:r>
      <w:r w:rsidR="00F22734">
        <w:t>.</w:t>
      </w:r>
    </w:p>
    <w:p w14:paraId="4E7D9F26" w14:textId="43E56008" w:rsidR="008F601F" w:rsidRDefault="00D77C47" w:rsidP="00841C79">
      <w:r w:rsidRPr="00E60C73">
        <w:rPr>
          <w:b/>
          <w:bCs/>
        </w:rPr>
        <w:t>Quality of information</w:t>
      </w:r>
      <w:r w:rsidR="00A258E5">
        <w:rPr>
          <w:b/>
          <w:bCs/>
        </w:rPr>
        <w:t>.</w:t>
      </w:r>
      <w:r w:rsidR="00A258E5">
        <w:t xml:space="preserve"> </w:t>
      </w:r>
      <w:r>
        <w:t>People want to be</w:t>
      </w:r>
      <w:r w:rsidR="00A258E5">
        <w:t xml:space="preserve"> well-</w:t>
      </w:r>
      <w:r>
        <w:t xml:space="preserve">informed </w:t>
      </w:r>
      <w:r w:rsidR="00EB66F6">
        <w:t>on how the impacts of a</w:t>
      </w:r>
      <w:r>
        <w:t xml:space="preserve"> project </w:t>
      </w:r>
      <w:r w:rsidR="00EB66F6">
        <w:t>will be managed</w:t>
      </w:r>
      <w:r>
        <w:t xml:space="preserve">. </w:t>
      </w:r>
      <w:r w:rsidR="00EB66F6">
        <w:t>I</w:t>
      </w:r>
      <w:r w:rsidR="004273D6">
        <w:t xml:space="preserve">nformation </w:t>
      </w:r>
      <w:r w:rsidR="00EB66F6">
        <w:t xml:space="preserve">can often be </w:t>
      </w:r>
      <w:r w:rsidR="004273D6">
        <w:t>too detailed</w:t>
      </w:r>
      <w:r w:rsidR="00EB66F6">
        <w:t xml:space="preserve"> or too</w:t>
      </w:r>
      <w:r w:rsidR="004273D6">
        <w:t xml:space="preserve"> simplified to meet community needs</w:t>
      </w:r>
      <w:r w:rsidR="00F22734">
        <w:t>.</w:t>
      </w:r>
    </w:p>
    <w:p w14:paraId="2D9BE83E" w14:textId="52CF252D" w:rsidR="00507525" w:rsidRDefault="00507525" w:rsidP="00841C79">
      <w:r w:rsidRPr="00E60C73">
        <w:rPr>
          <w:b/>
          <w:bCs/>
        </w:rPr>
        <w:t xml:space="preserve">Not being clear </w:t>
      </w:r>
      <w:r w:rsidR="00972B70" w:rsidRPr="00E60C73">
        <w:rPr>
          <w:b/>
          <w:bCs/>
        </w:rPr>
        <w:t xml:space="preserve">on </w:t>
      </w:r>
      <w:r w:rsidRPr="00E60C73">
        <w:rPr>
          <w:b/>
          <w:bCs/>
        </w:rPr>
        <w:t xml:space="preserve">the </w:t>
      </w:r>
      <w:r w:rsidR="00E60C73">
        <w:rPr>
          <w:b/>
          <w:bCs/>
        </w:rPr>
        <w:t>nature/</w:t>
      </w:r>
      <w:r w:rsidR="00BC7695" w:rsidRPr="00E60C73">
        <w:rPr>
          <w:b/>
          <w:bCs/>
        </w:rPr>
        <w:t>degree of consultation</w:t>
      </w:r>
      <w:r w:rsidR="00972B70" w:rsidRPr="00E60C73">
        <w:rPr>
          <w:b/>
          <w:bCs/>
        </w:rPr>
        <w:t xml:space="preserve"> </w:t>
      </w:r>
      <w:r w:rsidR="00E60C73">
        <w:rPr>
          <w:b/>
          <w:bCs/>
        </w:rPr>
        <w:t xml:space="preserve">being </w:t>
      </w:r>
      <w:r w:rsidR="00972B70" w:rsidRPr="00E60C73">
        <w:rPr>
          <w:b/>
          <w:bCs/>
        </w:rPr>
        <w:t>undertaken</w:t>
      </w:r>
      <w:r w:rsidR="00972B70">
        <w:t>.</w:t>
      </w:r>
      <w:r w:rsidR="00BC7695">
        <w:t xml:space="preserve"> </w:t>
      </w:r>
      <w:r w:rsidR="00746ADD">
        <w:t>Communities need to be aware of t</w:t>
      </w:r>
      <w:r w:rsidR="00972B70">
        <w:t xml:space="preserve">he level of influence </w:t>
      </w:r>
      <w:r w:rsidR="00746ADD">
        <w:t>they can have on</w:t>
      </w:r>
      <w:r w:rsidR="00BC7695">
        <w:t xml:space="preserve"> </w:t>
      </w:r>
      <w:r w:rsidR="00746ADD">
        <w:t xml:space="preserve">a </w:t>
      </w:r>
      <w:r w:rsidR="00BC7695">
        <w:t>project</w:t>
      </w:r>
      <w:r w:rsidR="00490E25">
        <w:t>,</w:t>
      </w:r>
      <w:r w:rsidR="00BC7695">
        <w:t xml:space="preserve"> and </w:t>
      </w:r>
      <w:r w:rsidR="00746ADD">
        <w:t>to what extent they can make a difference</w:t>
      </w:r>
      <w:r w:rsidR="00E60C73">
        <w:t xml:space="preserve"> on specific issues</w:t>
      </w:r>
      <w:r w:rsidR="00746ADD">
        <w:t>.</w:t>
      </w:r>
      <w:r w:rsidR="00BC7695">
        <w:t xml:space="preserve"> </w:t>
      </w:r>
    </w:p>
    <w:p w14:paraId="7474E201" w14:textId="11155EB3" w:rsidR="00276D19" w:rsidRDefault="00274348" w:rsidP="00276D19">
      <w:r>
        <w:t>Because community engagement can be such a broad spectrum</w:t>
      </w:r>
      <w:r w:rsidR="00746ADD">
        <w:t>,</w:t>
      </w:r>
      <w:r>
        <w:t xml:space="preserve"> it is difficult from </w:t>
      </w:r>
      <w:r w:rsidR="00B209F5">
        <w:t xml:space="preserve">our current </w:t>
      </w:r>
      <w:r>
        <w:t xml:space="preserve">case data to say which specific parts of engagement are the most </w:t>
      </w:r>
      <w:r w:rsidR="00B0078E">
        <w:t xml:space="preserve">frequent and therefore should be focused on. </w:t>
      </w:r>
      <w:r w:rsidR="00276D19">
        <w:t xml:space="preserve">To better understand this </w:t>
      </w:r>
      <w:r w:rsidR="00DF4EEF">
        <w:t>issue,</w:t>
      </w:r>
      <w:r w:rsidR="00276D19">
        <w:t xml:space="preserve"> we will be </w:t>
      </w:r>
      <w:r>
        <w:t>using more sub-categories for cases this year</w:t>
      </w:r>
      <w:r w:rsidR="00F22734">
        <w:t>.</w:t>
      </w:r>
    </w:p>
    <w:p w14:paraId="702F3E63" w14:textId="1EB04DC2" w:rsidR="7004059C" w:rsidRDefault="23A5D944" w:rsidP="6B7817D6">
      <w:r>
        <w:t xml:space="preserve">The 2023 </w:t>
      </w:r>
      <w:r w:rsidRPr="00AD20B0">
        <w:rPr>
          <w:i/>
          <w:iCs/>
        </w:rPr>
        <w:t>Community Engagement Review</w:t>
      </w:r>
      <w:r>
        <w:t xml:space="preserve"> </w:t>
      </w:r>
      <w:r w:rsidR="41B58172">
        <w:t>(</w:t>
      </w:r>
      <w:r>
        <w:t>co</w:t>
      </w:r>
      <w:r w:rsidR="223EBD00">
        <w:t>mpleted</w:t>
      </w:r>
      <w:r>
        <w:t xml:space="preserve"> by the </w:t>
      </w:r>
      <w:r w:rsidR="2EF55091">
        <w:t>former</w:t>
      </w:r>
      <w:r>
        <w:t xml:space="preserve"> </w:t>
      </w:r>
      <w:r w:rsidR="0050221D">
        <w:t>commissioner</w:t>
      </w:r>
      <w:r>
        <w:t>) reported renewable developers were exhibiting a lack of integrity in regional communities</w:t>
      </w:r>
      <w:r w:rsidR="00FE1353">
        <w:t>. This</w:t>
      </w:r>
      <w:r>
        <w:t xml:space="preserve"> </w:t>
      </w:r>
      <w:r w:rsidR="00FE1353">
        <w:t xml:space="preserve">included </w:t>
      </w:r>
      <w:r>
        <w:t>poor engagement and governance practices and processes which led to a material distrust of the industry.</w:t>
      </w:r>
    </w:p>
    <w:p w14:paraId="0BE870EB" w14:textId="18D15AF3" w:rsidR="7004059C" w:rsidRDefault="006F234B" w:rsidP="6B7817D6">
      <w:r>
        <w:t>It</w:t>
      </w:r>
      <w:r w:rsidR="23A5D944">
        <w:t xml:space="preserve"> also noted that good developers expressed frustration about the negative impact that poor quality community engagement is having on the reputation of the industry</w:t>
      </w:r>
      <w:r w:rsidR="00836356">
        <w:t>, and</w:t>
      </w:r>
      <w:r w:rsidR="23A5D944">
        <w:t xml:space="preserve"> were advocating for a solution </w:t>
      </w:r>
      <w:r w:rsidR="00D162F1">
        <w:t>that</w:t>
      </w:r>
      <w:r w:rsidR="00E039EA">
        <w:t xml:space="preserve"> </w:t>
      </w:r>
      <w:r w:rsidR="23A5D944">
        <w:t>highlights the good from the bad.</w:t>
      </w:r>
    </w:p>
    <w:p w14:paraId="42738530" w14:textId="7B69F33E" w:rsidR="7004059C" w:rsidRDefault="23A5D944" w:rsidP="6B7817D6">
      <w:r>
        <w:t xml:space="preserve">The </w:t>
      </w:r>
      <w:r w:rsidR="00DB3ED5">
        <w:t xml:space="preserve">review </w:t>
      </w:r>
      <w:r>
        <w:t xml:space="preserve">recommended </w:t>
      </w:r>
      <w:r w:rsidR="005C26D5">
        <w:t>th</w:t>
      </w:r>
      <w:r w:rsidR="00F367E3">
        <w:t>at a</w:t>
      </w:r>
      <w:r w:rsidR="005C26D5">
        <w:t xml:space="preserve"> D</w:t>
      </w:r>
      <w:r w:rsidR="00B03485">
        <w:t xml:space="preserve">eveloper </w:t>
      </w:r>
      <w:r w:rsidR="005C26D5">
        <w:t>R</w:t>
      </w:r>
      <w:r w:rsidR="00B03485">
        <w:t xml:space="preserve">ating </w:t>
      </w:r>
      <w:r w:rsidR="005C26D5">
        <w:t>S</w:t>
      </w:r>
      <w:r w:rsidR="00B03485">
        <w:t xml:space="preserve">cheme </w:t>
      </w:r>
      <w:r>
        <w:t>(DRS) be developed to provide transparency on a business’s performance, track record and capability, particularly in relation to community engagement</w:t>
      </w:r>
      <w:r w:rsidR="00F22734">
        <w:t>.</w:t>
      </w:r>
    </w:p>
    <w:p w14:paraId="48226D87" w14:textId="51412209" w:rsidR="7004059C" w:rsidRDefault="0591B0C8">
      <w:r>
        <w:t>This</w:t>
      </w:r>
      <w:r w:rsidR="23A5D944">
        <w:t xml:space="preserve"> DRS </w:t>
      </w:r>
      <w:r w:rsidR="3599FD51">
        <w:t xml:space="preserve">has been developed and at the time of writing </w:t>
      </w:r>
      <w:r w:rsidR="00B14413">
        <w:t>is</w:t>
      </w:r>
      <w:r w:rsidR="3599FD51">
        <w:t xml:space="preserve"> in a start-up phase</w:t>
      </w:r>
      <w:r w:rsidR="002674ED">
        <w:t>,</w:t>
      </w:r>
      <w:r w:rsidR="3599FD51">
        <w:t xml:space="preserve"> collating data from companies that will be used to </w:t>
      </w:r>
      <w:r w:rsidR="23A5D944">
        <w:t>strengthening proponents’ capability in relation to community engagement outcomes. The DRS will not be a silver bullet to completely solve community concerns</w:t>
      </w:r>
      <w:r w:rsidR="00564AA0">
        <w:t>. H</w:t>
      </w:r>
      <w:r w:rsidR="23A5D944">
        <w:t xml:space="preserve">owever it will be </w:t>
      </w:r>
      <w:r w:rsidR="00564AA0">
        <w:t xml:space="preserve">a </w:t>
      </w:r>
      <w:r w:rsidR="23A5D944">
        <w:t>critical part of the solution</w:t>
      </w:r>
      <w:r w:rsidR="00564AA0" w:rsidRPr="00564AA0">
        <w:t xml:space="preserve"> </w:t>
      </w:r>
      <w:r w:rsidR="00564AA0">
        <w:t xml:space="preserve">once it’s fully operational, providing </w:t>
      </w:r>
      <w:r w:rsidR="23A5D944">
        <w:t xml:space="preserve">public tool to </w:t>
      </w:r>
      <w:r w:rsidR="00564AA0">
        <w:t xml:space="preserve">give information and </w:t>
      </w:r>
      <w:r w:rsidR="23A5D944">
        <w:t>confidence on developer performance and capability</w:t>
      </w:r>
      <w:r w:rsidR="540CF750">
        <w:t>.</w:t>
      </w:r>
    </w:p>
    <w:p w14:paraId="6E0B11D7" w14:textId="6F5F0A0B" w:rsidR="005E3511" w:rsidRPr="005E3511" w:rsidRDefault="00421F96" w:rsidP="00E432CF">
      <w:pPr>
        <w:pStyle w:val="Quote"/>
        <w:framePr w:wrap="around"/>
      </w:pPr>
      <w:r>
        <w:t>‘</w:t>
      </w:r>
      <w:r w:rsidR="005E3511" w:rsidRPr="005E3511">
        <w:t>When you find yourself a heavily impacted neighbour to a renewable project and there is no relationship with the proponent, it is easy to feel you don't have a voice.</w:t>
      </w:r>
      <w:r w:rsidR="00E00E2A">
        <w:t xml:space="preserve"> </w:t>
      </w:r>
      <w:r w:rsidR="005E3511" w:rsidRPr="005E3511">
        <w:t xml:space="preserve">It can be very intimidating to stand up for your rights against a global </w:t>
      </w:r>
      <w:r w:rsidR="00E432CF" w:rsidRPr="005E3511">
        <w:t>proponent,</w:t>
      </w:r>
      <w:r w:rsidR="005E3511" w:rsidRPr="005E3511">
        <w:t xml:space="preserve"> and I am grateful for the work AEIC does by not only making you feel heard but also in giving you a voice</w:t>
      </w:r>
      <w:r w:rsidR="00F22734">
        <w:t>.</w:t>
      </w:r>
    </w:p>
    <w:p w14:paraId="66AE4536" w14:textId="2D64B454" w:rsidR="007C6EEF" w:rsidRDefault="005E3511" w:rsidP="00E432CF">
      <w:pPr>
        <w:pStyle w:val="Quote"/>
        <w:framePr w:wrap="around"/>
      </w:pPr>
      <w:r w:rsidRPr="005E3511">
        <w:t>I have been working with them for 7 months and found them to be extremely professional and an amazing source of knowledge and information in my quest of working towards a resolution. I can't fault my experience with them. The communication is impeccable and received in a timely manner considering they look after the whole of Australia</w:t>
      </w:r>
      <w:r w:rsidR="00F22734">
        <w:t>.</w:t>
      </w:r>
      <w:r w:rsidR="00421F96">
        <w:t>’</w:t>
      </w:r>
    </w:p>
    <w:p w14:paraId="6A50FF46" w14:textId="5D7ABB07" w:rsidR="00E432CF" w:rsidRPr="00E432CF" w:rsidRDefault="005E3511" w:rsidP="00E432CF">
      <w:pPr>
        <w:pStyle w:val="Quote"/>
        <w:framePr w:wrap="around"/>
        <w:rPr>
          <w:b/>
          <w:bCs/>
        </w:rPr>
      </w:pPr>
      <w:r w:rsidRPr="005E3511">
        <w:t xml:space="preserve"> </w:t>
      </w:r>
      <w:r w:rsidR="007F43F6">
        <w:t xml:space="preserve">- </w:t>
      </w:r>
      <w:r w:rsidR="00E432CF" w:rsidRPr="00E432CF">
        <w:rPr>
          <w:b/>
          <w:bCs/>
        </w:rPr>
        <w:t>Michelle, Renewables project neighbour, Q</w:t>
      </w:r>
      <w:r w:rsidR="008170F9">
        <w:rPr>
          <w:b/>
          <w:bCs/>
        </w:rPr>
        <w:t>ueens</w:t>
      </w:r>
      <w:r w:rsidR="00E432CF" w:rsidRPr="00E432CF">
        <w:rPr>
          <w:b/>
          <w:bCs/>
        </w:rPr>
        <w:t>l</w:t>
      </w:r>
      <w:r w:rsidR="002C61FD">
        <w:rPr>
          <w:b/>
          <w:bCs/>
        </w:rPr>
        <w:t>an</w:t>
      </w:r>
      <w:r w:rsidR="00E432CF" w:rsidRPr="00E432CF">
        <w:rPr>
          <w:b/>
          <w:bCs/>
        </w:rPr>
        <w:t xml:space="preserve">d </w:t>
      </w:r>
    </w:p>
    <w:p w14:paraId="24B90DBE" w14:textId="77777777" w:rsidR="00E432CF" w:rsidRPr="002C61FD" w:rsidRDefault="00E432CF" w:rsidP="00E432CF">
      <w:pPr>
        <w:rPr>
          <w:sz w:val="16"/>
          <w:szCs w:val="12"/>
        </w:rPr>
      </w:pPr>
    </w:p>
    <w:p w14:paraId="6C336D02" w14:textId="2EB19069" w:rsidR="00376E2E" w:rsidRDefault="00376E2E" w:rsidP="00CF52E4">
      <w:pPr>
        <w:pStyle w:val="Heading4"/>
        <w:rPr>
          <w:lang w:eastAsia="en-GB"/>
        </w:rPr>
      </w:pPr>
      <w:r>
        <w:rPr>
          <w:lang w:eastAsia="en-GB"/>
        </w:rPr>
        <w:t xml:space="preserve">Planning </w:t>
      </w:r>
      <w:r w:rsidR="004A57EA">
        <w:rPr>
          <w:lang w:eastAsia="en-GB"/>
        </w:rPr>
        <w:t>p</w:t>
      </w:r>
      <w:r>
        <w:rPr>
          <w:lang w:eastAsia="en-GB"/>
        </w:rPr>
        <w:t>rocesses</w:t>
      </w:r>
    </w:p>
    <w:p w14:paraId="32470042" w14:textId="293B1C55" w:rsidR="005E4474" w:rsidRDefault="00480553" w:rsidP="005E4474">
      <w:pPr>
        <w:pStyle w:val="ListNumber"/>
        <w:numPr>
          <w:ilvl w:val="0"/>
          <w:numId w:val="0"/>
        </w:numPr>
      </w:pPr>
      <w:r>
        <w:rPr>
          <w:lang w:eastAsia="en-GB"/>
        </w:rPr>
        <w:t xml:space="preserve">Planning and other approval processes are </w:t>
      </w:r>
      <w:r w:rsidR="005E4474">
        <w:rPr>
          <w:lang w:eastAsia="en-GB"/>
        </w:rPr>
        <w:t xml:space="preserve">critical to renewable projects. These are </w:t>
      </w:r>
      <w:r w:rsidR="005E4474">
        <w:t xml:space="preserve">where the technical assessments of possible impacts, and ways to reduce them, are made. </w:t>
      </w:r>
      <w:r w:rsidR="00661EAA">
        <w:t xml:space="preserve">They </w:t>
      </w:r>
      <w:r w:rsidR="002E1F7D">
        <w:t>are also where communit</w:t>
      </w:r>
      <w:r w:rsidR="00A739C4">
        <w:t>ies</w:t>
      </w:r>
      <w:r w:rsidR="002E1F7D">
        <w:t xml:space="preserve"> get the chance to make formal submissions or objections directly into the process</w:t>
      </w:r>
      <w:r w:rsidR="00F22734">
        <w:t>.</w:t>
      </w:r>
    </w:p>
    <w:p w14:paraId="7D22541F" w14:textId="5626493E" w:rsidR="00344657" w:rsidRDefault="005E4474" w:rsidP="005E4474">
      <w:pPr>
        <w:pStyle w:val="ListNumber"/>
        <w:numPr>
          <w:ilvl w:val="0"/>
          <w:numId w:val="0"/>
        </w:numPr>
      </w:pPr>
      <w:r>
        <w:t xml:space="preserve">Each state has a different </w:t>
      </w:r>
      <w:r w:rsidR="000D7125">
        <w:t xml:space="preserve">planning and approval framework. These processes can be long and complex. </w:t>
      </w:r>
      <w:r w:rsidR="002E1F7D">
        <w:t xml:space="preserve">Timeframes can vary greatly and </w:t>
      </w:r>
      <w:r w:rsidR="00583BF6">
        <w:t>timing of</w:t>
      </w:r>
      <w:r w:rsidR="00344657">
        <w:t xml:space="preserve"> key milestones </w:t>
      </w:r>
      <w:r w:rsidR="00583BF6">
        <w:t>can be unpredictable.</w:t>
      </w:r>
    </w:p>
    <w:p w14:paraId="2C8DABB7" w14:textId="6C59747C" w:rsidR="00344657" w:rsidRDefault="00344657" w:rsidP="005E4474">
      <w:pPr>
        <w:pStyle w:val="ListNumber"/>
        <w:numPr>
          <w:ilvl w:val="0"/>
          <w:numId w:val="0"/>
        </w:numPr>
      </w:pPr>
      <w:r>
        <w:t xml:space="preserve">This has been an increasing issue for some communities. </w:t>
      </w:r>
      <w:r w:rsidR="00327CDF">
        <w:t>We have seen</w:t>
      </w:r>
      <w:r>
        <w:t xml:space="preserve"> an increase in people asking for help </w:t>
      </w:r>
      <w:r w:rsidR="0079199A">
        <w:t xml:space="preserve">in </w:t>
      </w:r>
      <w:r>
        <w:t>understand</w:t>
      </w:r>
      <w:r w:rsidR="0079199A">
        <w:t>ing</w:t>
      </w:r>
      <w:r>
        <w:t xml:space="preserve"> planning processes </w:t>
      </w:r>
      <w:r w:rsidR="00CF52EC">
        <w:t xml:space="preserve">to </w:t>
      </w:r>
      <w:r>
        <w:t>know when they can have their say</w:t>
      </w:r>
      <w:r w:rsidR="00F22734">
        <w:t>.</w:t>
      </w:r>
    </w:p>
    <w:p w14:paraId="5A61F7D3" w14:textId="22489061" w:rsidR="00185BF1" w:rsidRDefault="00185BF1" w:rsidP="005E4474">
      <w:pPr>
        <w:pStyle w:val="ListNumber"/>
        <w:numPr>
          <w:ilvl w:val="0"/>
          <w:numId w:val="0"/>
        </w:numPr>
      </w:pPr>
      <w:r>
        <w:t>Frustration at the timeframes is also a common theme. Whilst approval processes may take many years</w:t>
      </w:r>
      <w:r w:rsidR="00FC1F36">
        <w:t>, community may only get a small window</w:t>
      </w:r>
      <w:r w:rsidR="0079199A">
        <w:t xml:space="preserve"> </w:t>
      </w:r>
      <w:r w:rsidR="00FC1F36">
        <w:t>to re</w:t>
      </w:r>
      <w:r w:rsidR="00CF52EC">
        <w:t>view</w:t>
      </w:r>
      <w:r w:rsidR="00FC1F36">
        <w:t xml:space="preserve"> all the </w:t>
      </w:r>
      <w:r w:rsidR="00CF52EC">
        <w:t xml:space="preserve">final </w:t>
      </w:r>
      <w:r w:rsidR="00FC1F36">
        <w:t xml:space="preserve">documents and </w:t>
      </w:r>
      <w:r w:rsidR="00382030">
        <w:t>respond</w:t>
      </w:r>
      <w:r w:rsidR="00FC1F36">
        <w:t xml:space="preserve">. </w:t>
      </w:r>
      <w:r w:rsidR="3FFB108C">
        <w:t>Community members are often not well resourced and time poor when it comes to providing input into government processes</w:t>
      </w:r>
      <w:r w:rsidR="3FFB108C" w:rsidRPr="00AE1ACC">
        <w:t>.</w:t>
      </w:r>
      <w:r w:rsidR="007D1E57" w:rsidRPr="00AE1ACC">
        <w:t xml:space="preserve"> We</w:t>
      </w:r>
      <w:r w:rsidR="3FFB108C" w:rsidRPr="00AE1ACC">
        <w:t xml:space="preserve"> have</w:t>
      </w:r>
      <w:r w:rsidR="3FFB108C">
        <w:t xml:space="preserve"> maintained there sho</w:t>
      </w:r>
      <w:r w:rsidR="344C99B1">
        <w:t>u</w:t>
      </w:r>
      <w:r w:rsidR="3FFB108C">
        <w:t xml:space="preserve">ld be </w:t>
      </w:r>
      <w:r w:rsidR="46F2595C">
        <w:t xml:space="preserve">more </w:t>
      </w:r>
      <w:r w:rsidR="199D52FD">
        <w:t xml:space="preserve">assistance and </w:t>
      </w:r>
      <w:r w:rsidR="46F2595C">
        <w:t xml:space="preserve">resources for </w:t>
      </w:r>
      <w:r w:rsidR="00382030">
        <w:t xml:space="preserve">councils </w:t>
      </w:r>
      <w:r w:rsidR="46F2595C">
        <w:t>and community to</w:t>
      </w:r>
      <w:r w:rsidR="445EF72F">
        <w:t xml:space="preserve"> better engage and understand the planning process with the aim of achieving better outcomes</w:t>
      </w:r>
      <w:r w:rsidR="00F22734">
        <w:t>.</w:t>
      </w:r>
    </w:p>
    <w:p w14:paraId="173BA062" w14:textId="22B4DA25" w:rsidR="005E4474" w:rsidRDefault="00344657" w:rsidP="005E4474">
      <w:pPr>
        <w:pStyle w:val="ListNumber"/>
        <w:numPr>
          <w:ilvl w:val="0"/>
          <w:numId w:val="0"/>
        </w:numPr>
      </w:pPr>
      <w:r>
        <w:t xml:space="preserve">Engagement within planning processes also varies a lot. Some </w:t>
      </w:r>
      <w:r w:rsidR="00112AA4">
        <w:t xml:space="preserve">departments will only receive submissions via online portals and for limited time. Others will accept via broader methods and at any time up until a decision is made. </w:t>
      </w:r>
      <w:r w:rsidR="003119F1">
        <w:t xml:space="preserve">Feedback on submissions is generally limited to broader assessment reports, not specific </w:t>
      </w:r>
      <w:r w:rsidR="00F261AB">
        <w:t xml:space="preserve">details provided. </w:t>
      </w:r>
      <w:r w:rsidR="00112AA4">
        <w:t>This variation makes i</w:t>
      </w:r>
      <w:r w:rsidR="005B74E7">
        <w:t>t</w:t>
      </w:r>
      <w:r w:rsidR="00112AA4">
        <w:t xml:space="preserve"> hard for community members to know </w:t>
      </w:r>
      <w:r w:rsidR="003119F1">
        <w:t xml:space="preserve">what </w:t>
      </w:r>
      <w:r w:rsidR="00F261AB">
        <w:t xml:space="preserve">process </w:t>
      </w:r>
      <w:r w:rsidR="003119F1">
        <w:t>applies in their scenario</w:t>
      </w:r>
      <w:r w:rsidR="00F261AB">
        <w:t xml:space="preserve"> and how their submission</w:t>
      </w:r>
      <w:r w:rsidR="007B2B65">
        <w:t>s</w:t>
      </w:r>
      <w:r w:rsidR="00F261AB">
        <w:t xml:space="preserve"> ha</w:t>
      </w:r>
      <w:r w:rsidR="007B2B65">
        <w:t>ve</w:t>
      </w:r>
      <w:r w:rsidR="00F261AB">
        <w:t xml:space="preserve"> been considered. They feel the </w:t>
      </w:r>
      <w:r w:rsidR="0046028A">
        <w:t xml:space="preserve">process </w:t>
      </w:r>
      <w:r w:rsidR="005B74E7">
        <w:t>is skewed towards approval and that impacts their trust in it</w:t>
      </w:r>
      <w:r w:rsidR="00F22734">
        <w:t>.</w:t>
      </w:r>
    </w:p>
    <w:p w14:paraId="28EFF911" w14:textId="66CE430F" w:rsidR="005E4474" w:rsidRDefault="0046028A" w:rsidP="005E4474">
      <w:pPr>
        <w:pStyle w:val="ListNumber"/>
        <w:numPr>
          <w:ilvl w:val="0"/>
          <w:numId w:val="0"/>
        </w:numPr>
      </w:pPr>
      <w:r>
        <w:t xml:space="preserve">AEIC has been </w:t>
      </w:r>
      <w:r w:rsidR="005B74E7">
        <w:t>discussing th</w:t>
      </w:r>
      <w:r w:rsidR="000201ED">
        <w:t>e</w:t>
      </w:r>
      <w:r w:rsidR="005B74E7">
        <w:t>s</w:t>
      </w:r>
      <w:r w:rsidR="000201ED">
        <w:t>e observations</w:t>
      </w:r>
      <w:r w:rsidR="005B74E7">
        <w:t xml:space="preserve"> with </w:t>
      </w:r>
      <w:r w:rsidR="004F54A5">
        <w:t xml:space="preserve">planning authorities, and will do </w:t>
      </w:r>
      <w:r>
        <w:t>further</w:t>
      </w:r>
      <w:r w:rsidR="004F54A5">
        <w:t xml:space="preserve"> work in 2026 to </w:t>
      </w:r>
      <w:r w:rsidR="000201ED">
        <w:t>support a better understanding of planning processes</w:t>
      </w:r>
      <w:r w:rsidR="00F22734">
        <w:t>.</w:t>
      </w:r>
    </w:p>
    <w:p w14:paraId="6700655B" w14:textId="798F8477" w:rsidR="007C6EEF" w:rsidRDefault="00421F96" w:rsidP="00510054">
      <w:pPr>
        <w:pStyle w:val="Quote"/>
        <w:framePr w:wrap="around"/>
      </w:pPr>
      <w:r>
        <w:t>‘</w:t>
      </w:r>
      <w:r w:rsidR="00510054" w:rsidRPr="00016409">
        <w:t>The team at the AEIC have shown a genuine commitment to ensuring community concerns are properly heard and taken seriously. I am grateful for the way they have worked proactively with proponents and government departments to make sure our voices are part of the conversation. Knowing there is an independent office prepared to listen carefully has made a meaningful difference</w:t>
      </w:r>
      <w:r w:rsidR="00F22734">
        <w:t>.</w:t>
      </w:r>
      <w:r>
        <w:t>’</w:t>
      </w:r>
    </w:p>
    <w:p w14:paraId="31767409" w14:textId="13EF8650" w:rsidR="00510054" w:rsidRPr="00016409" w:rsidRDefault="00B92DB5" w:rsidP="00510054">
      <w:pPr>
        <w:pStyle w:val="Quote"/>
        <w:framePr w:wrap="around"/>
      </w:pPr>
      <w:r>
        <w:t xml:space="preserve">– </w:t>
      </w:r>
      <w:r w:rsidR="00510054" w:rsidRPr="00AB51EB">
        <w:rPr>
          <w:b/>
          <w:bCs/>
        </w:rPr>
        <w:t xml:space="preserve">Lee, </w:t>
      </w:r>
      <w:r w:rsidR="00591FBC">
        <w:rPr>
          <w:b/>
          <w:bCs/>
        </w:rPr>
        <w:t xml:space="preserve">Community Member, </w:t>
      </w:r>
      <w:r w:rsidR="00510054" w:rsidRPr="00AB51EB">
        <w:rPr>
          <w:b/>
          <w:bCs/>
        </w:rPr>
        <w:t>Victoria</w:t>
      </w:r>
      <w:r w:rsidR="00510054">
        <w:t xml:space="preserve"> </w:t>
      </w:r>
    </w:p>
    <w:p w14:paraId="77CD53D3" w14:textId="77777777" w:rsidR="00A47C84" w:rsidRPr="002C61FD" w:rsidRDefault="00A47C84" w:rsidP="005E4474">
      <w:pPr>
        <w:pStyle w:val="ListNumber"/>
        <w:numPr>
          <w:ilvl w:val="0"/>
          <w:numId w:val="0"/>
        </w:numPr>
        <w:rPr>
          <w:sz w:val="16"/>
          <w:szCs w:val="16"/>
        </w:rPr>
      </w:pPr>
    </w:p>
    <w:p w14:paraId="38AF4EE9" w14:textId="71A53A2F" w:rsidR="00AF5FF5" w:rsidRPr="003148A1" w:rsidRDefault="00AF5FF5" w:rsidP="007B2B65">
      <w:pPr>
        <w:pStyle w:val="Heading4"/>
        <w:rPr>
          <w:lang w:eastAsia="en-GB"/>
        </w:rPr>
      </w:pPr>
      <w:r w:rsidRPr="003148A1">
        <w:rPr>
          <w:lang w:eastAsia="en-GB"/>
        </w:rPr>
        <w:t xml:space="preserve">Natural </w:t>
      </w:r>
      <w:r w:rsidR="004A57EA">
        <w:rPr>
          <w:lang w:eastAsia="en-GB"/>
        </w:rPr>
        <w:t>e</w:t>
      </w:r>
      <w:r w:rsidRPr="003148A1">
        <w:rPr>
          <w:lang w:eastAsia="en-GB"/>
        </w:rPr>
        <w:t xml:space="preserve">nvironment </w:t>
      </w:r>
      <w:r w:rsidR="00B0078E">
        <w:rPr>
          <w:lang w:eastAsia="en-GB"/>
        </w:rPr>
        <w:t xml:space="preserve">and </w:t>
      </w:r>
      <w:r w:rsidR="0086713A">
        <w:rPr>
          <w:lang w:eastAsia="en-GB"/>
        </w:rPr>
        <w:t xml:space="preserve">amenity </w:t>
      </w:r>
    </w:p>
    <w:p w14:paraId="5D9C1866" w14:textId="52F394A2" w:rsidR="00B0078E" w:rsidRDefault="00B0078E" w:rsidP="00AF5FF5">
      <w:pPr>
        <w:rPr>
          <w:rFonts w:eastAsia="Times New Roman"/>
          <w:color w:val="212121"/>
          <w:lang w:eastAsia="en-GB"/>
        </w:rPr>
      </w:pPr>
      <w:r>
        <w:rPr>
          <w:rFonts w:eastAsia="Times New Roman"/>
          <w:color w:val="212121"/>
          <w:lang w:eastAsia="en-GB"/>
        </w:rPr>
        <w:t>While these are different categories</w:t>
      </w:r>
      <w:r w:rsidR="0086713A">
        <w:rPr>
          <w:rFonts w:eastAsia="Times New Roman"/>
          <w:color w:val="212121"/>
          <w:lang w:eastAsia="en-GB"/>
        </w:rPr>
        <w:t>,</w:t>
      </w:r>
      <w:r>
        <w:rPr>
          <w:rFonts w:eastAsia="Times New Roman"/>
          <w:color w:val="212121"/>
          <w:lang w:eastAsia="en-GB"/>
        </w:rPr>
        <w:t xml:space="preserve"> they are </w:t>
      </w:r>
      <w:r w:rsidR="008B5F05">
        <w:rPr>
          <w:rFonts w:eastAsia="Times New Roman"/>
          <w:color w:val="212121"/>
          <w:lang w:eastAsia="en-GB"/>
        </w:rPr>
        <w:t>often</w:t>
      </w:r>
      <w:r>
        <w:rPr>
          <w:rFonts w:eastAsia="Times New Roman"/>
          <w:color w:val="212121"/>
          <w:lang w:eastAsia="en-GB"/>
        </w:rPr>
        <w:t xml:space="preserve"> raised together</w:t>
      </w:r>
      <w:r w:rsidR="00AA72C9">
        <w:rPr>
          <w:rFonts w:eastAsia="Times New Roman"/>
          <w:color w:val="212121"/>
          <w:lang w:eastAsia="en-GB"/>
        </w:rPr>
        <w:t>:</w:t>
      </w:r>
    </w:p>
    <w:p w14:paraId="46DCD350" w14:textId="531190CA" w:rsidR="00B0078E" w:rsidRDefault="00B0078E" w:rsidP="00AF5FF5">
      <w:pPr>
        <w:rPr>
          <w:rFonts w:eastAsia="Times New Roman"/>
          <w:color w:val="212121"/>
          <w:lang w:eastAsia="en-GB"/>
        </w:rPr>
      </w:pPr>
      <w:r w:rsidRPr="004664E6">
        <w:rPr>
          <w:rFonts w:eastAsia="Times New Roman"/>
          <w:b/>
          <w:bCs/>
          <w:color w:val="212121"/>
          <w:lang w:eastAsia="en-GB"/>
        </w:rPr>
        <w:t>Natural environment</w:t>
      </w:r>
      <w:r>
        <w:rPr>
          <w:rFonts w:eastAsia="Times New Roman"/>
          <w:color w:val="212121"/>
          <w:lang w:eastAsia="en-GB"/>
        </w:rPr>
        <w:t xml:space="preserve"> is </w:t>
      </w:r>
      <w:r w:rsidR="00E054AC" w:rsidRPr="00E054AC">
        <w:rPr>
          <w:rFonts w:eastAsia="Times New Roman"/>
          <w:color w:val="212121"/>
          <w:lang w:eastAsia="en-GB"/>
        </w:rPr>
        <w:t>about the project's impacts on local flora and fauna, ecosystems, waterways, soil, air quality, and biodiversity</w:t>
      </w:r>
    </w:p>
    <w:p w14:paraId="1CD5E69C" w14:textId="72592D18" w:rsidR="00E054AC" w:rsidRDefault="00E054AC" w:rsidP="00AF5FF5">
      <w:pPr>
        <w:rPr>
          <w:rFonts w:eastAsia="Times New Roman"/>
          <w:color w:val="212121"/>
          <w:lang w:eastAsia="en-GB"/>
        </w:rPr>
      </w:pPr>
      <w:r w:rsidRPr="004664E6">
        <w:rPr>
          <w:rFonts w:eastAsia="Times New Roman"/>
          <w:b/>
          <w:bCs/>
          <w:color w:val="212121"/>
          <w:lang w:eastAsia="en-GB"/>
        </w:rPr>
        <w:t>Amenity</w:t>
      </w:r>
      <w:r>
        <w:rPr>
          <w:rFonts w:eastAsia="Times New Roman"/>
          <w:color w:val="212121"/>
          <w:lang w:eastAsia="en-GB"/>
        </w:rPr>
        <w:t xml:space="preserve"> r</w:t>
      </w:r>
      <w:r w:rsidRPr="00E054AC">
        <w:rPr>
          <w:rFonts w:eastAsia="Times New Roman"/>
          <w:color w:val="212121"/>
          <w:lang w:eastAsia="en-GB"/>
        </w:rPr>
        <w:t>efers to the pleasantness, attractiveness, and overall enjoyment of a living environment</w:t>
      </w:r>
      <w:r w:rsidR="005477B7">
        <w:rPr>
          <w:rFonts w:eastAsia="Times New Roman"/>
          <w:color w:val="212121"/>
          <w:lang w:eastAsia="en-GB"/>
        </w:rPr>
        <w:t>; c</w:t>
      </w:r>
      <w:r w:rsidRPr="00E054AC">
        <w:rPr>
          <w:rFonts w:eastAsia="Times New Roman"/>
          <w:color w:val="212121"/>
          <w:lang w:eastAsia="en-GB"/>
        </w:rPr>
        <w:t xml:space="preserve">omplaints </w:t>
      </w:r>
      <w:r w:rsidR="00AD7967">
        <w:rPr>
          <w:rFonts w:eastAsia="Times New Roman"/>
          <w:color w:val="212121"/>
          <w:lang w:eastAsia="en-GB"/>
        </w:rPr>
        <w:t xml:space="preserve">in </w:t>
      </w:r>
      <w:r w:rsidR="005477B7">
        <w:rPr>
          <w:rFonts w:eastAsia="Times New Roman"/>
          <w:color w:val="212121"/>
          <w:lang w:eastAsia="en-GB"/>
        </w:rPr>
        <w:t xml:space="preserve">this category </w:t>
      </w:r>
      <w:r w:rsidR="002B5122">
        <w:rPr>
          <w:rFonts w:eastAsia="Times New Roman"/>
          <w:color w:val="212121"/>
          <w:lang w:eastAsia="en-GB"/>
        </w:rPr>
        <w:t xml:space="preserve">raise </w:t>
      </w:r>
      <w:r w:rsidRPr="00E054AC">
        <w:rPr>
          <w:rFonts w:eastAsia="Times New Roman"/>
          <w:color w:val="212121"/>
          <w:lang w:eastAsia="en-GB"/>
        </w:rPr>
        <w:t>concern</w:t>
      </w:r>
      <w:r w:rsidR="002B5122">
        <w:rPr>
          <w:rFonts w:eastAsia="Times New Roman"/>
          <w:color w:val="212121"/>
          <w:lang w:eastAsia="en-GB"/>
        </w:rPr>
        <w:t>s</w:t>
      </w:r>
      <w:r w:rsidRPr="00E054AC">
        <w:rPr>
          <w:rFonts w:eastAsia="Times New Roman"/>
          <w:color w:val="212121"/>
          <w:lang w:eastAsia="en-GB"/>
        </w:rPr>
        <w:t xml:space="preserve"> </w:t>
      </w:r>
      <w:r w:rsidR="002B5122">
        <w:rPr>
          <w:rFonts w:eastAsia="Times New Roman"/>
          <w:color w:val="212121"/>
          <w:lang w:eastAsia="en-GB"/>
        </w:rPr>
        <w:t xml:space="preserve">about how </w:t>
      </w:r>
      <w:r w:rsidR="000E14A3">
        <w:rPr>
          <w:rFonts w:eastAsia="Times New Roman"/>
          <w:color w:val="212121"/>
          <w:lang w:eastAsia="en-GB"/>
        </w:rPr>
        <w:t xml:space="preserve">a </w:t>
      </w:r>
      <w:r w:rsidR="002B5122">
        <w:rPr>
          <w:rFonts w:eastAsia="Times New Roman"/>
          <w:color w:val="212121"/>
          <w:lang w:eastAsia="en-GB"/>
        </w:rPr>
        <w:t>project</w:t>
      </w:r>
      <w:r w:rsidR="000E14A3">
        <w:rPr>
          <w:rFonts w:eastAsia="Times New Roman"/>
          <w:color w:val="212121"/>
          <w:lang w:eastAsia="en-GB"/>
        </w:rPr>
        <w:t xml:space="preserve"> may negatively </w:t>
      </w:r>
      <w:r w:rsidR="00215DDF">
        <w:rPr>
          <w:rFonts w:eastAsia="Times New Roman"/>
          <w:color w:val="212121"/>
          <w:lang w:eastAsia="en-GB"/>
        </w:rPr>
        <w:t>affect</w:t>
      </w:r>
      <w:r w:rsidR="00215DDF" w:rsidRPr="00E054AC">
        <w:rPr>
          <w:rFonts w:eastAsia="Times New Roman"/>
          <w:color w:val="212121"/>
          <w:lang w:eastAsia="en-GB"/>
        </w:rPr>
        <w:t> </w:t>
      </w:r>
      <w:r w:rsidRPr="00E054AC">
        <w:rPr>
          <w:rFonts w:eastAsia="Times New Roman"/>
          <w:color w:val="212121"/>
          <w:lang w:eastAsia="en-GB"/>
        </w:rPr>
        <w:t xml:space="preserve">the comfort and well-being of residents, such as visual </w:t>
      </w:r>
      <w:r w:rsidR="00D66F75">
        <w:rPr>
          <w:rFonts w:eastAsia="Times New Roman"/>
          <w:color w:val="212121"/>
          <w:lang w:eastAsia="en-GB"/>
        </w:rPr>
        <w:t>disturbances</w:t>
      </w:r>
      <w:r w:rsidRPr="00E054AC">
        <w:rPr>
          <w:rFonts w:eastAsia="Times New Roman"/>
          <w:color w:val="212121"/>
          <w:lang w:eastAsia="en-GB"/>
        </w:rPr>
        <w:t xml:space="preserve">, </w:t>
      </w:r>
      <w:r w:rsidR="00675705">
        <w:rPr>
          <w:rFonts w:eastAsia="Times New Roman"/>
          <w:color w:val="212121"/>
          <w:lang w:eastAsia="en-GB"/>
        </w:rPr>
        <w:t>disruption</w:t>
      </w:r>
      <w:r w:rsidR="00675705" w:rsidRPr="00E054AC">
        <w:rPr>
          <w:rFonts w:eastAsia="Times New Roman"/>
          <w:color w:val="212121"/>
          <w:lang w:eastAsia="en-GB"/>
        </w:rPr>
        <w:t xml:space="preserve"> </w:t>
      </w:r>
      <w:r w:rsidRPr="00E054AC">
        <w:rPr>
          <w:rFonts w:eastAsia="Times New Roman"/>
          <w:color w:val="212121"/>
          <w:lang w:eastAsia="en-GB"/>
        </w:rPr>
        <w:t>of tranquillity and changes to the character of the area</w:t>
      </w:r>
      <w:r w:rsidR="00F22734">
        <w:rPr>
          <w:rFonts w:eastAsia="Times New Roman"/>
          <w:color w:val="212121"/>
          <w:lang w:eastAsia="en-GB"/>
        </w:rPr>
        <w:t>.</w:t>
      </w:r>
    </w:p>
    <w:p w14:paraId="6832D030" w14:textId="28BEE3FF" w:rsidR="002D674E" w:rsidRPr="008B5F05" w:rsidRDefault="00215DDF" w:rsidP="008B5F05">
      <w:pPr>
        <w:rPr>
          <w:lang w:eastAsia="en-GB"/>
        </w:rPr>
      </w:pPr>
      <w:r>
        <w:rPr>
          <w:lang w:eastAsia="en-GB"/>
        </w:rPr>
        <w:t>W</w:t>
      </w:r>
      <w:r w:rsidR="00BC6351" w:rsidRPr="008B5F05">
        <w:rPr>
          <w:lang w:eastAsia="en-GB"/>
        </w:rPr>
        <w:t xml:space="preserve">e often hear that </w:t>
      </w:r>
      <w:r w:rsidR="00C542D5" w:rsidRPr="008B5F05">
        <w:rPr>
          <w:lang w:eastAsia="en-GB"/>
        </w:rPr>
        <w:t>communit</w:t>
      </w:r>
      <w:r w:rsidR="00C542D5">
        <w:rPr>
          <w:lang w:eastAsia="en-GB"/>
        </w:rPr>
        <w:t>ies</w:t>
      </w:r>
      <w:r w:rsidR="00C542D5" w:rsidRPr="008B5F05">
        <w:rPr>
          <w:lang w:eastAsia="en-GB"/>
        </w:rPr>
        <w:t xml:space="preserve"> </w:t>
      </w:r>
      <w:r w:rsidR="00BC6351" w:rsidRPr="008B5F05">
        <w:rPr>
          <w:lang w:eastAsia="en-GB"/>
        </w:rPr>
        <w:t xml:space="preserve">do not feel </w:t>
      </w:r>
      <w:r w:rsidR="00AF5FF5" w:rsidRPr="008B5F05">
        <w:rPr>
          <w:lang w:eastAsia="en-GB"/>
        </w:rPr>
        <w:t xml:space="preserve">regulatory approval processes </w:t>
      </w:r>
      <w:r w:rsidR="00BC6351" w:rsidRPr="008B5F05">
        <w:rPr>
          <w:lang w:eastAsia="en-GB"/>
        </w:rPr>
        <w:t xml:space="preserve">cover these </w:t>
      </w:r>
      <w:r w:rsidR="000E14A3">
        <w:rPr>
          <w:lang w:eastAsia="en-GB"/>
        </w:rPr>
        <w:t xml:space="preserve">concerns </w:t>
      </w:r>
      <w:r w:rsidR="00BC6351" w:rsidRPr="008B5F05">
        <w:rPr>
          <w:lang w:eastAsia="en-GB"/>
        </w:rPr>
        <w:t>well enough, or early enough</w:t>
      </w:r>
      <w:r w:rsidR="00F22734">
        <w:rPr>
          <w:lang w:eastAsia="en-GB"/>
        </w:rPr>
        <w:t>.</w:t>
      </w:r>
    </w:p>
    <w:p w14:paraId="2F426175" w14:textId="3EE758D1" w:rsidR="00AF5FF5" w:rsidRPr="008B5F05" w:rsidRDefault="00AF5FF5" w:rsidP="00AF5FF5">
      <w:pPr>
        <w:rPr>
          <w:lang w:eastAsia="en-GB"/>
        </w:rPr>
      </w:pPr>
      <w:r w:rsidRPr="008B5F05">
        <w:rPr>
          <w:lang w:eastAsia="en-GB"/>
        </w:rPr>
        <w:t xml:space="preserve">Communities report they do not feel their local knowledge is </w:t>
      </w:r>
      <w:r w:rsidR="002D674E" w:rsidRPr="008B5F05">
        <w:rPr>
          <w:lang w:eastAsia="en-GB"/>
        </w:rPr>
        <w:t>properly sought and considered. E</w:t>
      </w:r>
      <w:r w:rsidRPr="008B5F05">
        <w:rPr>
          <w:lang w:eastAsia="en-GB"/>
        </w:rPr>
        <w:t>xperts or consultants preparing approval documents</w:t>
      </w:r>
      <w:r w:rsidR="002D674E" w:rsidRPr="008B5F05">
        <w:rPr>
          <w:lang w:eastAsia="en-GB"/>
        </w:rPr>
        <w:t xml:space="preserve"> are usually from outside the area and do not always do on</w:t>
      </w:r>
      <w:r w:rsidR="00387DED">
        <w:rPr>
          <w:lang w:eastAsia="en-GB"/>
        </w:rPr>
        <w:t>-</w:t>
      </w:r>
      <w:r w:rsidR="002D674E" w:rsidRPr="008B5F05">
        <w:rPr>
          <w:lang w:eastAsia="en-GB"/>
        </w:rPr>
        <w:t>site visits, and rarely meet directly with community</w:t>
      </w:r>
      <w:r w:rsidR="00F22734">
        <w:rPr>
          <w:lang w:eastAsia="en-GB"/>
        </w:rPr>
        <w:t>.</w:t>
      </w:r>
    </w:p>
    <w:p w14:paraId="2A3E237E" w14:textId="74B25760" w:rsidR="002D674E" w:rsidRDefault="00AF5FF5" w:rsidP="008B5F05">
      <w:pPr>
        <w:rPr>
          <w:lang w:eastAsia="en-GB"/>
        </w:rPr>
      </w:pPr>
      <w:r w:rsidRPr="008B5F05">
        <w:rPr>
          <w:lang w:eastAsia="en-GB"/>
        </w:rPr>
        <w:t xml:space="preserve">Visual impacts are </w:t>
      </w:r>
      <w:r w:rsidR="002D674E" w:rsidRPr="008B5F05">
        <w:rPr>
          <w:lang w:eastAsia="en-GB"/>
        </w:rPr>
        <w:t>a</w:t>
      </w:r>
      <w:r w:rsidRPr="008B5F05">
        <w:rPr>
          <w:lang w:eastAsia="en-GB"/>
        </w:rPr>
        <w:t xml:space="preserve"> </w:t>
      </w:r>
      <w:r w:rsidR="004D046D">
        <w:rPr>
          <w:lang w:eastAsia="en-GB"/>
        </w:rPr>
        <w:t xml:space="preserve">key </w:t>
      </w:r>
      <w:r w:rsidRPr="008B5F05">
        <w:rPr>
          <w:lang w:eastAsia="en-GB"/>
        </w:rPr>
        <w:t>concern for many neighbouring landholders but also for broader community groups, First Nations peoples and some local governments.</w:t>
      </w:r>
      <w:r w:rsidR="0015520E">
        <w:rPr>
          <w:lang w:eastAsia="en-GB"/>
        </w:rPr>
        <w:t xml:space="preserve"> </w:t>
      </w:r>
      <w:r w:rsidR="002D674E" w:rsidRPr="008B5F05">
        <w:rPr>
          <w:lang w:eastAsia="en-GB"/>
        </w:rPr>
        <w:t>While these are considered in approval and assessment processes</w:t>
      </w:r>
      <w:r w:rsidR="00732E26">
        <w:rPr>
          <w:lang w:eastAsia="en-GB"/>
        </w:rPr>
        <w:t>,</w:t>
      </w:r>
      <w:r w:rsidR="002D674E" w:rsidRPr="008B5F05">
        <w:rPr>
          <w:lang w:eastAsia="en-GB"/>
        </w:rPr>
        <w:t xml:space="preserve"> they do rely on a judgement call about how much is too much</w:t>
      </w:r>
      <w:r w:rsidR="00F22734">
        <w:rPr>
          <w:lang w:eastAsia="en-GB"/>
        </w:rPr>
        <w:t>.</w:t>
      </w:r>
    </w:p>
    <w:p w14:paraId="025DF365" w14:textId="6B11B8F4" w:rsidR="00E36868" w:rsidRPr="008B5F05" w:rsidRDefault="00E36868" w:rsidP="008B5F05">
      <w:pPr>
        <w:rPr>
          <w:lang w:eastAsia="en-GB"/>
        </w:rPr>
      </w:pPr>
      <w:r>
        <w:rPr>
          <w:lang w:eastAsia="en-GB"/>
        </w:rPr>
        <w:t xml:space="preserve">Often communication tries to </w:t>
      </w:r>
      <w:r w:rsidR="00D5304A">
        <w:rPr>
          <w:lang w:eastAsia="en-GB"/>
        </w:rPr>
        <w:t>minimise concerns, and in doing so may give the</w:t>
      </w:r>
      <w:r w:rsidR="008170F9">
        <w:rPr>
          <w:lang w:eastAsia="en-GB"/>
        </w:rPr>
        <w:t xml:space="preserve"> </w:t>
      </w:r>
      <w:r w:rsidR="00607685">
        <w:rPr>
          <w:lang w:eastAsia="en-GB"/>
        </w:rPr>
        <w:t>false</w:t>
      </w:r>
      <w:r w:rsidR="00D5304A">
        <w:rPr>
          <w:lang w:eastAsia="en-GB"/>
        </w:rPr>
        <w:t xml:space="preserve"> impression there will be no impacts at all. When this is not the experience in practice, tension and disappointment arise. </w:t>
      </w:r>
      <w:r w:rsidR="00FD3E88">
        <w:rPr>
          <w:lang w:eastAsia="en-GB"/>
        </w:rPr>
        <w:t xml:space="preserve">Being </w:t>
      </w:r>
      <w:r w:rsidR="00607685">
        <w:rPr>
          <w:lang w:eastAsia="en-GB"/>
        </w:rPr>
        <w:t xml:space="preserve">realistic and </w:t>
      </w:r>
      <w:r w:rsidR="00FD3E88">
        <w:rPr>
          <w:lang w:eastAsia="en-GB"/>
        </w:rPr>
        <w:t xml:space="preserve">clear about actual impacts is important. </w:t>
      </w:r>
      <w:r w:rsidR="004208FA">
        <w:rPr>
          <w:lang w:eastAsia="en-GB"/>
        </w:rPr>
        <w:t>T</w:t>
      </w:r>
      <w:r w:rsidR="00C11C1E">
        <w:rPr>
          <w:lang w:eastAsia="en-GB"/>
        </w:rPr>
        <w:t>ools like augmented reality can help with this</w:t>
      </w:r>
      <w:r w:rsidR="006A2EAF">
        <w:rPr>
          <w:rStyle w:val="CommentReference"/>
        </w:rPr>
        <w:t>.</w:t>
      </w:r>
    </w:p>
    <w:p w14:paraId="5510ED36" w14:textId="17DEA0C6" w:rsidR="002D674E" w:rsidRDefault="000201ED" w:rsidP="001547CD">
      <w:pPr>
        <w:pStyle w:val="Heading4"/>
        <w:rPr>
          <w:lang w:eastAsia="en-GB"/>
        </w:rPr>
      </w:pPr>
      <w:r>
        <w:rPr>
          <w:lang w:eastAsia="en-GB"/>
        </w:rPr>
        <w:t xml:space="preserve">Economic </w:t>
      </w:r>
      <w:r w:rsidR="004A57EA">
        <w:rPr>
          <w:lang w:eastAsia="en-GB"/>
        </w:rPr>
        <w:t>l</w:t>
      </w:r>
      <w:r>
        <w:rPr>
          <w:lang w:eastAsia="en-GB"/>
        </w:rPr>
        <w:t xml:space="preserve">oss </w:t>
      </w:r>
    </w:p>
    <w:p w14:paraId="7F1FBADB" w14:textId="5DCE1283" w:rsidR="000201ED" w:rsidRDefault="00783C35" w:rsidP="00AF5FF5">
      <w:pPr>
        <w:rPr>
          <w:rFonts w:eastAsia="Times New Roman"/>
          <w:color w:val="212121"/>
          <w:lang w:eastAsia="en-GB"/>
        </w:rPr>
      </w:pPr>
      <w:r>
        <w:rPr>
          <w:rFonts w:eastAsia="Times New Roman"/>
          <w:color w:val="212121"/>
          <w:lang w:eastAsia="en-GB"/>
        </w:rPr>
        <w:t>The category of e</w:t>
      </w:r>
      <w:r w:rsidR="004256C7">
        <w:rPr>
          <w:rFonts w:eastAsia="Times New Roman"/>
          <w:color w:val="212121"/>
          <w:lang w:eastAsia="en-GB"/>
        </w:rPr>
        <w:t>conomic loss encompasses the actual and perceived n</w:t>
      </w:r>
      <w:r w:rsidR="004256C7" w:rsidRPr="004256C7">
        <w:rPr>
          <w:rFonts w:eastAsia="Times New Roman"/>
          <w:color w:val="212121"/>
          <w:lang w:eastAsia="en-GB"/>
        </w:rPr>
        <w:t xml:space="preserve">egative impacts on the financial well-being of landowners, businesses or the community. Concerns may include property devaluation, </w:t>
      </w:r>
      <w:r w:rsidR="00662468">
        <w:rPr>
          <w:rFonts w:eastAsia="Times New Roman"/>
          <w:color w:val="212121"/>
          <w:lang w:eastAsia="en-GB"/>
        </w:rPr>
        <w:t xml:space="preserve">fears of </w:t>
      </w:r>
      <w:r w:rsidR="004256C7" w:rsidRPr="004256C7">
        <w:rPr>
          <w:rFonts w:eastAsia="Times New Roman"/>
          <w:color w:val="212121"/>
          <w:lang w:eastAsia="en-GB"/>
        </w:rPr>
        <w:t xml:space="preserve">lost income from tourism or agriculture, </w:t>
      </w:r>
      <w:r w:rsidR="00662468">
        <w:rPr>
          <w:rFonts w:eastAsia="Times New Roman"/>
          <w:color w:val="212121"/>
          <w:lang w:eastAsia="en-GB"/>
        </w:rPr>
        <w:t xml:space="preserve">uncertainty about </w:t>
      </w:r>
      <w:r w:rsidR="004256C7" w:rsidRPr="004256C7">
        <w:rPr>
          <w:rFonts w:eastAsia="Times New Roman"/>
          <w:color w:val="212121"/>
          <w:lang w:eastAsia="en-GB"/>
        </w:rPr>
        <w:t>increased insurance costs, and effects on local employment</w:t>
      </w:r>
      <w:r w:rsidR="00F22734">
        <w:rPr>
          <w:rFonts w:eastAsia="Times New Roman"/>
          <w:color w:val="212121"/>
          <w:lang w:eastAsia="en-GB"/>
        </w:rPr>
        <w:t>.</w:t>
      </w:r>
    </w:p>
    <w:p w14:paraId="2A6F746B" w14:textId="19F3C032" w:rsidR="002D674E" w:rsidRDefault="004256C7" w:rsidP="00AF5FF5">
      <w:pPr>
        <w:rPr>
          <w:rFonts w:eastAsia="Times New Roman"/>
          <w:color w:val="212121"/>
          <w:lang w:eastAsia="en-GB"/>
        </w:rPr>
      </w:pPr>
      <w:r>
        <w:rPr>
          <w:rFonts w:eastAsia="Times New Roman"/>
          <w:color w:val="212121"/>
          <w:lang w:eastAsia="en-GB"/>
        </w:rPr>
        <w:t xml:space="preserve">Many of these are </w:t>
      </w:r>
      <w:r w:rsidR="008D460D">
        <w:rPr>
          <w:rFonts w:eastAsia="Times New Roman"/>
          <w:color w:val="212121"/>
          <w:lang w:eastAsia="en-GB"/>
        </w:rPr>
        <w:t xml:space="preserve">out-of-scope and/or </w:t>
      </w:r>
      <w:r>
        <w:rPr>
          <w:rFonts w:eastAsia="Times New Roman"/>
          <w:color w:val="212121"/>
          <w:lang w:eastAsia="en-GB"/>
        </w:rPr>
        <w:t xml:space="preserve">not specific considerations in planning approval processes. They </w:t>
      </w:r>
      <w:r w:rsidR="00D352B8">
        <w:rPr>
          <w:rFonts w:eastAsia="Times New Roman"/>
          <w:color w:val="212121"/>
          <w:lang w:eastAsia="en-GB"/>
        </w:rPr>
        <w:t>may</w:t>
      </w:r>
      <w:r>
        <w:rPr>
          <w:rFonts w:eastAsia="Times New Roman"/>
          <w:color w:val="212121"/>
          <w:lang w:eastAsia="en-GB"/>
        </w:rPr>
        <w:t xml:space="preserve"> not </w:t>
      </w:r>
      <w:r w:rsidR="00117639">
        <w:rPr>
          <w:rFonts w:eastAsia="Times New Roman"/>
          <w:color w:val="212121"/>
          <w:lang w:eastAsia="en-GB"/>
        </w:rPr>
        <w:t>be considered</w:t>
      </w:r>
      <w:r w:rsidR="00B35611">
        <w:rPr>
          <w:rFonts w:eastAsia="Times New Roman"/>
          <w:color w:val="212121"/>
          <w:lang w:eastAsia="en-GB"/>
        </w:rPr>
        <w:t xml:space="preserve"> in detail, if at all</w:t>
      </w:r>
      <w:r w:rsidR="00F22734">
        <w:rPr>
          <w:rFonts w:eastAsia="Times New Roman"/>
          <w:color w:val="212121"/>
          <w:lang w:eastAsia="en-GB"/>
        </w:rPr>
        <w:t>.</w:t>
      </w:r>
    </w:p>
    <w:p w14:paraId="66E4678B" w14:textId="5580ADD1" w:rsidR="00B35611" w:rsidRPr="00723A80" w:rsidRDefault="00B35611" w:rsidP="00AF5FF5">
      <w:pPr>
        <w:rPr>
          <w:rFonts w:eastAsia="Times New Roman"/>
          <w:color w:val="212121"/>
          <w:lang w:eastAsia="en-GB"/>
        </w:rPr>
      </w:pPr>
      <w:r>
        <w:rPr>
          <w:rFonts w:eastAsia="Times New Roman"/>
          <w:color w:val="212121"/>
          <w:lang w:eastAsia="en-GB"/>
        </w:rPr>
        <w:t xml:space="preserve">There is also a lack of reliable information or evidence on things like </w:t>
      </w:r>
      <w:r w:rsidR="006A5C09">
        <w:rPr>
          <w:rFonts w:eastAsia="Times New Roman"/>
          <w:color w:val="212121"/>
          <w:lang w:eastAsia="en-GB"/>
        </w:rPr>
        <w:t xml:space="preserve">the impact of new projects on neighbours’ </w:t>
      </w:r>
      <w:r>
        <w:rPr>
          <w:rFonts w:eastAsia="Times New Roman"/>
          <w:color w:val="212121"/>
          <w:lang w:eastAsia="en-GB"/>
        </w:rPr>
        <w:t xml:space="preserve">property values and </w:t>
      </w:r>
      <w:r w:rsidRPr="00723A80">
        <w:rPr>
          <w:rFonts w:eastAsia="Times New Roman"/>
          <w:color w:val="212121"/>
          <w:lang w:eastAsia="en-GB"/>
        </w:rPr>
        <w:t xml:space="preserve">insurance costs. With many factors </w:t>
      </w:r>
      <w:r w:rsidR="00A9615F" w:rsidRPr="00723A80">
        <w:rPr>
          <w:rFonts w:eastAsia="Times New Roman"/>
          <w:color w:val="212121"/>
          <w:lang w:eastAsia="en-GB"/>
        </w:rPr>
        <w:t>impacting these</w:t>
      </w:r>
      <w:r w:rsidR="00257F27">
        <w:rPr>
          <w:rFonts w:eastAsia="Times New Roman"/>
          <w:color w:val="212121"/>
          <w:lang w:eastAsia="en-GB"/>
        </w:rPr>
        <w:t xml:space="preserve"> issues</w:t>
      </w:r>
      <w:r w:rsidR="00A9615F" w:rsidRPr="00723A80">
        <w:rPr>
          <w:rFonts w:eastAsia="Times New Roman"/>
          <w:color w:val="212121"/>
          <w:lang w:eastAsia="en-GB"/>
        </w:rPr>
        <w:t xml:space="preserve">, </w:t>
      </w:r>
      <w:r w:rsidR="00257F27">
        <w:rPr>
          <w:rFonts w:eastAsia="Times New Roman"/>
          <w:color w:val="212121"/>
          <w:lang w:eastAsia="en-GB"/>
        </w:rPr>
        <w:t xml:space="preserve">isolating </w:t>
      </w:r>
      <w:r w:rsidR="00A9615F" w:rsidRPr="00723A80">
        <w:rPr>
          <w:rFonts w:eastAsia="Times New Roman"/>
          <w:color w:val="212121"/>
          <w:lang w:eastAsia="en-GB"/>
        </w:rPr>
        <w:t xml:space="preserve">any impacts from a renewable project is difficult. </w:t>
      </w:r>
      <w:r w:rsidR="00096595">
        <w:rPr>
          <w:rFonts w:eastAsia="Times New Roman"/>
          <w:color w:val="212121"/>
          <w:lang w:eastAsia="en-GB"/>
        </w:rPr>
        <w:t>L</w:t>
      </w:r>
      <w:r w:rsidR="00A9615F" w:rsidRPr="00723A80">
        <w:rPr>
          <w:rFonts w:eastAsia="Times New Roman"/>
          <w:color w:val="212121"/>
          <w:lang w:eastAsia="en-GB"/>
        </w:rPr>
        <w:t xml:space="preserve">ocal </w:t>
      </w:r>
      <w:r w:rsidR="7ED78AB9" w:rsidRPr="17C722CF">
        <w:rPr>
          <w:rFonts w:eastAsia="Times New Roman"/>
          <w:color w:val="212121"/>
          <w:lang w:eastAsia="en-GB"/>
        </w:rPr>
        <w:t>real estate</w:t>
      </w:r>
      <w:r w:rsidR="00A9615F" w:rsidRPr="00723A80">
        <w:rPr>
          <w:rFonts w:eastAsia="Times New Roman"/>
          <w:color w:val="212121"/>
          <w:lang w:eastAsia="en-GB"/>
        </w:rPr>
        <w:t xml:space="preserve"> agents </w:t>
      </w:r>
      <w:r w:rsidR="7ED78AB9" w:rsidRPr="7305D224">
        <w:rPr>
          <w:rFonts w:eastAsia="Times New Roman"/>
          <w:color w:val="212121"/>
          <w:lang w:eastAsia="en-GB"/>
        </w:rPr>
        <w:t>may</w:t>
      </w:r>
      <w:r w:rsidR="00A9615F" w:rsidRPr="00723A80">
        <w:rPr>
          <w:rFonts w:eastAsia="Times New Roman"/>
          <w:color w:val="212121"/>
          <w:lang w:eastAsia="en-GB"/>
        </w:rPr>
        <w:t xml:space="preserve"> </w:t>
      </w:r>
      <w:r w:rsidR="7CE97019" w:rsidRPr="3A8AA963">
        <w:rPr>
          <w:rFonts w:eastAsia="Times New Roman"/>
          <w:color w:val="212121"/>
          <w:lang w:eastAsia="en-GB"/>
        </w:rPr>
        <w:t>propose</w:t>
      </w:r>
      <w:r w:rsidR="00A9615F" w:rsidRPr="00723A80">
        <w:rPr>
          <w:rFonts w:eastAsia="Times New Roman"/>
          <w:color w:val="212121"/>
          <w:lang w:eastAsia="en-GB"/>
        </w:rPr>
        <w:t xml:space="preserve"> that a renewable project will decrease property value or make it harder to sell</w:t>
      </w:r>
      <w:r w:rsidR="00096595">
        <w:rPr>
          <w:rFonts w:eastAsia="Times New Roman"/>
          <w:color w:val="212121"/>
          <w:lang w:eastAsia="en-GB"/>
        </w:rPr>
        <w:t>. T</w:t>
      </w:r>
      <w:r w:rsidR="00096595" w:rsidRPr="00723A80">
        <w:rPr>
          <w:rFonts w:eastAsia="Times New Roman"/>
          <w:color w:val="212121"/>
          <w:lang w:eastAsia="en-GB"/>
        </w:rPr>
        <w:t xml:space="preserve">here </w:t>
      </w:r>
      <w:r w:rsidR="00A9615F" w:rsidRPr="00723A80">
        <w:rPr>
          <w:rFonts w:eastAsia="Times New Roman"/>
          <w:color w:val="212121"/>
          <w:lang w:eastAsia="en-GB"/>
        </w:rPr>
        <w:t>is little tested evidence of this</w:t>
      </w:r>
      <w:r w:rsidR="00096595">
        <w:rPr>
          <w:rFonts w:eastAsia="Times New Roman"/>
          <w:color w:val="212121"/>
          <w:lang w:eastAsia="en-GB"/>
        </w:rPr>
        <w:t>, however,</w:t>
      </w:r>
      <w:r w:rsidR="0162105C" w:rsidRPr="29DE51A0">
        <w:rPr>
          <w:rFonts w:eastAsia="Times New Roman"/>
          <w:color w:val="212121"/>
          <w:lang w:eastAsia="en-GB"/>
        </w:rPr>
        <w:t xml:space="preserve"> and more </w:t>
      </w:r>
      <w:r w:rsidR="0162105C" w:rsidRPr="5B88F2CA">
        <w:rPr>
          <w:rFonts w:eastAsia="Times New Roman"/>
          <w:color w:val="212121"/>
          <w:lang w:eastAsia="en-GB"/>
        </w:rPr>
        <w:t xml:space="preserve">evidence and </w:t>
      </w:r>
      <w:r w:rsidR="0162105C" w:rsidRPr="5B08A779">
        <w:rPr>
          <w:rFonts w:eastAsia="Times New Roman"/>
          <w:color w:val="212121"/>
          <w:lang w:eastAsia="en-GB"/>
        </w:rPr>
        <w:t>research needs to be conducted</w:t>
      </w:r>
      <w:r w:rsidR="00050833">
        <w:rPr>
          <w:rFonts w:eastAsia="Times New Roman"/>
          <w:color w:val="212121"/>
          <w:lang w:eastAsia="en-GB"/>
        </w:rPr>
        <w:t>.</w:t>
      </w:r>
    </w:p>
    <w:p w14:paraId="46E60A31" w14:textId="7E538C1F" w:rsidR="00A9615F" w:rsidRPr="00723A80" w:rsidRDefault="00EB1F80" w:rsidP="00AF5FF5">
      <w:pPr>
        <w:rPr>
          <w:rFonts w:eastAsia="Times New Roman"/>
          <w:color w:val="212121"/>
          <w:lang w:eastAsia="en-GB"/>
        </w:rPr>
      </w:pPr>
      <w:r w:rsidRPr="00723A80">
        <w:rPr>
          <w:rFonts w:eastAsia="Times New Roman"/>
          <w:color w:val="212121"/>
          <w:lang w:eastAsia="en-GB"/>
        </w:rPr>
        <w:t xml:space="preserve">Another concern has been the taxation treatment of various payments. </w:t>
      </w:r>
      <w:r w:rsidR="00DC725D" w:rsidRPr="00723A80">
        <w:rPr>
          <w:rFonts w:eastAsia="Times New Roman"/>
          <w:color w:val="212121"/>
          <w:lang w:eastAsia="en-GB"/>
        </w:rPr>
        <w:t>This requires a considered and nationally consistent approach</w:t>
      </w:r>
      <w:r w:rsidR="00F13040">
        <w:rPr>
          <w:rFonts w:eastAsia="Times New Roman"/>
          <w:color w:val="212121"/>
          <w:lang w:eastAsia="en-GB"/>
        </w:rPr>
        <w:t xml:space="preserve">. </w:t>
      </w:r>
      <w:r w:rsidR="009B4D1B">
        <w:rPr>
          <w:rFonts w:eastAsia="Times New Roman"/>
          <w:color w:val="212121"/>
          <w:lang w:eastAsia="en-GB"/>
        </w:rPr>
        <w:t>Work</w:t>
      </w:r>
      <w:r w:rsidR="2851CF3C" w:rsidRPr="44879899">
        <w:rPr>
          <w:rFonts w:eastAsia="Times New Roman"/>
          <w:color w:val="212121"/>
          <w:lang w:eastAsia="en-GB"/>
        </w:rPr>
        <w:t xml:space="preserve"> to resolve this issue nationally is being </w:t>
      </w:r>
      <w:r w:rsidR="2851CF3C" w:rsidRPr="43A63569">
        <w:rPr>
          <w:rFonts w:eastAsia="Times New Roman"/>
          <w:color w:val="212121"/>
          <w:lang w:eastAsia="en-GB"/>
        </w:rPr>
        <w:t xml:space="preserve">prosecuted by AEIC </w:t>
      </w:r>
      <w:r w:rsidR="00DC725D" w:rsidRPr="00723A80">
        <w:rPr>
          <w:rFonts w:eastAsia="Times New Roman"/>
          <w:color w:val="212121"/>
          <w:lang w:eastAsia="en-GB"/>
        </w:rPr>
        <w:t>through ECMC</w:t>
      </w:r>
      <w:r w:rsidR="00F22734">
        <w:rPr>
          <w:rFonts w:eastAsia="Times New Roman"/>
          <w:color w:val="212121"/>
          <w:lang w:eastAsia="en-GB"/>
        </w:rPr>
        <w:t>.</w:t>
      </w:r>
    </w:p>
    <w:p w14:paraId="12EB4979" w14:textId="0572B125" w:rsidR="00AF5FF5" w:rsidRPr="00723A80" w:rsidRDefault="00AF5FF5" w:rsidP="002E3B78">
      <w:pPr>
        <w:pStyle w:val="Heading4"/>
        <w:rPr>
          <w:lang w:eastAsia="en-GB"/>
        </w:rPr>
      </w:pPr>
      <w:r w:rsidRPr="00723A80">
        <w:rPr>
          <w:lang w:eastAsia="en-GB"/>
        </w:rPr>
        <w:t>Other complaint issue</w:t>
      </w:r>
      <w:r w:rsidR="00A229DF">
        <w:rPr>
          <w:lang w:eastAsia="en-GB"/>
        </w:rPr>
        <w:t>s and</w:t>
      </w:r>
      <w:r w:rsidRPr="00723A80">
        <w:rPr>
          <w:lang w:eastAsia="en-GB"/>
        </w:rPr>
        <w:t xml:space="preserve"> themes </w:t>
      </w:r>
    </w:p>
    <w:p w14:paraId="676E56C2" w14:textId="1FF09173" w:rsidR="00AF5FF5" w:rsidRPr="00723A80" w:rsidRDefault="00AF5FF5" w:rsidP="00117639">
      <w:pPr>
        <w:spacing w:after="80"/>
      </w:pPr>
      <w:r w:rsidRPr="00723A80">
        <w:t>Some other themes</w:t>
      </w:r>
      <w:r w:rsidR="00F42661" w:rsidRPr="00723A80">
        <w:t xml:space="preserve"> we are seeing are</w:t>
      </w:r>
      <w:r w:rsidRPr="00723A80">
        <w:t>:</w:t>
      </w:r>
    </w:p>
    <w:p w14:paraId="063B7A85" w14:textId="51602102" w:rsidR="00551CCB" w:rsidRPr="00723A80" w:rsidRDefault="009B4D1B" w:rsidP="00117639">
      <w:pPr>
        <w:pStyle w:val="ListBullet"/>
        <w:spacing w:after="80"/>
        <w:rPr>
          <w:rFonts w:ascii="Franklin Gothic Book" w:hAnsi="Franklin Gothic Book" w:cs="Calibri"/>
          <w:color w:val="000000"/>
          <w:sz w:val="22"/>
          <w:szCs w:val="22"/>
        </w:rPr>
      </w:pPr>
      <w:r>
        <w:rPr>
          <w:rFonts w:ascii="Franklin Gothic Book" w:hAnsi="Franklin Gothic Book" w:cs="Calibri"/>
          <w:sz w:val="22"/>
          <w:szCs w:val="22"/>
        </w:rPr>
        <w:t>l</w:t>
      </w:r>
      <w:r w:rsidRPr="00723A80">
        <w:rPr>
          <w:rFonts w:ascii="Franklin Gothic Book" w:hAnsi="Franklin Gothic Book" w:cs="Calibri"/>
          <w:sz w:val="22"/>
          <w:szCs w:val="22"/>
        </w:rPr>
        <w:t xml:space="preserve">ow </w:t>
      </w:r>
      <w:r w:rsidR="00F42661" w:rsidRPr="00723A80">
        <w:rPr>
          <w:rFonts w:ascii="Franklin Gothic Book" w:hAnsi="Franklin Gothic Book" w:cs="Calibri"/>
          <w:sz w:val="22"/>
          <w:szCs w:val="22"/>
        </w:rPr>
        <w:t>number</w:t>
      </w:r>
      <w:r w:rsidR="00327CDF">
        <w:rPr>
          <w:rFonts w:ascii="Franklin Gothic Book" w:hAnsi="Franklin Gothic Book" w:cs="Calibri"/>
          <w:sz w:val="22"/>
          <w:szCs w:val="22"/>
        </w:rPr>
        <w:t>s</w:t>
      </w:r>
      <w:r w:rsidR="00F42661" w:rsidRPr="00723A80">
        <w:rPr>
          <w:rFonts w:ascii="Franklin Gothic Book" w:hAnsi="Franklin Gothic Book" w:cs="Calibri"/>
          <w:sz w:val="22"/>
          <w:szCs w:val="22"/>
        </w:rPr>
        <w:t xml:space="preserve"> of complaints about offshore wind, consistent with the </w:t>
      </w:r>
      <w:r w:rsidR="00551CCB" w:rsidRPr="00723A80">
        <w:rPr>
          <w:rFonts w:ascii="Franklin Gothic Book" w:hAnsi="Franklin Gothic Book" w:cs="Calibri"/>
          <w:sz w:val="22"/>
          <w:szCs w:val="22"/>
        </w:rPr>
        <w:t>slower progress of these proposals</w:t>
      </w:r>
    </w:p>
    <w:p w14:paraId="0C943C63" w14:textId="6F7BA9FC" w:rsidR="00AF5FF5" w:rsidRPr="00723A80" w:rsidRDefault="009B4D1B" w:rsidP="00117639">
      <w:pPr>
        <w:pStyle w:val="ListBullet"/>
        <w:spacing w:after="80"/>
        <w:rPr>
          <w:rFonts w:ascii="Franklin Gothic Book" w:hAnsi="Franklin Gothic Book" w:cs="Calibri"/>
          <w:sz w:val="22"/>
          <w:szCs w:val="22"/>
        </w:rPr>
      </w:pPr>
      <w:r>
        <w:rPr>
          <w:rFonts w:ascii="Franklin Gothic Book" w:hAnsi="Franklin Gothic Book" w:cs="Calibri"/>
          <w:bCs/>
          <w:sz w:val="22"/>
          <w:szCs w:val="22"/>
        </w:rPr>
        <w:t>n</w:t>
      </w:r>
      <w:r w:rsidRPr="00723A80">
        <w:rPr>
          <w:rFonts w:ascii="Franklin Gothic Book" w:hAnsi="Franklin Gothic Book" w:cs="Calibri"/>
          <w:bCs/>
          <w:sz w:val="22"/>
          <w:szCs w:val="22"/>
        </w:rPr>
        <w:t xml:space="preserve">ew </w:t>
      </w:r>
      <w:r w:rsidR="00AF5FF5" w:rsidRPr="00723A80">
        <w:rPr>
          <w:rFonts w:ascii="Franklin Gothic Book" w:hAnsi="Franklin Gothic Book" w:cs="Calibri"/>
          <w:bCs/>
          <w:sz w:val="22"/>
          <w:szCs w:val="22"/>
        </w:rPr>
        <w:t>cases for</w:t>
      </w:r>
      <w:r w:rsidR="00AF5FF5" w:rsidRPr="00723A80">
        <w:rPr>
          <w:rFonts w:ascii="Franklin Gothic Book" w:hAnsi="Franklin Gothic Book" w:cs="Calibri"/>
          <w:sz w:val="22"/>
          <w:szCs w:val="22"/>
        </w:rPr>
        <w:t xml:space="preserve"> transmission </w:t>
      </w:r>
      <w:r w:rsidR="00AF5FF5" w:rsidRPr="00723A80">
        <w:rPr>
          <w:rFonts w:ascii="Franklin Gothic Book" w:hAnsi="Franklin Gothic Book" w:cs="Calibri"/>
          <w:bCs/>
          <w:sz w:val="22"/>
          <w:szCs w:val="22"/>
        </w:rPr>
        <w:t xml:space="preserve">proposals </w:t>
      </w:r>
      <w:r w:rsidR="00551CCB" w:rsidRPr="00723A80">
        <w:rPr>
          <w:rFonts w:ascii="Franklin Gothic Book" w:hAnsi="Franklin Gothic Book" w:cs="Calibri"/>
          <w:bCs/>
          <w:sz w:val="22"/>
          <w:szCs w:val="22"/>
        </w:rPr>
        <w:t>are low</w:t>
      </w:r>
      <w:r w:rsidR="00AF5FF5" w:rsidRPr="00723A80">
        <w:rPr>
          <w:rFonts w:ascii="Franklin Gothic Book" w:hAnsi="Franklin Gothic Book" w:cs="Calibri"/>
          <w:bCs/>
          <w:sz w:val="22"/>
          <w:szCs w:val="22"/>
        </w:rPr>
        <w:t>, but we</w:t>
      </w:r>
      <w:r w:rsidR="00AF5FF5" w:rsidRPr="00723A80">
        <w:rPr>
          <w:rFonts w:ascii="Franklin Gothic Book" w:hAnsi="Franklin Gothic Book" w:cs="Calibri"/>
          <w:sz w:val="22"/>
          <w:szCs w:val="22"/>
        </w:rPr>
        <w:t xml:space="preserve"> recognise ongoing strong opposition in certain stretches of some routes</w:t>
      </w:r>
      <w:r w:rsidR="00551CCB" w:rsidRPr="00723A80">
        <w:rPr>
          <w:rFonts w:ascii="Franklin Gothic Book" w:hAnsi="Franklin Gothic Book" w:cs="Calibri"/>
          <w:sz w:val="22"/>
          <w:szCs w:val="22"/>
        </w:rPr>
        <w:t>. We</w:t>
      </w:r>
      <w:r w:rsidR="00AF5FF5" w:rsidRPr="00723A80">
        <w:rPr>
          <w:rFonts w:ascii="Franklin Gothic Book" w:hAnsi="Franklin Gothic Book" w:cs="Calibri"/>
          <w:bCs/>
          <w:sz w:val="22"/>
          <w:szCs w:val="22"/>
        </w:rPr>
        <w:t xml:space="preserve"> continue to </w:t>
      </w:r>
      <w:r w:rsidR="00551CCB" w:rsidRPr="00723A80">
        <w:rPr>
          <w:rFonts w:ascii="Franklin Gothic Book" w:hAnsi="Franklin Gothic Book" w:cs="Calibri"/>
          <w:sz w:val="22"/>
          <w:szCs w:val="22"/>
        </w:rPr>
        <w:t>hear</w:t>
      </w:r>
      <w:r w:rsidR="00AF5FF5" w:rsidRPr="00723A80">
        <w:rPr>
          <w:rFonts w:ascii="Franklin Gothic Book" w:hAnsi="Franklin Gothic Book" w:cs="Calibri"/>
          <w:bCs/>
          <w:sz w:val="22"/>
          <w:szCs w:val="22"/>
        </w:rPr>
        <w:t xml:space="preserve"> concerns</w:t>
      </w:r>
      <w:r w:rsidR="00551CCB" w:rsidRPr="00723A80">
        <w:rPr>
          <w:rFonts w:ascii="Franklin Gothic Book" w:hAnsi="Franklin Gothic Book" w:cs="Calibri"/>
          <w:bCs/>
          <w:sz w:val="22"/>
          <w:szCs w:val="22"/>
        </w:rPr>
        <w:t xml:space="preserve"> through engagements and meetings, but not as much through specific cases</w:t>
      </w:r>
    </w:p>
    <w:p w14:paraId="454A759F" w14:textId="1982242E" w:rsidR="000375CA" w:rsidRPr="00723A80" w:rsidRDefault="00DD22EA" w:rsidP="00117639">
      <w:pPr>
        <w:pStyle w:val="ListBullet"/>
        <w:spacing w:after="80"/>
        <w:rPr>
          <w:rFonts w:ascii="Franklin Gothic Book" w:hAnsi="Franklin Gothic Book" w:cs="Calibri"/>
          <w:sz w:val="22"/>
          <w:szCs w:val="22"/>
        </w:rPr>
      </w:pPr>
      <w:r>
        <w:rPr>
          <w:rFonts w:ascii="Franklin Gothic Book" w:hAnsi="Franklin Gothic Book" w:cs="Calibri"/>
          <w:sz w:val="22"/>
          <w:szCs w:val="22"/>
        </w:rPr>
        <w:t>b</w:t>
      </w:r>
      <w:r w:rsidR="009B4D1B" w:rsidRPr="00723A80">
        <w:rPr>
          <w:rFonts w:ascii="Franklin Gothic Book" w:hAnsi="Franklin Gothic Book" w:cs="Calibri"/>
          <w:sz w:val="22"/>
          <w:szCs w:val="22"/>
        </w:rPr>
        <w:t xml:space="preserve">ushfire </w:t>
      </w:r>
      <w:r w:rsidR="00DC09F8" w:rsidRPr="00723A80">
        <w:rPr>
          <w:rFonts w:ascii="Franklin Gothic Book" w:hAnsi="Franklin Gothic Book" w:cs="Calibri"/>
          <w:sz w:val="22"/>
          <w:szCs w:val="22"/>
        </w:rPr>
        <w:t xml:space="preserve">risk </w:t>
      </w:r>
      <w:r w:rsidR="009B4D1B" w:rsidRPr="00723A80">
        <w:rPr>
          <w:rFonts w:ascii="Franklin Gothic Book" w:hAnsi="Franklin Gothic Book" w:cs="Calibri"/>
          <w:sz w:val="22"/>
          <w:szCs w:val="22"/>
        </w:rPr>
        <w:t>remain</w:t>
      </w:r>
      <w:r w:rsidR="009B4D1B">
        <w:rPr>
          <w:rFonts w:ascii="Franklin Gothic Book" w:hAnsi="Franklin Gothic Book" w:cs="Calibri"/>
          <w:sz w:val="22"/>
          <w:szCs w:val="22"/>
        </w:rPr>
        <w:t>ing</w:t>
      </w:r>
      <w:r w:rsidR="009B4D1B" w:rsidRPr="00723A80">
        <w:rPr>
          <w:rFonts w:ascii="Franklin Gothic Book" w:hAnsi="Franklin Gothic Book" w:cs="Calibri"/>
          <w:sz w:val="22"/>
          <w:szCs w:val="22"/>
        </w:rPr>
        <w:t xml:space="preserve"> </w:t>
      </w:r>
      <w:r w:rsidR="00DC09F8" w:rsidRPr="00723A80">
        <w:rPr>
          <w:rFonts w:ascii="Franklin Gothic Book" w:hAnsi="Franklin Gothic Book" w:cs="Calibri"/>
          <w:sz w:val="22"/>
          <w:szCs w:val="22"/>
        </w:rPr>
        <w:t>a</w:t>
      </w:r>
      <w:r w:rsidR="009B4D1B">
        <w:rPr>
          <w:rFonts w:ascii="Franklin Gothic Book" w:hAnsi="Franklin Gothic Book" w:cs="Calibri"/>
          <w:sz w:val="22"/>
          <w:szCs w:val="22"/>
        </w:rPr>
        <w:t>n</w:t>
      </w:r>
      <w:r w:rsidR="00DC09F8" w:rsidRPr="00723A80">
        <w:rPr>
          <w:rFonts w:ascii="Franklin Gothic Book" w:hAnsi="Franklin Gothic Book" w:cs="Calibri"/>
          <w:sz w:val="22"/>
          <w:szCs w:val="22"/>
        </w:rPr>
        <w:t xml:space="preserve"> </w:t>
      </w:r>
      <w:r w:rsidR="009B4D1B">
        <w:rPr>
          <w:rFonts w:ascii="Franklin Gothic Book" w:hAnsi="Franklin Gothic Book" w:cs="Calibri"/>
          <w:sz w:val="22"/>
          <w:szCs w:val="22"/>
        </w:rPr>
        <w:t>on</w:t>
      </w:r>
      <w:r>
        <w:rPr>
          <w:rFonts w:ascii="Franklin Gothic Book" w:hAnsi="Franklin Gothic Book" w:cs="Calibri"/>
          <w:sz w:val="22"/>
          <w:szCs w:val="22"/>
        </w:rPr>
        <w:t>going</w:t>
      </w:r>
      <w:r w:rsidR="009B4D1B" w:rsidRPr="00723A80">
        <w:rPr>
          <w:rFonts w:ascii="Franklin Gothic Book" w:hAnsi="Franklin Gothic Book" w:cs="Calibri"/>
          <w:sz w:val="22"/>
          <w:szCs w:val="22"/>
        </w:rPr>
        <w:t xml:space="preserve"> </w:t>
      </w:r>
      <w:r w:rsidR="00DC09F8" w:rsidRPr="00723A80">
        <w:rPr>
          <w:rFonts w:ascii="Franklin Gothic Book" w:hAnsi="Franklin Gothic Book" w:cs="Calibri"/>
          <w:sz w:val="22"/>
          <w:szCs w:val="22"/>
        </w:rPr>
        <w:t xml:space="preserve">concern. </w:t>
      </w:r>
      <w:r w:rsidR="00EC0286" w:rsidRPr="00723A80">
        <w:rPr>
          <w:rFonts w:ascii="Franklin Gothic Book" w:hAnsi="Franklin Gothic Book" w:cs="Calibri"/>
          <w:sz w:val="22"/>
          <w:szCs w:val="22"/>
        </w:rPr>
        <w:t xml:space="preserve">Many people in rural and regional areas have had </w:t>
      </w:r>
      <w:r w:rsidR="00723A80" w:rsidRPr="00723A80">
        <w:rPr>
          <w:rFonts w:ascii="Franklin Gothic Book" w:hAnsi="Franklin Gothic Book" w:cs="Calibri"/>
          <w:sz w:val="22"/>
          <w:szCs w:val="22"/>
        </w:rPr>
        <w:t>first-hand</w:t>
      </w:r>
      <w:r w:rsidR="00EC0286" w:rsidRPr="00723A80">
        <w:rPr>
          <w:rFonts w:ascii="Franklin Gothic Book" w:hAnsi="Franklin Gothic Book" w:cs="Calibri"/>
          <w:sz w:val="22"/>
          <w:szCs w:val="22"/>
        </w:rPr>
        <w:t xml:space="preserve"> experience with wildfire impacting their land. Many are members of </w:t>
      </w:r>
      <w:r w:rsidR="008E2795" w:rsidRPr="00723A80">
        <w:rPr>
          <w:rFonts w:ascii="Franklin Gothic Book" w:hAnsi="Franklin Gothic Book" w:cs="Calibri"/>
          <w:sz w:val="22"/>
          <w:szCs w:val="22"/>
        </w:rPr>
        <w:t xml:space="preserve">fire agencies and have spent time at the frontline. </w:t>
      </w:r>
      <w:r w:rsidR="000375CA" w:rsidRPr="00723A80">
        <w:rPr>
          <w:rFonts w:ascii="Franklin Gothic Book" w:hAnsi="Franklin Gothic Book" w:cs="Calibri"/>
          <w:sz w:val="22"/>
          <w:szCs w:val="22"/>
        </w:rPr>
        <w:t xml:space="preserve">Proponents need to invest time and effort into the detail of how they are managing </w:t>
      </w:r>
      <w:r w:rsidR="009F31F2" w:rsidRPr="00723A80">
        <w:rPr>
          <w:rFonts w:ascii="Franklin Gothic Book" w:hAnsi="Franklin Gothic Book" w:cs="Calibri"/>
          <w:sz w:val="22"/>
          <w:szCs w:val="22"/>
        </w:rPr>
        <w:t>th</w:t>
      </w:r>
      <w:r w:rsidR="009F31F2">
        <w:rPr>
          <w:rFonts w:ascii="Franklin Gothic Book" w:hAnsi="Franklin Gothic Book" w:cs="Calibri"/>
          <w:sz w:val="22"/>
          <w:szCs w:val="22"/>
        </w:rPr>
        <w:t>is</w:t>
      </w:r>
      <w:r w:rsidR="009F31F2" w:rsidRPr="00723A80">
        <w:rPr>
          <w:rFonts w:ascii="Franklin Gothic Book" w:hAnsi="Franklin Gothic Book" w:cs="Calibri"/>
          <w:sz w:val="22"/>
          <w:szCs w:val="22"/>
        </w:rPr>
        <w:t xml:space="preserve"> </w:t>
      </w:r>
      <w:r w:rsidR="000375CA" w:rsidRPr="00723A80">
        <w:rPr>
          <w:rFonts w:ascii="Franklin Gothic Book" w:hAnsi="Franklin Gothic Book" w:cs="Calibri"/>
          <w:sz w:val="22"/>
          <w:szCs w:val="22"/>
        </w:rPr>
        <w:t>risk</w:t>
      </w:r>
      <w:r w:rsidR="009F31F2">
        <w:rPr>
          <w:rFonts w:ascii="Franklin Gothic Book" w:hAnsi="Franklin Gothic Book" w:cs="Calibri"/>
          <w:sz w:val="22"/>
          <w:szCs w:val="22"/>
        </w:rPr>
        <w:t>,</w:t>
      </w:r>
      <w:r w:rsidR="000375CA" w:rsidRPr="00723A80">
        <w:rPr>
          <w:rFonts w:ascii="Franklin Gothic Book" w:hAnsi="Franklin Gothic Book" w:cs="Calibri"/>
          <w:sz w:val="22"/>
          <w:szCs w:val="22"/>
        </w:rPr>
        <w:t xml:space="preserve"> providing access to experts</w:t>
      </w:r>
      <w:r w:rsidR="00C373BE" w:rsidRPr="00723A80">
        <w:rPr>
          <w:rFonts w:ascii="Franklin Gothic Book" w:hAnsi="Franklin Gothic Book" w:cs="Calibri"/>
          <w:sz w:val="22"/>
          <w:szCs w:val="22"/>
        </w:rPr>
        <w:t xml:space="preserve"> and answering </w:t>
      </w:r>
      <w:r w:rsidR="00125D9F" w:rsidRPr="00723A80">
        <w:rPr>
          <w:rFonts w:ascii="Franklin Gothic Book" w:hAnsi="Franklin Gothic Book" w:cs="Calibri"/>
          <w:sz w:val="22"/>
          <w:szCs w:val="22"/>
        </w:rPr>
        <w:t>location</w:t>
      </w:r>
      <w:r w:rsidR="00125D9F">
        <w:rPr>
          <w:rFonts w:ascii="Franklin Gothic Book" w:hAnsi="Franklin Gothic Book" w:cs="Calibri"/>
          <w:sz w:val="22"/>
          <w:szCs w:val="22"/>
        </w:rPr>
        <w:t>-</w:t>
      </w:r>
      <w:r w:rsidR="00C373BE" w:rsidRPr="00723A80">
        <w:rPr>
          <w:rFonts w:ascii="Franklin Gothic Book" w:hAnsi="Franklin Gothic Book" w:cs="Calibri"/>
          <w:sz w:val="22"/>
          <w:szCs w:val="22"/>
        </w:rPr>
        <w:t xml:space="preserve">specific </w:t>
      </w:r>
      <w:r w:rsidR="00125D9F">
        <w:rPr>
          <w:rFonts w:ascii="Franklin Gothic Book" w:hAnsi="Franklin Gothic Book" w:cs="Calibri"/>
          <w:sz w:val="22"/>
          <w:szCs w:val="22"/>
        </w:rPr>
        <w:t>concerns</w:t>
      </w:r>
    </w:p>
    <w:p w14:paraId="4E8E5024" w14:textId="2402FF71" w:rsidR="00AF5FF5" w:rsidRPr="00723A80" w:rsidRDefault="00AF5FF5" w:rsidP="00117639">
      <w:pPr>
        <w:pStyle w:val="ListBullet"/>
        <w:spacing w:after="80"/>
        <w:rPr>
          <w:rFonts w:ascii="Franklin Gothic Book" w:hAnsi="Franklin Gothic Book" w:cs="Calibri"/>
          <w:b/>
          <w:sz w:val="22"/>
          <w:szCs w:val="22"/>
        </w:rPr>
      </w:pPr>
      <w:r w:rsidRPr="00723A80">
        <w:rPr>
          <w:rFonts w:ascii="Franklin Gothic Book" w:hAnsi="Franklin Gothic Book" w:cs="Calibri"/>
          <w:sz w:val="22"/>
          <w:szCs w:val="22"/>
        </w:rPr>
        <w:t xml:space="preserve">early assets now reaching end of life, </w:t>
      </w:r>
      <w:r w:rsidR="00125D9F">
        <w:rPr>
          <w:rFonts w:ascii="Franklin Gothic Book" w:hAnsi="Franklin Gothic Book" w:cs="Calibri"/>
          <w:sz w:val="22"/>
          <w:szCs w:val="22"/>
        </w:rPr>
        <w:t xml:space="preserve">with </w:t>
      </w:r>
      <w:r w:rsidRPr="00723A80">
        <w:rPr>
          <w:rFonts w:ascii="Franklin Gothic Book" w:hAnsi="Franklin Gothic Book" w:cs="Calibri"/>
          <w:sz w:val="22"/>
          <w:szCs w:val="22"/>
        </w:rPr>
        <w:t xml:space="preserve">decommissioning a concern for </w:t>
      </w:r>
      <w:r w:rsidR="00125D9F" w:rsidRPr="00723A80">
        <w:rPr>
          <w:rFonts w:ascii="Franklin Gothic Book" w:hAnsi="Franklin Gothic Book" w:cs="Calibri"/>
          <w:sz w:val="22"/>
          <w:szCs w:val="22"/>
        </w:rPr>
        <w:t>communit</w:t>
      </w:r>
      <w:r w:rsidR="00125D9F">
        <w:rPr>
          <w:rFonts w:ascii="Franklin Gothic Book" w:hAnsi="Franklin Gothic Book" w:cs="Calibri"/>
          <w:sz w:val="22"/>
          <w:szCs w:val="22"/>
        </w:rPr>
        <w:t>ies</w:t>
      </w:r>
      <w:r w:rsidRPr="00723A80">
        <w:rPr>
          <w:rFonts w:ascii="Franklin Gothic Book" w:hAnsi="Franklin Gothic Book" w:cs="Calibri"/>
          <w:sz w:val="22"/>
          <w:szCs w:val="22"/>
        </w:rPr>
        <w:t>. Clarity on roles and responsibilities, including costs</w:t>
      </w:r>
      <w:r w:rsidR="00006450">
        <w:rPr>
          <w:rFonts w:ascii="Franklin Gothic Book" w:hAnsi="Franklin Gothic Book" w:cs="Calibri"/>
          <w:sz w:val="22"/>
          <w:szCs w:val="22"/>
        </w:rPr>
        <w:t>,</w:t>
      </w:r>
      <w:r w:rsidRPr="00723A80">
        <w:rPr>
          <w:rFonts w:ascii="Franklin Gothic Book" w:hAnsi="Franklin Gothic Book" w:cs="Calibri"/>
          <w:sz w:val="22"/>
          <w:szCs w:val="22"/>
        </w:rPr>
        <w:t xml:space="preserve"> disposal options and recycling</w:t>
      </w:r>
      <w:r w:rsidR="00125D9F">
        <w:rPr>
          <w:rFonts w:ascii="Franklin Gothic Book" w:hAnsi="Franklin Gothic Book" w:cs="Calibri"/>
          <w:sz w:val="22"/>
          <w:szCs w:val="22"/>
        </w:rPr>
        <w:t>,</w:t>
      </w:r>
      <w:r w:rsidRPr="00723A80">
        <w:rPr>
          <w:rFonts w:ascii="Franklin Gothic Book" w:hAnsi="Franklin Gothic Book" w:cs="Calibri"/>
          <w:sz w:val="22"/>
          <w:szCs w:val="22"/>
        </w:rPr>
        <w:t xml:space="preserve"> continu</w:t>
      </w:r>
      <w:r w:rsidR="00006450">
        <w:rPr>
          <w:rFonts w:ascii="Franklin Gothic Book" w:hAnsi="Franklin Gothic Book" w:cs="Calibri"/>
          <w:sz w:val="22"/>
          <w:szCs w:val="22"/>
        </w:rPr>
        <w:t>e</w:t>
      </w:r>
      <w:r w:rsidRPr="00723A80">
        <w:rPr>
          <w:rFonts w:ascii="Franklin Gothic Book" w:hAnsi="Franklin Gothic Book" w:cs="Calibri"/>
          <w:sz w:val="22"/>
          <w:szCs w:val="22"/>
        </w:rPr>
        <w:t xml:space="preserve"> to be raised. </w:t>
      </w:r>
      <w:r w:rsidR="00C373BE" w:rsidRPr="00723A80">
        <w:rPr>
          <w:rFonts w:ascii="Franklin Gothic Book" w:hAnsi="Franklin Gothic Book" w:cs="Calibri"/>
          <w:sz w:val="22"/>
          <w:szCs w:val="22"/>
        </w:rPr>
        <w:t>See further information in the next section about AEIC’s work on this</w:t>
      </w:r>
      <w:r w:rsidR="00006450">
        <w:rPr>
          <w:rFonts w:ascii="Franklin Gothic Book" w:hAnsi="Franklin Gothic Book" w:cs="Calibri"/>
          <w:sz w:val="22"/>
          <w:szCs w:val="22"/>
        </w:rPr>
        <w:t>.</w:t>
      </w:r>
    </w:p>
    <w:p w14:paraId="21FE1D79" w14:textId="49619C00" w:rsidR="007C6EEF" w:rsidRDefault="00006450" w:rsidP="00A47C84">
      <w:pPr>
        <w:pStyle w:val="Quote"/>
        <w:framePr w:wrap="around"/>
      </w:pPr>
      <w:r>
        <w:t>‘</w:t>
      </w:r>
      <w:r w:rsidR="00A47C84" w:rsidRPr="00666698">
        <w:t xml:space="preserve">I'll shout praise to the Commissioner, as AEIC has been the only Federal &amp; State Government Office that has replied to any of our correspondence and had the courage to meet with myself </w:t>
      </w:r>
      <w:r w:rsidR="00A47C84" w:rsidRPr="005F0BDE">
        <w:t xml:space="preserve">and </w:t>
      </w:r>
      <w:r w:rsidR="00D759F5" w:rsidRPr="005F0BDE">
        <w:t>my neighbour</w:t>
      </w:r>
      <w:r w:rsidR="00A47C84" w:rsidRPr="00666698">
        <w:t xml:space="preserve"> via Microsoft teams." </w:t>
      </w:r>
    </w:p>
    <w:p w14:paraId="2EF5722D" w14:textId="28A0C0B6" w:rsidR="00A47C84" w:rsidRPr="000150E4" w:rsidRDefault="000150E4" w:rsidP="00A47C84">
      <w:pPr>
        <w:pStyle w:val="Quote"/>
        <w:framePr w:wrap="around"/>
        <w:rPr>
          <w:b/>
        </w:rPr>
      </w:pPr>
      <w:r w:rsidRPr="000150E4">
        <w:rPr>
          <w:b/>
          <w:bCs/>
        </w:rPr>
        <w:t xml:space="preserve">– </w:t>
      </w:r>
      <w:r w:rsidR="00A47C84" w:rsidRPr="000150E4">
        <w:rPr>
          <w:b/>
        </w:rPr>
        <w:t xml:space="preserve">Karen, </w:t>
      </w:r>
      <w:r w:rsidR="00C27C43">
        <w:rPr>
          <w:b/>
        </w:rPr>
        <w:t>Community M</w:t>
      </w:r>
      <w:r w:rsidR="00DE1C22">
        <w:rPr>
          <w:b/>
        </w:rPr>
        <w:t xml:space="preserve">ember, </w:t>
      </w:r>
      <w:r w:rsidR="00A47C84" w:rsidRPr="000150E4">
        <w:rPr>
          <w:b/>
        </w:rPr>
        <w:t xml:space="preserve">NSW </w:t>
      </w:r>
    </w:p>
    <w:p w14:paraId="05F5DDA2" w14:textId="77777777" w:rsidR="008170F9" w:rsidRPr="002C61FD" w:rsidRDefault="008170F9">
      <w:pPr>
        <w:spacing w:after="160"/>
        <w:rPr>
          <w:sz w:val="16"/>
          <w:szCs w:val="12"/>
        </w:rPr>
      </w:pPr>
    </w:p>
    <w:p w14:paraId="0CAE7214" w14:textId="572D9153" w:rsidR="002C61FD" w:rsidRDefault="00DB4FCD">
      <w:pPr>
        <w:spacing w:after="160"/>
        <w:rPr>
          <w:rFonts w:ascii="Franklin Gothic Demi" w:eastAsiaTheme="majorEastAsia" w:hAnsi="Franklin Gothic Demi" w:cstheme="majorBidi"/>
          <w:color w:val="0A1C40"/>
          <w:sz w:val="36"/>
          <w:szCs w:val="32"/>
        </w:rPr>
      </w:pPr>
      <w:r>
        <w:t xml:space="preserve">Alongside </w:t>
      </w:r>
      <w:r w:rsidR="008F385C">
        <w:t>assisting</w:t>
      </w:r>
      <w:r w:rsidR="00A65F38">
        <w:t xml:space="preserve"> people with individual complaints and enquires, in 2025 we also focused on improving our policies, processes and practices. </w:t>
      </w:r>
      <w:r w:rsidR="00F1685E">
        <w:t>As our case numbers increased</w:t>
      </w:r>
      <w:r w:rsidR="00701FFC">
        <w:t>,</w:t>
      </w:r>
      <w:r w:rsidR="00F1685E">
        <w:t xml:space="preserve"> we found some challenges in keeping up. </w:t>
      </w:r>
      <w:r w:rsidR="00E163E9">
        <w:t>W</w:t>
      </w:r>
      <w:r w:rsidR="00F1685E">
        <w:t>e found ways to streamline our work, while aiming to give a more consistent</w:t>
      </w:r>
      <w:r w:rsidR="00E163E9">
        <w:t>ly</w:t>
      </w:r>
      <w:r w:rsidR="00F1685E">
        <w:t xml:space="preserve"> high level of customer service.</w:t>
      </w:r>
      <w:r w:rsidR="00E00E2A">
        <w:t xml:space="preserve"> </w:t>
      </w:r>
      <w:r w:rsidR="009D715A">
        <w:t xml:space="preserve">This </w:t>
      </w:r>
      <w:r w:rsidR="00E163E9">
        <w:t xml:space="preserve">is continuing </w:t>
      </w:r>
      <w:r w:rsidR="009D715A">
        <w:t>into 2026</w:t>
      </w:r>
      <w:r w:rsidR="00F22734">
        <w:t>.</w:t>
      </w:r>
      <w:r w:rsidR="002C61FD">
        <w:br w:type="page"/>
      </w:r>
    </w:p>
    <w:p w14:paraId="2866F03A" w14:textId="24F601C4" w:rsidR="00A73610" w:rsidRDefault="003E3FF1" w:rsidP="00E56492">
      <w:pPr>
        <w:pStyle w:val="Heading2"/>
      </w:pPr>
      <w:bookmarkStart w:id="11" w:name="_Toc228258419"/>
      <w:r>
        <w:t>Stakeholder engagement</w:t>
      </w:r>
      <w:bookmarkEnd w:id="10"/>
      <w:bookmarkEnd w:id="11"/>
    </w:p>
    <w:p w14:paraId="1E2FC655" w14:textId="4762CB50" w:rsidR="000E5492" w:rsidRPr="00AF1BAB" w:rsidRDefault="00A814F8">
      <w:pPr>
        <w:spacing w:after="160"/>
      </w:pPr>
      <w:r>
        <w:t>Meeting with</w:t>
      </w:r>
      <w:r w:rsidRPr="00AF1BAB">
        <w:t xml:space="preserve"> </w:t>
      </w:r>
      <w:r w:rsidR="0067339B" w:rsidRPr="00AF1BAB">
        <w:t>stakeholder</w:t>
      </w:r>
      <w:r>
        <w:t>s</w:t>
      </w:r>
      <w:r w:rsidR="0067339B" w:rsidRPr="00AF1BAB">
        <w:t xml:space="preserve"> </w:t>
      </w:r>
      <w:r w:rsidR="00FA7DF6" w:rsidRPr="00AF1BAB">
        <w:t xml:space="preserve">is </w:t>
      </w:r>
      <w:r w:rsidR="0035709E" w:rsidRPr="00AF1BAB">
        <w:t xml:space="preserve">critical </w:t>
      </w:r>
      <w:r w:rsidR="00670657" w:rsidRPr="00AF1BAB">
        <w:t xml:space="preserve">to </w:t>
      </w:r>
      <w:r>
        <w:t>our work</w:t>
      </w:r>
      <w:r w:rsidR="008B3288">
        <w:t xml:space="preserve"> in</w:t>
      </w:r>
      <w:r>
        <w:t xml:space="preserve"> </w:t>
      </w:r>
      <w:r w:rsidR="00F10CAA">
        <w:t xml:space="preserve">helping to make </w:t>
      </w:r>
      <w:r w:rsidR="003B4DE4" w:rsidRPr="00AF1BAB">
        <w:t>the energy shift smooth</w:t>
      </w:r>
      <w:r w:rsidR="00F10CAA">
        <w:t>er</w:t>
      </w:r>
      <w:r w:rsidR="003B4DE4" w:rsidRPr="00AF1BAB">
        <w:t xml:space="preserve"> and fairer</w:t>
      </w:r>
      <w:r w:rsidR="00BC679E" w:rsidRPr="00AF1BAB">
        <w:t>.</w:t>
      </w:r>
    </w:p>
    <w:p w14:paraId="68BF1371" w14:textId="010938DC" w:rsidR="007C6EEF" w:rsidRDefault="000F0DC6" w:rsidP="00184CE8">
      <w:pPr>
        <w:pStyle w:val="Quote"/>
        <w:framePr w:wrap="around"/>
      </w:pPr>
      <w:r>
        <w:t>‘</w:t>
      </w:r>
      <w:r w:rsidR="00181E16" w:rsidRPr="00181E16">
        <w:t xml:space="preserve">The AEIC puts regional communities at the centre of its work, with the Commissioner spending real time on the ground listening directly to local concerns. That accountability is important </w:t>
      </w:r>
      <w:r w:rsidRPr="000F0DC6">
        <w:t>–</w:t>
      </w:r>
      <w:r w:rsidR="00181E16" w:rsidRPr="00181E16">
        <w:t xml:space="preserve"> it strengthens projects, lifts industry standards and builds trust where it matters most.</w:t>
      </w:r>
      <w:r>
        <w:t>’</w:t>
      </w:r>
    </w:p>
    <w:p w14:paraId="3A10BF68" w14:textId="69B53BAC" w:rsidR="00181E16" w:rsidRPr="00184CE8" w:rsidRDefault="00255D94" w:rsidP="00184CE8">
      <w:pPr>
        <w:pStyle w:val="Quote"/>
        <w:framePr w:wrap="around"/>
        <w:rPr>
          <w:b/>
        </w:rPr>
      </w:pPr>
      <w:r>
        <w:rPr>
          <w:b/>
        </w:rPr>
        <w:t>–</w:t>
      </w:r>
      <w:r w:rsidR="00184CE8">
        <w:rPr>
          <w:b/>
        </w:rPr>
        <w:t xml:space="preserve"> </w:t>
      </w:r>
      <w:r w:rsidR="00181E16" w:rsidRPr="00184CE8">
        <w:rPr>
          <w:b/>
        </w:rPr>
        <w:t>Rob Wheals, CEO, Squadron Energy</w:t>
      </w:r>
      <w:r w:rsidR="00F8360E">
        <w:rPr>
          <w:b/>
        </w:rPr>
        <w:t xml:space="preserve"> </w:t>
      </w:r>
    </w:p>
    <w:p w14:paraId="18BB1D3A" w14:textId="77777777" w:rsidR="00B0411E" w:rsidRDefault="00B0411E" w:rsidP="00EF4A40">
      <w:pPr>
        <w:spacing w:after="160"/>
      </w:pPr>
    </w:p>
    <w:p w14:paraId="3964EED2" w14:textId="1CB4F0DE" w:rsidR="00EF4A40" w:rsidRPr="00AF1BAB" w:rsidRDefault="00EF4A40" w:rsidP="00EF4A40">
      <w:pPr>
        <w:spacing w:after="160"/>
      </w:pPr>
      <w:r w:rsidRPr="00AF1BAB">
        <w:t xml:space="preserve">In 2025, </w:t>
      </w:r>
      <w:r w:rsidR="00A71962">
        <w:t xml:space="preserve">we </w:t>
      </w:r>
      <w:r w:rsidR="00402968">
        <w:t>spent time</w:t>
      </w:r>
      <w:r w:rsidRPr="00AF1BAB">
        <w:t xml:space="preserve"> in every State and Territory </w:t>
      </w:r>
      <w:r w:rsidR="00DD0F17">
        <w:t>(</w:t>
      </w:r>
      <w:r w:rsidRPr="00AF1BAB">
        <w:t xml:space="preserve">Tasmania </w:t>
      </w:r>
      <w:r w:rsidR="00DD0F17">
        <w:t>visited in February 2026)</w:t>
      </w:r>
      <w:r w:rsidRPr="00AF1BAB">
        <w:t>.</w:t>
      </w:r>
      <w:r w:rsidR="005E1F95">
        <w:t xml:space="preserve"> </w:t>
      </w:r>
      <w:r w:rsidR="00FF4338">
        <w:t>In total, we were on</w:t>
      </w:r>
      <w:r w:rsidR="0094444C">
        <w:t xml:space="preserve"> </w:t>
      </w:r>
      <w:r w:rsidR="00FF4338">
        <w:t>the</w:t>
      </w:r>
      <w:r w:rsidR="0094444C">
        <w:t xml:space="preserve"> </w:t>
      </w:r>
      <w:r w:rsidR="00FF4338">
        <w:t xml:space="preserve">road </w:t>
      </w:r>
      <w:r w:rsidR="53819400">
        <w:t xml:space="preserve">in the community </w:t>
      </w:r>
      <w:r w:rsidR="00F83732">
        <w:t>close</w:t>
      </w:r>
      <w:r w:rsidR="00F802AB">
        <w:t xml:space="preserve"> </w:t>
      </w:r>
      <w:r w:rsidR="00F802AB" w:rsidRPr="00AF1BAB">
        <w:t xml:space="preserve">to </w:t>
      </w:r>
      <w:r w:rsidR="00F83732">
        <w:t xml:space="preserve">every second week, </w:t>
      </w:r>
      <w:r w:rsidR="00F802AB" w:rsidRPr="00AF1BAB">
        <w:t>meet</w:t>
      </w:r>
      <w:r w:rsidR="00F83732">
        <w:t>ing in-person</w:t>
      </w:r>
      <w:r w:rsidR="00F802AB" w:rsidRPr="00AF1BAB">
        <w:t xml:space="preserve"> with community members and </w:t>
      </w:r>
      <w:r w:rsidR="003D3022">
        <w:t xml:space="preserve">industry and government </w:t>
      </w:r>
      <w:r w:rsidR="00F802AB" w:rsidRPr="00AF1BAB">
        <w:t>stakeholders</w:t>
      </w:r>
      <w:r w:rsidR="003D3022">
        <w:t>.</w:t>
      </w:r>
    </w:p>
    <w:p w14:paraId="30913C08" w14:textId="7CDF8F32" w:rsidR="008671B0" w:rsidRDefault="00B02A56" w:rsidP="008671B0">
      <w:pPr>
        <w:spacing w:after="160"/>
      </w:pPr>
      <w:r>
        <w:t>T</w:t>
      </w:r>
      <w:r w:rsidR="00813404" w:rsidRPr="00AF1BAB">
        <w:t xml:space="preserve">he </w:t>
      </w:r>
      <w:r w:rsidR="006A1836" w:rsidRPr="00AF1BAB">
        <w:t xml:space="preserve">Commissioner </w:t>
      </w:r>
      <w:r w:rsidR="001C2B37" w:rsidRPr="00AF1BAB">
        <w:t xml:space="preserve">participated in </w:t>
      </w:r>
      <w:r w:rsidR="001D19F3" w:rsidRPr="00AF1BAB">
        <w:t xml:space="preserve">more than 440 </w:t>
      </w:r>
      <w:r w:rsidR="00075603" w:rsidRPr="00AF1BAB">
        <w:t xml:space="preserve">discrete </w:t>
      </w:r>
      <w:r w:rsidR="001C2B37" w:rsidRPr="00AF1BAB">
        <w:t xml:space="preserve">external </w:t>
      </w:r>
      <w:r w:rsidR="00075603" w:rsidRPr="00AF1BAB">
        <w:t xml:space="preserve">engagements </w:t>
      </w:r>
      <w:r w:rsidR="001C2B37" w:rsidRPr="00AF1BAB">
        <w:t>in 20</w:t>
      </w:r>
      <w:r w:rsidR="004D01B8" w:rsidRPr="00AF1BAB">
        <w:t>25</w:t>
      </w:r>
      <w:r w:rsidR="00BC0541">
        <w:t>, often with other</w:t>
      </w:r>
      <w:r w:rsidR="00544F47">
        <w:t xml:space="preserve"> AEIC</w:t>
      </w:r>
      <w:r w:rsidR="00BC0541">
        <w:t xml:space="preserve"> team members</w:t>
      </w:r>
      <w:r w:rsidR="003014B2" w:rsidRPr="00AF1BAB">
        <w:t>.</w:t>
      </w:r>
      <w:r w:rsidR="007E0CEE">
        <w:t xml:space="preserve"> </w:t>
      </w:r>
      <w:r w:rsidR="008671B0">
        <w:t>We</w:t>
      </w:r>
      <w:r w:rsidR="008671B0" w:rsidRPr="00AF1BAB">
        <w:t xml:space="preserve"> </w:t>
      </w:r>
      <w:r w:rsidR="008671B0">
        <w:t xml:space="preserve">also </w:t>
      </w:r>
      <w:r w:rsidR="008671B0" w:rsidRPr="00AF1BAB">
        <w:t>t</w:t>
      </w:r>
      <w:r w:rsidR="00AE7C2E">
        <w:t>ook</w:t>
      </w:r>
      <w:r w:rsidR="008671B0" w:rsidRPr="00AF1BAB">
        <w:t xml:space="preserve"> every opportunity to </w:t>
      </w:r>
      <w:r w:rsidR="008671B0">
        <w:t>have informal conversations with community, industry, government and other subject-matter experts</w:t>
      </w:r>
      <w:r w:rsidR="00F22734">
        <w:t>.</w:t>
      </w:r>
    </w:p>
    <w:p w14:paraId="04A92C0B" w14:textId="174ED45F" w:rsidR="006A1836" w:rsidRDefault="003159D0" w:rsidP="00D12CBD">
      <w:pPr>
        <w:pStyle w:val="ImageCaption"/>
      </w:pPr>
      <w:r w:rsidRPr="00020E0E">
        <w:rPr>
          <w:szCs w:val="20"/>
        </w:rPr>
        <w:t>Figure</w:t>
      </w:r>
      <w:r w:rsidR="006E0A4F" w:rsidRPr="00020E0E">
        <w:rPr>
          <w:szCs w:val="20"/>
        </w:rPr>
        <w:t xml:space="preserve"> </w:t>
      </w:r>
      <w:r w:rsidR="009F4DC4">
        <w:rPr>
          <w:szCs w:val="20"/>
        </w:rPr>
        <w:t>5</w:t>
      </w:r>
      <w:r w:rsidR="006E0A4F" w:rsidRPr="00020E0E">
        <w:rPr>
          <w:szCs w:val="20"/>
        </w:rPr>
        <w:t xml:space="preserve">: </w:t>
      </w:r>
      <w:r w:rsidR="00416F55" w:rsidRPr="00020E0E">
        <w:rPr>
          <w:szCs w:val="20"/>
        </w:rPr>
        <w:t xml:space="preserve">Breakdown of Commissioner’s </w:t>
      </w:r>
      <w:r w:rsidR="00813665" w:rsidRPr="00020E0E">
        <w:rPr>
          <w:szCs w:val="20"/>
        </w:rPr>
        <w:t xml:space="preserve">formal </w:t>
      </w:r>
      <w:r w:rsidR="002903F0" w:rsidRPr="00020E0E">
        <w:rPr>
          <w:szCs w:val="20"/>
        </w:rPr>
        <w:t xml:space="preserve">external </w:t>
      </w:r>
      <w:r w:rsidR="00813665" w:rsidRPr="00020E0E">
        <w:rPr>
          <w:szCs w:val="20"/>
        </w:rPr>
        <w:t>engagements by stakeholder</w:t>
      </w:r>
      <w:r w:rsidR="000C722C">
        <w:rPr>
          <w:szCs w:val="20"/>
        </w:rPr>
        <w:t xml:space="preserve"> cohorts</w:t>
      </w:r>
      <w:r w:rsidR="00D814EB" w:rsidRPr="00D814EB">
        <w:t xml:space="preserve"> </w:t>
      </w:r>
    </w:p>
    <w:p w14:paraId="7092E8BC" w14:textId="0BFC3BE9" w:rsidR="00F84329" w:rsidRPr="004C617A" w:rsidRDefault="004C617A" w:rsidP="004C617A">
      <w:pPr>
        <w:pStyle w:val="ImageCaption"/>
      </w:pPr>
      <w:r w:rsidRPr="004C617A">
        <w:rPr>
          <w:noProof/>
        </w:rPr>
        <w:drawing>
          <wp:inline distT="0" distB="0" distL="0" distR="0" wp14:anchorId="59609DEA" wp14:editId="21992A65">
            <wp:extent cx="5687219" cy="3134162"/>
            <wp:effectExtent l="0" t="0" r="8890" b="9525"/>
            <wp:docPr id="1611446552" name="Picture 1" descr="Bar chart displaying distribution of various stakeholder groups involved in engagement meetings. Industry Proponent has the highest value around 120, followed by National Level Government at about 75, and State Level Government near 65, while other groups like First Nations &amp; Community Groups and Research/Academia have lower values below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46552" name="Picture 1" descr="Bar chart displaying distribution of various stakeholder groups involved in engagement meetings. Industry Proponent has the highest value around 120, followed by National Level Government at about 75, and State Level Government near 65, while other groups like First Nations &amp; Community Groups and Research/Academia have lower values below 30."/>
                    <pic:cNvPicPr/>
                  </pic:nvPicPr>
                  <pic:blipFill>
                    <a:blip r:embed="rId31"/>
                    <a:stretch>
                      <a:fillRect/>
                    </a:stretch>
                  </pic:blipFill>
                  <pic:spPr>
                    <a:xfrm>
                      <a:off x="0" y="0"/>
                      <a:ext cx="5687219" cy="3134162"/>
                    </a:xfrm>
                    <a:prstGeom prst="rect">
                      <a:avLst/>
                    </a:prstGeom>
                  </pic:spPr>
                </pic:pic>
              </a:graphicData>
            </a:graphic>
          </wp:inline>
        </w:drawing>
      </w:r>
    </w:p>
    <w:p w14:paraId="606C1801" w14:textId="19CA9B58" w:rsidR="00C96DB8" w:rsidRDefault="00D301AB" w:rsidP="004D371B">
      <w:pPr>
        <w:spacing w:after="160"/>
      </w:pPr>
      <w:r>
        <w:t xml:space="preserve">There is </w:t>
      </w:r>
      <w:r w:rsidR="00E62A39">
        <w:t xml:space="preserve">an important </w:t>
      </w:r>
      <w:r w:rsidR="000C15ED">
        <w:t xml:space="preserve">circular </w:t>
      </w:r>
      <w:r w:rsidR="00E62A39">
        <w:t xml:space="preserve">flow </w:t>
      </w:r>
      <w:r>
        <w:t xml:space="preserve">to our </w:t>
      </w:r>
      <w:r w:rsidR="002D4EFF">
        <w:t xml:space="preserve">engagement </w:t>
      </w:r>
      <w:r>
        <w:t>work</w:t>
      </w:r>
      <w:r w:rsidR="000B29DD">
        <w:t>. We listen and learn about their perspectives and experiences</w:t>
      </w:r>
      <w:r w:rsidR="000D415F">
        <w:t>, successes and challenges</w:t>
      </w:r>
      <w:r w:rsidR="000B29DD">
        <w:t xml:space="preserve">. </w:t>
      </w:r>
      <w:r w:rsidR="000D5246">
        <w:t>We</w:t>
      </w:r>
      <w:r w:rsidR="00D814EB" w:rsidRPr="00D814EB">
        <w:rPr>
          <w:noProof/>
        </w:rPr>
        <w:t xml:space="preserve"> </w:t>
      </w:r>
      <w:r w:rsidR="000D5246">
        <w:t xml:space="preserve">provide advice and share examples </w:t>
      </w:r>
      <w:r w:rsidR="00C96DB8">
        <w:t xml:space="preserve">that might support better outcomes. </w:t>
      </w:r>
      <w:r w:rsidR="003F61FD">
        <w:t>And we take</w:t>
      </w:r>
      <w:r w:rsidR="00905456">
        <w:t xml:space="preserve"> the good examples from these engagements to share elsewhere</w:t>
      </w:r>
      <w:r w:rsidR="00F22734">
        <w:t>.</w:t>
      </w:r>
    </w:p>
    <w:p w14:paraId="2E6F7709" w14:textId="13F4676C" w:rsidR="005A0DC0" w:rsidRDefault="00905456" w:rsidP="004D371B">
      <w:pPr>
        <w:spacing w:after="160"/>
      </w:pPr>
      <w:r>
        <w:t>Because we work directly with community members through our case</w:t>
      </w:r>
      <w:r w:rsidR="00A45ED8">
        <w:t xml:space="preserve">s and through </w:t>
      </w:r>
      <w:r w:rsidR="00F66EB5">
        <w:t xml:space="preserve">travel and forums, we are able to </w:t>
      </w:r>
      <w:r w:rsidR="00E7415B">
        <w:t xml:space="preserve">bring </w:t>
      </w:r>
      <w:r w:rsidR="00AD0A1B">
        <w:t xml:space="preserve">their </w:t>
      </w:r>
      <w:r w:rsidR="00E7415B">
        <w:t>view</w:t>
      </w:r>
      <w:r w:rsidR="00AD0A1B">
        <w:t>s</w:t>
      </w:r>
      <w:r w:rsidR="00E7415B">
        <w:t xml:space="preserve"> into</w:t>
      </w:r>
      <w:r w:rsidR="00FF51D2">
        <w:t xml:space="preserve"> </w:t>
      </w:r>
      <w:r w:rsidR="004B04EC">
        <w:t>for</w:t>
      </w:r>
      <w:r w:rsidR="00F71690">
        <w:t xml:space="preserve">ums such as the </w:t>
      </w:r>
      <w:hyperlink r:id="rId32" w:history="1">
        <w:r w:rsidR="00200DD7" w:rsidRPr="00200DD7">
          <w:rPr>
            <w:rStyle w:val="Hyperlink"/>
            <w:i/>
            <w:iCs/>
          </w:rPr>
          <w:t xml:space="preserve">Rewiring the Nation Advisory </w:t>
        </w:r>
        <w:r w:rsidR="00200DD7" w:rsidRPr="0057064E">
          <w:rPr>
            <w:rStyle w:val="Hyperlink"/>
            <w:i/>
            <w:iCs/>
          </w:rPr>
          <w:t>Committee</w:t>
        </w:r>
      </w:hyperlink>
      <w:r w:rsidR="00200DD7">
        <w:t>.</w:t>
      </w:r>
      <w:r w:rsidR="002E538C">
        <w:t xml:space="preserve"> </w:t>
      </w:r>
      <w:r w:rsidR="00E7415B">
        <w:t>We can represent the community voice where they are not always directly present</w:t>
      </w:r>
      <w:r w:rsidR="00F22734">
        <w:t>.</w:t>
      </w:r>
    </w:p>
    <w:p w14:paraId="71781615" w14:textId="72453A06" w:rsidR="008D7388" w:rsidRDefault="004E3399" w:rsidP="004D371B">
      <w:pPr>
        <w:spacing w:after="160"/>
      </w:pPr>
      <w:r w:rsidRPr="00EB3AF7">
        <w:t xml:space="preserve">There are many </w:t>
      </w:r>
      <w:r w:rsidR="00D27AD8" w:rsidRPr="00EB3AF7">
        <w:t>organisations in the energy ecosystem</w:t>
      </w:r>
      <w:r w:rsidR="00DE1C53" w:rsidRPr="00EB3AF7">
        <w:t xml:space="preserve"> </w:t>
      </w:r>
      <w:r w:rsidR="00C5153C" w:rsidRPr="00C5153C">
        <w:t>–</w:t>
      </w:r>
      <w:r w:rsidR="00C5153C" w:rsidRPr="00C5153C" w:rsidDel="00C5153C">
        <w:t xml:space="preserve"> </w:t>
      </w:r>
      <w:r w:rsidR="00DE1C53" w:rsidRPr="00EB3AF7">
        <w:t>government, peak groups, industry and community</w:t>
      </w:r>
      <w:r w:rsidR="00D27AD8" w:rsidRPr="00EB3AF7">
        <w:t xml:space="preserve">. </w:t>
      </w:r>
      <w:r w:rsidR="00DE1C53" w:rsidRPr="00EB3AF7">
        <w:t xml:space="preserve">It can be complex to piece together and </w:t>
      </w:r>
      <w:r w:rsidR="00A34FA6" w:rsidRPr="00EB3AF7">
        <w:t>understand</w:t>
      </w:r>
      <w:r w:rsidR="00DE1C53" w:rsidRPr="00EB3AF7">
        <w:t xml:space="preserve"> </w:t>
      </w:r>
      <w:r w:rsidR="00453A89" w:rsidRPr="00EB3AF7">
        <w:t>clear</w:t>
      </w:r>
      <w:r w:rsidR="00611197" w:rsidRPr="00EB3AF7">
        <w:t xml:space="preserve"> </w:t>
      </w:r>
      <w:r w:rsidR="00D93E33" w:rsidRPr="00EB3AF7">
        <w:t>roles and responsibilities</w:t>
      </w:r>
      <w:r w:rsidR="00815C76" w:rsidRPr="00EB3AF7">
        <w:t xml:space="preserve"> and who to talk to</w:t>
      </w:r>
      <w:r w:rsidR="00D93E33" w:rsidRPr="00EB3AF7">
        <w:t xml:space="preserve">. </w:t>
      </w:r>
      <w:r w:rsidR="00D27AD8" w:rsidRPr="00EB3AF7">
        <w:t xml:space="preserve">We have built </w:t>
      </w:r>
      <w:r w:rsidR="008E3AC7" w:rsidRPr="00EB3AF7">
        <w:t>strong</w:t>
      </w:r>
      <w:r w:rsidR="000D6438" w:rsidRPr="00EB3AF7">
        <w:t xml:space="preserve"> connections across </w:t>
      </w:r>
      <w:r w:rsidR="006966D0" w:rsidRPr="00EB3AF7">
        <w:t xml:space="preserve">jurisdictions and </w:t>
      </w:r>
      <w:r w:rsidR="00453287" w:rsidRPr="00EB3AF7">
        <w:t>sectors,</w:t>
      </w:r>
      <w:r w:rsidR="00D93E33" w:rsidRPr="00EB3AF7">
        <w:t xml:space="preserve"> and w</w:t>
      </w:r>
      <w:r w:rsidR="008E3AC7" w:rsidRPr="00EB3AF7">
        <w:t xml:space="preserve">e can </w:t>
      </w:r>
      <w:r w:rsidR="0073762F" w:rsidRPr="00EB3AF7">
        <w:t>use these</w:t>
      </w:r>
      <w:r w:rsidR="00C663EC">
        <w:t xml:space="preserve"> relationships</w:t>
      </w:r>
      <w:r w:rsidR="0073762F" w:rsidRPr="00EB3AF7">
        <w:t xml:space="preserve"> to help</w:t>
      </w:r>
      <w:r w:rsidR="00270363" w:rsidRPr="00EB3AF7">
        <w:t xml:space="preserve"> </w:t>
      </w:r>
      <w:r w:rsidR="00871A29" w:rsidRPr="00EB3AF7">
        <w:t xml:space="preserve">community members </w:t>
      </w:r>
      <w:r w:rsidR="00C406EF" w:rsidRPr="00EB3AF7">
        <w:t>find the right path</w:t>
      </w:r>
      <w:r w:rsidR="008D7388">
        <w:t>.</w:t>
      </w:r>
    </w:p>
    <w:p w14:paraId="3091DCA1" w14:textId="6FE28784" w:rsidR="00B33E2F" w:rsidRDefault="00582203" w:rsidP="004D371B">
      <w:pPr>
        <w:spacing w:after="160"/>
        <w:rPr>
          <w:b/>
          <w:bCs/>
          <w:i/>
          <w:iCs/>
        </w:rPr>
      </w:pPr>
      <w:r>
        <w:t>As</w:t>
      </w:r>
      <w:r w:rsidR="00EA38F1">
        <w:t xml:space="preserve"> part of our role as an independent and trusted source of credible information, </w:t>
      </w:r>
      <w:r w:rsidR="00875FBE">
        <w:t xml:space="preserve">we aim to </w:t>
      </w:r>
      <w:r w:rsidR="00422726">
        <w:t xml:space="preserve">be clear and transparent about how we fit in this </w:t>
      </w:r>
      <w:r w:rsidR="00E81E29">
        <w:t>system</w:t>
      </w:r>
      <w:r w:rsidR="00750646">
        <w:t xml:space="preserve">, so that </w:t>
      </w:r>
      <w:r w:rsidR="000117C3">
        <w:t xml:space="preserve">we can more effectively help </w:t>
      </w:r>
      <w:r w:rsidR="00F43DA2">
        <w:t xml:space="preserve">community members </w:t>
      </w:r>
      <w:r w:rsidR="000117C3">
        <w:t xml:space="preserve">to </w:t>
      </w:r>
      <w:r w:rsidR="008D1901">
        <w:t xml:space="preserve">understand and </w:t>
      </w:r>
      <w:r w:rsidR="00E81E29">
        <w:t>navigate</w:t>
      </w:r>
      <w:r w:rsidR="000117C3">
        <w:t xml:space="preserve"> it</w:t>
      </w:r>
      <w:r w:rsidR="000A14FE">
        <w:t>.</w:t>
      </w:r>
      <w:r w:rsidR="00AC7A9C">
        <w:t xml:space="preserve"> </w:t>
      </w:r>
      <w:r w:rsidR="00C3428D" w:rsidRPr="00EB3AF7">
        <w:t xml:space="preserve">We made </w:t>
      </w:r>
      <w:r w:rsidR="000F56FF">
        <w:t>the</w:t>
      </w:r>
      <w:r w:rsidR="00896BED">
        <w:t xml:space="preserve"> </w:t>
      </w:r>
      <w:r w:rsidR="00C3428D" w:rsidRPr="00EB3AF7">
        <w:t>step</w:t>
      </w:r>
      <w:r w:rsidR="00896BED">
        <w:t xml:space="preserve"> forward</w:t>
      </w:r>
      <w:r w:rsidR="00C3428D" w:rsidRPr="00EB3AF7">
        <w:t xml:space="preserve"> on this in 2025, through </w:t>
      </w:r>
      <w:r w:rsidR="00EB3AF7" w:rsidRPr="00EB3AF7">
        <w:t>a</w:t>
      </w:r>
      <w:r w:rsidR="00C3428D" w:rsidRPr="00EB3AF7">
        <w:t xml:space="preserve"> </w:t>
      </w:r>
      <w:r w:rsidR="008102F7" w:rsidRPr="007B2170">
        <w:t>memorandum of understanding</w:t>
      </w:r>
      <w:r w:rsidR="00EB3AF7">
        <w:t xml:space="preserve"> </w:t>
      </w:r>
      <w:r w:rsidR="00EB3AF7" w:rsidRPr="00EB3AF7">
        <w:t>with the Energy and Water Ombudsman NSW</w:t>
      </w:r>
      <w:r w:rsidR="00C3428D" w:rsidRPr="00EB3AF7">
        <w:t>.</w:t>
      </w:r>
      <w:r w:rsidR="007D4C9B" w:rsidRPr="00EB3AF7">
        <w:t xml:space="preserve"> We intend to pursue </w:t>
      </w:r>
      <w:r w:rsidR="7E859FE2" w:rsidRPr="00EB3AF7">
        <w:t xml:space="preserve">more </w:t>
      </w:r>
      <w:r w:rsidR="39FB7E8B" w:rsidRPr="00EB3AF7">
        <w:t xml:space="preserve">formal </w:t>
      </w:r>
      <w:r w:rsidR="7E859FE2" w:rsidRPr="00EB3AF7">
        <w:t xml:space="preserve">partnerships </w:t>
      </w:r>
      <w:r w:rsidR="00A429B7">
        <w:t xml:space="preserve">like this, </w:t>
      </w:r>
      <w:r w:rsidR="00896BED">
        <w:t>and</w:t>
      </w:r>
      <w:r w:rsidR="006731E6">
        <w:t xml:space="preserve"> use </w:t>
      </w:r>
      <w:r w:rsidR="00EF26B1">
        <w:t>relevant publications</w:t>
      </w:r>
      <w:r w:rsidR="00222553">
        <w:t xml:space="preserve">, </w:t>
      </w:r>
      <w:r w:rsidR="00A429B7">
        <w:t xml:space="preserve">to </w:t>
      </w:r>
      <w:r w:rsidR="00222553">
        <w:t>further promote systemic clarity</w:t>
      </w:r>
      <w:r w:rsidR="007D4C9B" w:rsidRPr="00EB3AF7">
        <w:t xml:space="preserve"> in 2026</w:t>
      </w:r>
      <w:r w:rsidR="00F22734">
        <w:t>.</w:t>
      </w:r>
    </w:p>
    <w:p w14:paraId="5CC7385A" w14:textId="048D679A" w:rsidR="00D947BA" w:rsidRDefault="00D9000E" w:rsidP="00E56492">
      <w:pPr>
        <w:pStyle w:val="Heading3"/>
      </w:pPr>
      <w:bookmarkStart w:id="12" w:name="_Toc228258420"/>
      <w:r>
        <w:t>P</w:t>
      </w:r>
      <w:r w:rsidR="00D947BA">
        <w:t xml:space="preserve">arliamentary </w:t>
      </w:r>
      <w:r w:rsidR="006D6F31">
        <w:t>platforms</w:t>
      </w:r>
      <w:bookmarkEnd w:id="12"/>
    </w:p>
    <w:p w14:paraId="37EBBEA3" w14:textId="3F26FC2F" w:rsidR="00095A6E" w:rsidRDefault="001B152B" w:rsidP="00D947BA">
      <w:r>
        <w:t>Our</w:t>
      </w:r>
      <w:r w:rsidR="00A710E7">
        <w:t xml:space="preserve"> </w:t>
      </w:r>
      <w:r w:rsidR="00A710E7">
        <w:rPr>
          <w:i/>
          <w:iCs/>
        </w:rPr>
        <w:t xml:space="preserve">Annual Report to the Australian </w:t>
      </w:r>
      <w:r w:rsidR="00A710E7" w:rsidRPr="00A710E7">
        <w:rPr>
          <w:i/>
          <w:iCs/>
        </w:rPr>
        <w:t>Parliament</w:t>
      </w:r>
      <w:r w:rsidR="00A710E7">
        <w:t xml:space="preserve"> </w:t>
      </w:r>
      <w:r w:rsidR="00F456E1">
        <w:t>was tabled on 23 July 2025</w:t>
      </w:r>
      <w:r w:rsidR="00D000BE">
        <w:t xml:space="preserve">. </w:t>
      </w:r>
      <w:r w:rsidR="00665742">
        <w:t xml:space="preserve">Publishing </w:t>
      </w:r>
      <w:r w:rsidR="007B2C14">
        <w:t xml:space="preserve">the </w:t>
      </w:r>
      <w:r w:rsidR="00665742">
        <w:t xml:space="preserve">annual report </w:t>
      </w:r>
      <w:r w:rsidR="00590BFF">
        <w:t xml:space="preserve">meets </w:t>
      </w:r>
      <w:r w:rsidR="008A687B">
        <w:t>transparency and accountability</w:t>
      </w:r>
      <w:r w:rsidR="00BB78A9">
        <w:t xml:space="preserve"> obligations</w:t>
      </w:r>
      <w:r w:rsidR="00590BFF">
        <w:t xml:space="preserve"> for the role of Australian Energy Infrastructure Commissioner. I</w:t>
      </w:r>
      <w:r w:rsidR="00BB78A9">
        <w:t>t is also</w:t>
      </w:r>
      <w:r w:rsidR="003E4BE1">
        <w:t xml:space="preserve"> part of </w:t>
      </w:r>
      <w:r w:rsidR="008D0723">
        <w:t xml:space="preserve">our </w:t>
      </w:r>
      <w:r w:rsidR="00590BFF">
        <w:t>how we share with communities and stakeholders</w:t>
      </w:r>
      <w:r w:rsidR="006C171C">
        <w:t>.</w:t>
      </w:r>
      <w:r w:rsidR="00220506">
        <w:t xml:space="preserve"> </w:t>
      </w:r>
      <w:r w:rsidR="005F0F6F">
        <w:t>I</w:t>
      </w:r>
      <w:r w:rsidR="00220506">
        <w:t>t outlines what we are seeing and hearing in the transition, and what we are doing to support a smoother and fairer experience</w:t>
      </w:r>
      <w:r w:rsidR="00F22734">
        <w:t>.</w:t>
      </w:r>
    </w:p>
    <w:p w14:paraId="203A6AA2" w14:textId="647385CF" w:rsidR="00885E3A" w:rsidRDefault="00095A6E" w:rsidP="00D947BA">
      <w:r>
        <w:t xml:space="preserve">In 2025, </w:t>
      </w:r>
      <w:r w:rsidR="0015622C">
        <w:t xml:space="preserve">the </w:t>
      </w:r>
      <w:r w:rsidR="008276DF">
        <w:t>annual r</w:t>
      </w:r>
      <w:r w:rsidR="0015622C">
        <w:t xml:space="preserve">eport was promoted via a </w:t>
      </w:r>
      <w:r w:rsidR="00B851A8" w:rsidRPr="006100B5">
        <w:t>media release</w:t>
      </w:r>
      <w:r w:rsidR="00B851A8">
        <w:t xml:space="preserve"> and </w:t>
      </w:r>
      <w:r w:rsidR="00E3351B">
        <w:t xml:space="preserve">an </w:t>
      </w:r>
      <w:r w:rsidR="00480F56">
        <w:t xml:space="preserve">accompanying </w:t>
      </w:r>
      <w:r w:rsidR="00E3351B" w:rsidRPr="006100B5">
        <w:t xml:space="preserve">opinion article by </w:t>
      </w:r>
      <w:r w:rsidR="00B851A8" w:rsidRPr="006100B5">
        <w:t>the Commissioner</w:t>
      </w:r>
      <w:r w:rsidR="00F97724">
        <w:t xml:space="preserve">. </w:t>
      </w:r>
      <w:r w:rsidR="002134FE">
        <w:t>We also held briefing</w:t>
      </w:r>
      <w:r w:rsidR="00741A5C">
        <w:t xml:space="preserve">s </w:t>
      </w:r>
      <w:r w:rsidR="002134FE">
        <w:t xml:space="preserve">with various State and Territory </w:t>
      </w:r>
      <w:r w:rsidR="00A21E2E">
        <w:t xml:space="preserve">energy </w:t>
      </w:r>
      <w:r w:rsidR="002134FE">
        <w:t xml:space="preserve">and </w:t>
      </w:r>
      <w:r w:rsidR="00A21E2E">
        <w:t xml:space="preserve">planning </w:t>
      </w:r>
      <w:r w:rsidR="002134FE">
        <w:t>ministers</w:t>
      </w:r>
      <w:r w:rsidR="00F22734">
        <w:t>.</w:t>
      </w:r>
    </w:p>
    <w:p w14:paraId="0397A9C4" w14:textId="086B3793" w:rsidR="004E6E20" w:rsidRDefault="005140EC" w:rsidP="00D947BA">
      <w:r w:rsidRPr="00EB3AF7">
        <w:t xml:space="preserve">The Commissioner appeared </w:t>
      </w:r>
      <w:r w:rsidR="00741A5C">
        <w:t>3</w:t>
      </w:r>
      <w:r w:rsidR="00741A5C" w:rsidRPr="00EB3AF7">
        <w:t xml:space="preserve"> </w:t>
      </w:r>
      <w:r w:rsidR="007F19D6" w:rsidRPr="00EB3AF7">
        <w:t xml:space="preserve">times </w:t>
      </w:r>
      <w:r w:rsidR="002406BC" w:rsidRPr="00EB3AF7">
        <w:t xml:space="preserve">before parliamentary committees in </w:t>
      </w:r>
      <w:r w:rsidR="00ED6E10" w:rsidRPr="00EB3AF7">
        <w:t>2025:</w:t>
      </w:r>
    </w:p>
    <w:p w14:paraId="3BAB2752" w14:textId="3D55B81B" w:rsidR="00F0643A" w:rsidRPr="00D427E8" w:rsidRDefault="003A689D" w:rsidP="00D427E8">
      <w:pPr>
        <w:rPr>
          <w:u w:val="single"/>
        </w:rPr>
      </w:pPr>
      <w:r w:rsidRPr="00D427E8">
        <w:rPr>
          <w:u w:val="single"/>
        </w:rPr>
        <w:t>Senate Standing Committee on Environment and Communications</w:t>
      </w:r>
    </w:p>
    <w:p w14:paraId="72EAB117" w14:textId="69900F42" w:rsidR="00D41435" w:rsidRDefault="00F0643A" w:rsidP="00D157F0">
      <w:pPr>
        <w:pStyle w:val="ListParagraph"/>
        <w:numPr>
          <w:ilvl w:val="0"/>
          <w:numId w:val="12"/>
        </w:numPr>
      </w:pPr>
      <w:r w:rsidRPr="00CE7E4F">
        <w:rPr>
          <w:b/>
          <w:bCs/>
        </w:rPr>
        <w:t xml:space="preserve">Additional </w:t>
      </w:r>
      <w:r w:rsidR="00B6621B">
        <w:rPr>
          <w:b/>
          <w:bCs/>
        </w:rPr>
        <w:t>b</w:t>
      </w:r>
      <w:r w:rsidR="00B6621B" w:rsidRPr="00CE7E4F">
        <w:rPr>
          <w:b/>
          <w:bCs/>
        </w:rPr>
        <w:t xml:space="preserve">udget </w:t>
      </w:r>
      <w:r w:rsidR="006B1C49">
        <w:rPr>
          <w:b/>
          <w:bCs/>
        </w:rPr>
        <w:t>e</w:t>
      </w:r>
      <w:r w:rsidR="006B1C49" w:rsidRPr="00CE7E4F">
        <w:rPr>
          <w:b/>
          <w:bCs/>
        </w:rPr>
        <w:t>stimates</w:t>
      </w:r>
      <w:r w:rsidR="006B1C49">
        <w:t xml:space="preserve"> </w:t>
      </w:r>
      <w:r w:rsidR="00A95D5E">
        <w:t>(</w:t>
      </w:r>
      <w:r w:rsidR="00643AF5" w:rsidRPr="003A30DA">
        <w:t>2024–25</w:t>
      </w:r>
      <w:r w:rsidR="00A95D5E">
        <w:t>)</w:t>
      </w:r>
      <w:r w:rsidR="005F3DA4">
        <w:t xml:space="preserve"> on </w:t>
      </w:r>
      <w:r w:rsidR="00380AFE">
        <w:t>24 February</w:t>
      </w:r>
      <w:r w:rsidR="005F3DA4">
        <w:t xml:space="preserve"> </w:t>
      </w:r>
      <w:r w:rsidR="00753D17">
        <w:br/>
      </w:r>
      <w:r w:rsidR="0004054E">
        <w:t>–</w:t>
      </w:r>
      <w:r w:rsidR="00753D17">
        <w:t xml:space="preserve"> </w:t>
      </w:r>
      <w:r w:rsidR="00512332">
        <w:t>Along with a</w:t>
      </w:r>
      <w:r w:rsidR="0093312B">
        <w:t xml:space="preserve">n update on the </w:t>
      </w:r>
      <w:r w:rsidR="004172B9">
        <w:t xml:space="preserve">office’s </w:t>
      </w:r>
      <w:r w:rsidR="00686079">
        <w:t>ongoing work, t</w:t>
      </w:r>
      <w:r w:rsidR="00753D17">
        <w:t xml:space="preserve">he </w:t>
      </w:r>
      <w:hyperlink r:id="rId33" w:history="1">
        <w:r w:rsidR="00753D17" w:rsidRPr="00F968AB">
          <w:rPr>
            <w:rStyle w:val="Hyperlink"/>
          </w:rPr>
          <w:t>Commissioner’s</w:t>
        </w:r>
        <w:r w:rsidR="002878FD" w:rsidRPr="00F968AB">
          <w:rPr>
            <w:rStyle w:val="Hyperlink"/>
          </w:rPr>
          <w:t xml:space="preserve"> </w:t>
        </w:r>
        <w:r w:rsidR="00762D87" w:rsidRPr="00F968AB">
          <w:rPr>
            <w:rStyle w:val="Hyperlink"/>
          </w:rPr>
          <w:t>Opening Statement</w:t>
        </w:r>
      </w:hyperlink>
      <w:r w:rsidR="00753D17">
        <w:t xml:space="preserve"> </w:t>
      </w:r>
      <w:r w:rsidR="00054620">
        <w:t xml:space="preserve">also outlined his </w:t>
      </w:r>
      <w:r w:rsidR="00686079">
        <w:t xml:space="preserve">motivation for taking on </w:t>
      </w:r>
      <w:r w:rsidR="00967193">
        <w:t>this</w:t>
      </w:r>
      <w:r w:rsidR="00686079">
        <w:t xml:space="preserve"> public role</w:t>
      </w:r>
      <w:r w:rsidR="00967193">
        <w:t xml:space="preserve">, his </w:t>
      </w:r>
      <w:r w:rsidR="00686079">
        <w:t>passion</w:t>
      </w:r>
      <w:r w:rsidR="00967193">
        <w:t xml:space="preserve"> for </w:t>
      </w:r>
      <w:r w:rsidR="00686079">
        <w:t>rural and regional communities</w:t>
      </w:r>
      <w:r w:rsidR="00967193">
        <w:t xml:space="preserve">, and his </w:t>
      </w:r>
      <w:r w:rsidR="00E21A18">
        <w:t xml:space="preserve">principled </w:t>
      </w:r>
      <w:r w:rsidR="00967193">
        <w:t xml:space="preserve">approach </w:t>
      </w:r>
      <w:r w:rsidR="00E21A18">
        <w:t xml:space="preserve">to relationships </w:t>
      </w:r>
      <w:r w:rsidR="00561975">
        <w:t xml:space="preserve">and </w:t>
      </w:r>
      <w:r w:rsidR="001B2A2C">
        <w:t>balance</w:t>
      </w:r>
      <w:r w:rsidR="001513A8">
        <w:t>.</w:t>
      </w:r>
      <w:r w:rsidR="00CE7E4F">
        <w:br/>
      </w:r>
    </w:p>
    <w:p w14:paraId="5F9FF245" w14:textId="085D7288" w:rsidR="0015622C" w:rsidRDefault="00F02A6B" w:rsidP="00D157F0">
      <w:pPr>
        <w:pStyle w:val="ListParagraph"/>
        <w:numPr>
          <w:ilvl w:val="0"/>
          <w:numId w:val="12"/>
        </w:numPr>
      </w:pPr>
      <w:r w:rsidRPr="00CE7E4F">
        <w:rPr>
          <w:b/>
          <w:bCs/>
        </w:rPr>
        <w:t xml:space="preserve">Supplementary </w:t>
      </w:r>
      <w:r w:rsidR="006B1C49">
        <w:rPr>
          <w:b/>
          <w:bCs/>
        </w:rPr>
        <w:t>e</w:t>
      </w:r>
      <w:r w:rsidR="006B1C49" w:rsidRPr="00CE7E4F">
        <w:rPr>
          <w:b/>
          <w:bCs/>
        </w:rPr>
        <w:t>stimates</w:t>
      </w:r>
      <w:r w:rsidR="006B1C49">
        <w:t xml:space="preserve"> </w:t>
      </w:r>
      <w:r w:rsidR="00DE12EF">
        <w:t>(2025-26)</w:t>
      </w:r>
      <w:r w:rsidR="00270EF7">
        <w:t xml:space="preserve"> on 1 December </w:t>
      </w:r>
      <w:r w:rsidR="00C4016F">
        <w:br/>
      </w:r>
      <w:r w:rsidR="0007006A">
        <w:t>–</w:t>
      </w:r>
      <w:r w:rsidR="00CE7E4F">
        <w:t xml:space="preserve"> A key theme in the </w:t>
      </w:r>
      <w:hyperlink r:id="rId34" w:history="1">
        <w:r w:rsidR="00CE7E4F" w:rsidRPr="004172B9">
          <w:rPr>
            <w:rStyle w:val="Hyperlink"/>
          </w:rPr>
          <w:t>Comm</w:t>
        </w:r>
        <w:r w:rsidR="00DD34CF" w:rsidRPr="004172B9">
          <w:rPr>
            <w:rStyle w:val="Hyperlink"/>
          </w:rPr>
          <w:t>i</w:t>
        </w:r>
        <w:r w:rsidR="00CE7E4F" w:rsidRPr="004172B9">
          <w:rPr>
            <w:rStyle w:val="Hyperlink"/>
          </w:rPr>
          <w:t xml:space="preserve">ssioner’s </w:t>
        </w:r>
        <w:r w:rsidR="00437D54">
          <w:rPr>
            <w:rStyle w:val="Hyperlink"/>
          </w:rPr>
          <w:t>o</w:t>
        </w:r>
        <w:r w:rsidR="00270EF7" w:rsidRPr="004172B9">
          <w:rPr>
            <w:rStyle w:val="Hyperlink"/>
          </w:rPr>
          <w:t xml:space="preserve">pening </w:t>
        </w:r>
        <w:r w:rsidR="00437D54">
          <w:rPr>
            <w:rStyle w:val="Hyperlink"/>
          </w:rPr>
          <w:t>s</w:t>
        </w:r>
        <w:r w:rsidR="00270EF7" w:rsidRPr="004172B9">
          <w:rPr>
            <w:rStyle w:val="Hyperlink"/>
          </w:rPr>
          <w:t>tatement</w:t>
        </w:r>
      </w:hyperlink>
      <w:r w:rsidR="008123A8">
        <w:t xml:space="preserve"> was the </w:t>
      </w:r>
      <w:r w:rsidR="008123A8" w:rsidRPr="008123A8">
        <w:t xml:space="preserve">need to improve clarity and accountability on issues </w:t>
      </w:r>
      <w:r w:rsidR="00D67660">
        <w:t xml:space="preserve">being raised by the </w:t>
      </w:r>
      <w:r w:rsidR="008123A8" w:rsidRPr="008123A8">
        <w:t>community</w:t>
      </w:r>
      <w:r w:rsidR="00054F5D">
        <w:t xml:space="preserve">, acknowledging that the </w:t>
      </w:r>
      <w:r w:rsidR="00054F5D" w:rsidRPr="00054F5D">
        <w:t>energy transition is large, long</w:t>
      </w:r>
      <w:r w:rsidR="00BA579C">
        <w:t>-</w:t>
      </w:r>
      <w:r w:rsidR="00054F5D" w:rsidRPr="00054F5D">
        <w:t>term</w:t>
      </w:r>
      <w:r w:rsidR="00A026EE">
        <w:t xml:space="preserve"> and involves </w:t>
      </w:r>
      <w:r w:rsidR="00DD34CF">
        <w:t xml:space="preserve">both </w:t>
      </w:r>
      <w:r w:rsidR="00054F5D" w:rsidRPr="00054F5D">
        <w:t>disruption</w:t>
      </w:r>
      <w:r w:rsidR="00DD34CF">
        <w:t xml:space="preserve"> and opportunities.</w:t>
      </w:r>
    </w:p>
    <w:p w14:paraId="2E0B5454" w14:textId="77777777" w:rsidR="00BE52DC" w:rsidRDefault="00BE52DC" w:rsidP="00BE52DC">
      <w:pPr>
        <w:pStyle w:val="ListParagraph"/>
      </w:pPr>
    </w:p>
    <w:p w14:paraId="43E5F542" w14:textId="64E4B219" w:rsidR="00BE52DC" w:rsidRDefault="00BE52DC" w:rsidP="00D157F0">
      <w:pPr>
        <w:pStyle w:val="ListParagraph"/>
        <w:numPr>
          <w:ilvl w:val="0"/>
          <w:numId w:val="12"/>
        </w:numPr>
      </w:pPr>
      <w:r w:rsidRPr="000F1BAC">
        <w:rPr>
          <w:b/>
          <w:bCs/>
        </w:rPr>
        <w:t xml:space="preserve">Questions on </w:t>
      </w:r>
      <w:r w:rsidR="006B1C49">
        <w:rPr>
          <w:b/>
          <w:bCs/>
        </w:rPr>
        <w:t>n</w:t>
      </w:r>
      <w:r w:rsidR="006B1C49" w:rsidRPr="000F1BAC">
        <w:rPr>
          <w:b/>
          <w:bCs/>
        </w:rPr>
        <w:t>otice</w:t>
      </w:r>
      <w:r w:rsidR="006B1C49">
        <w:t xml:space="preserve"> </w:t>
      </w:r>
      <w:r>
        <w:t>from these hearings are available on</w:t>
      </w:r>
      <w:r w:rsidR="00B654F6">
        <w:t xml:space="preserve">line from </w:t>
      </w:r>
      <w:r w:rsidR="004E52BF">
        <w:t xml:space="preserve">the </w:t>
      </w:r>
      <w:r w:rsidR="000E3740">
        <w:t>Australian Parliament</w:t>
      </w:r>
      <w:r w:rsidR="00B654F6">
        <w:t xml:space="preserve">’s </w:t>
      </w:r>
      <w:hyperlink r:id="rId35" w:anchor="qon" w:history="1">
        <w:r w:rsidR="00B654F6" w:rsidRPr="00B654F6">
          <w:rPr>
            <w:rStyle w:val="Hyperlink"/>
          </w:rPr>
          <w:t>Senate Estimates webpage</w:t>
        </w:r>
      </w:hyperlink>
      <w:r w:rsidR="00B654F6">
        <w:t>.</w:t>
      </w:r>
      <w:r w:rsidR="00E00E2A">
        <w:t xml:space="preserve"> </w:t>
      </w:r>
      <w:r w:rsidR="00F9061E">
        <w:t xml:space="preserve">Questions were broadly about our complaint case work, </w:t>
      </w:r>
      <w:r w:rsidR="008F6A0D">
        <w:t>stakeholder meetings</w:t>
      </w:r>
      <w:r w:rsidR="00127356">
        <w:t xml:space="preserve"> and </w:t>
      </w:r>
      <w:r w:rsidR="00F9061E">
        <w:t>budget</w:t>
      </w:r>
      <w:r w:rsidR="00F22734">
        <w:t>.</w:t>
      </w:r>
    </w:p>
    <w:p w14:paraId="735A9F30" w14:textId="17FB2634" w:rsidR="00B11E33" w:rsidRPr="00F86855" w:rsidRDefault="00F86855" w:rsidP="00D947BA">
      <w:pPr>
        <w:rPr>
          <w:u w:val="single"/>
        </w:rPr>
      </w:pPr>
      <w:r w:rsidRPr="00F86855">
        <w:rPr>
          <w:u w:val="single"/>
        </w:rPr>
        <w:t>Senate Select Committee on Information Integrity on Climate Change and Energy</w:t>
      </w:r>
    </w:p>
    <w:p w14:paraId="0A0D3E87" w14:textId="2B99388F" w:rsidR="00CF155D" w:rsidRDefault="00127356" w:rsidP="00D157F0">
      <w:pPr>
        <w:pStyle w:val="ListParagraph"/>
        <w:numPr>
          <w:ilvl w:val="0"/>
          <w:numId w:val="12"/>
        </w:numPr>
      </w:pPr>
      <w:r>
        <w:t xml:space="preserve">The Commissioner appeared at the </w:t>
      </w:r>
      <w:r w:rsidR="003C6724">
        <w:t>p</w:t>
      </w:r>
      <w:r w:rsidR="005F0F58">
        <w:t xml:space="preserve">ublic hearing </w:t>
      </w:r>
      <w:r w:rsidR="003C6724">
        <w:t xml:space="preserve">for this enquiry </w:t>
      </w:r>
      <w:r w:rsidR="005F0F58">
        <w:t>on 29 September</w:t>
      </w:r>
      <w:r w:rsidR="003C6724">
        <w:t>, following a written submission to the enquiry.</w:t>
      </w:r>
      <w:r w:rsidR="00E00E2A">
        <w:t xml:space="preserve"> </w:t>
      </w:r>
      <w:r w:rsidR="003C6724">
        <w:t xml:space="preserve">More information can be found in the </w:t>
      </w:r>
      <w:hyperlink r:id="rId36" w:history="1">
        <w:r w:rsidR="005F0F58" w:rsidRPr="005F0F58">
          <w:rPr>
            <w:rStyle w:val="Hyperlink"/>
          </w:rPr>
          <w:t>Hansard tran</w:t>
        </w:r>
        <w:r w:rsidR="00C23ABB">
          <w:rPr>
            <w:rStyle w:val="Hyperlink"/>
          </w:rPr>
          <w:t>s</w:t>
        </w:r>
        <w:r w:rsidR="005F0F58" w:rsidRPr="005F0F58">
          <w:rPr>
            <w:rStyle w:val="Hyperlink"/>
          </w:rPr>
          <w:t>cript</w:t>
        </w:r>
      </w:hyperlink>
      <w:r w:rsidR="00E7072C">
        <w:t xml:space="preserve"> and </w:t>
      </w:r>
      <w:hyperlink r:id="rId37" w:history="1">
        <w:r w:rsidR="006E7758" w:rsidRPr="006E7758">
          <w:rPr>
            <w:rStyle w:val="Hyperlink"/>
          </w:rPr>
          <w:t xml:space="preserve">inquiry </w:t>
        </w:r>
        <w:r w:rsidR="004B74E4" w:rsidRPr="006E7758">
          <w:rPr>
            <w:rStyle w:val="Hyperlink"/>
          </w:rPr>
          <w:t>submission</w:t>
        </w:r>
      </w:hyperlink>
      <w:r w:rsidR="00DF5071">
        <w:t>.</w:t>
      </w:r>
    </w:p>
    <w:p w14:paraId="4F928481" w14:textId="0BAD3E5F" w:rsidR="00194E5F" w:rsidRDefault="009E7E6B" w:rsidP="00EB3AF7">
      <w:r>
        <w:t xml:space="preserve">Our submission to the </w:t>
      </w:r>
      <w:r w:rsidR="00490EB0" w:rsidRPr="001322EB">
        <w:t>Information Integrity</w:t>
      </w:r>
      <w:r w:rsidR="00490EB0">
        <w:t xml:space="preserve"> inquiry (also known as the </w:t>
      </w:r>
      <w:r w:rsidR="0067325C">
        <w:t>‘</w:t>
      </w:r>
      <w:r w:rsidR="00490EB0">
        <w:t>mis/dis information inquiry</w:t>
      </w:r>
      <w:r w:rsidR="0067325C">
        <w:t xml:space="preserve">’) </w:t>
      </w:r>
      <w:r w:rsidR="001322EB">
        <w:t>highlighted how genuine</w:t>
      </w:r>
      <w:r w:rsidR="00CA26BD">
        <w:t xml:space="preserve"> questions</w:t>
      </w:r>
      <w:r w:rsidR="00194E5F">
        <w:t>, inherent uncertainties</w:t>
      </w:r>
      <w:r w:rsidR="00CA26BD">
        <w:t xml:space="preserve"> and safety concerns across the life-cycle of </w:t>
      </w:r>
      <w:r w:rsidR="0067325C">
        <w:t xml:space="preserve">a </w:t>
      </w:r>
      <w:r w:rsidR="00CA26BD">
        <w:t xml:space="preserve">new </w:t>
      </w:r>
      <w:r w:rsidR="00205503">
        <w:t xml:space="preserve">project </w:t>
      </w:r>
      <w:r w:rsidR="00C95ABF">
        <w:t xml:space="preserve">can </w:t>
      </w:r>
      <w:r w:rsidR="00490EB0" w:rsidRPr="00490EB0">
        <w:t>be fuelled by misinformation</w:t>
      </w:r>
      <w:r w:rsidR="00F22734">
        <w:t>.</w:t>
      </w:r>
    </w:p>
    <w:p w14:paraId="4B379EF4" w14:textId="3606F670" w:rsidR="00CA5F3C" w:rsidRDefault="000067AC" w:rsidP="00EB3AF7">
      <w:r>
        <w:t xml:space="preserve">Given pre-existing and broader </w:t>
      </w:r>
      <w:r w:rsidR="0024497A">
        <w:t xml:space="preserve">issues with the </w:t>
      </w:r>
      <w:r w:rsidRPr="000067AC">
        <w:t>levels of distrust towards public institutions and developers</w:t>
      </w:r>
      <w:r w:rsidR="0024497A">
        <w:t xml:space="preserve">, </w:t>
      </w:r>
      <w:r w:rsidR="00727930">
        <w:t xml:space="preserve">we </w:t>
      </w:r>
      <w:r w:rsidR="002329AA">
        <w:t xml:space="preserve">endorsed a more </w:t>
      </w:r>
      <w:r w:rsidR="002329AA" w:rsidRPr="002329AA">
        <w:t xml:space="preserve">pre-emptive </w:t>
      </w:r>
      <w:r w:rsidR="002329AA">
        <w:t xml:space="preserve">approach </w:t>
      </w:r>
      <w:r w:rsidR="002329AA" w:rsidRPr="002329AA">
        <w:t>to ensure individuals are accurately and meaningfully informed</w:t>
      </w:r>
      <w:r w:rsidR="00F22734">
        <w:t>.</w:t>
      </w:r>
    </w:p>
    <w:p w14:paraId="13D6195F" w14:textId="76F51E2A" w:rsidR="00AD366A" w:rsidRDefault="00CA5F3C" w:rsidP="00EB3AF7">
      <w:r>
        <w:t>E</w:t>
      </w:r>
      <w:r w:rsidRPr="00CA5F3C">
        <w:t xml:space="preserve">ffectively communicating the ‘what’, ‘why’ and ‘how’ of the energy transition in a way that is transparent, clear, and accessible will be an integral aspect of ensuring </w:t>
      </w:r>
      <w:r w:rsidR="00C413D6">
        <w:t xml:space="preserve">ongoing </w:t>
      </w:r>
      <w:r w:rsidRPr="00CA5F3C">
        <w:t>social licence</w:t>
      </w:r>
      <w:r>
        <w:t xml:space="preserve">. </w:t>
      </w:r>
      <w:r w:rsidR="0071676D">
        <w:t>The timely u</w:t>
      </w:r>
      <w:r w:rsidR="001316F9">
        <w:t xml:space="preserve">pdating </w:t>
      </w:r>
      <w:r w:rsidR="0071676D">
        <w:t xml:space="preserve">of </w:t>
      </w:r>
      <w:r w:rsidR="00522752">
        <w:t>existing</w:t>
      </w:r>
      <w:r w:rsidR="00C413D6">
        <w:t xml:space="preserve"> evidence-based information on long-standing issues </w:t>
      </w:r>
      <w:r w:rsidR="003170BF">
        <w:t>(</w:t>
      </w:r>
      <w:r w:rsidR="00202A8A">
        <w:t>such as windfarm noise</w:t>
      </w:r>
      <w:r w:rsidR="00350902">
        <w:t>)</w:t>
      </w:r>
      <w:r w:rsidR="00522752">
        <w:t xml:space="preserve"> </w:t>
      </w:r>
      <w:r w:rsidR="00E7070E">
        <w:t>is also important</w:t>
      </w:r>
      <w:r w:rsidRPr="00CA5F3C">
        <w:t>.</w:t>
      </w:r>
    </w:p>
    <w:p w14:paraId="7C8C830F" w14:textId="0E9B512B" w:rsidR="00606AD0" w:rsidRDefault="00606AD0" w:rsidP="00606AD0">
      <w:pPr>
        <w:pStyle w:val="Heading3"/>
      </w:pPr>
      <w:bookmarkStart w:id="13" w:name="_Toc228258421"/>
      <w:r w:rsidRPr="0053036F">
        <w:t>Media</w:t>
      </w:r>
      <w:bookmarkEnd w:id="13"/>
      <w:r>
        <w:t xml:space="preserve"> </w:t>
      </w:r>
    </w:p>
    <w:p w14:paraId="622B4E4A" w14:textId="0B725132" w:rsidR="00ED771D" w:rsidRDefault="00CF24FD" w:rsidP="00D947BA">
      <w:r>
        <w:t xml:space="preserve">Media platforms are an important way that we share information about our work and contribute to discussions. </w:t>
      </w:r>
      <w:r w:rsidR="000150E4">
        <w:t>We have</w:t>
      </w:r>
      <w:r w:rsidR="000E4949">
        <w:t xml:space="preserve"> </w:t>
      </w:r>
      <w:r w:rsidR="0004480E">
        <w:t>used opinion articles</w:t>
      </w:r>
      <w:r w:rsidR="00002E29">
        <w:t>, podcast and radio interview</w:t>
      </w:r>
      <w:r w:rsidR="002122A4">
        <w:t xml:space="preserve">s to </w:t>
      </w:r>
      <w:r w:rsidR="007C375D">
        <w:t xml:space="preserve">provide </w:t>
      </w:r>
      <w:r w:rsidR="00FE6E0B">
        <w:t xml:space="preserve">our independent and balanced perspective on </w:t>
      </w:r>
      <w:r>
        <w:t xml:space="preserve">the </w:t>
      </w:r>
      <w:r w:rsidR="00A76B2D">
        <w:t>energy shift</w:t>
      </w:r>
      <w:r w:rsidR="00BD5D61">
        <w:t>.</w:t>
      </w:r>
    </w:p>
    <w:p w14:paraId="39594777" w14:textId="25ECD3E9" w:rsidR="009A3210" w:rsidRDefault="005F1683" w:rsidP="009A3210">
      <w:r>
        <w:t xml:space="preserve">Some of the key media </w:t>
      </w:r>
      <w:r w:rsidR="00AA6846">
        <w:t>examples are</w:t>
      </w:r>
      <w:r w:rsidR="009A3210">
        <w:t>:</w:t>
      </w:r>
    </w:p>
    <w:p w14:paraId="66B452A4" w14:textId="7CF5865A" w:rsidR="006D225C" w:rsidRDefault="00302368" w:rsidP="00D157F0">
      <w:pPr>
        <w:pStyle w:val="ListParagraph"/>
        <w:numPr>
          <w:ilvl w:val="0"/>
          <w:numId w:val="12"/>
        </w:numPr>
      </w:pPr>
      <w:r>
        <w:t>‘</w:t>
      </w:r>
      <w:r w:rsidR="006D225C">
        <w:t>Renewables developers must work with communities if they want social licence</w:t>
      </w:r>
      <w:r>
        <w:t xml:space="preserve">’ </w:t>
      </w:r>
      <w:r w:rsidR="006D225C">
        <w:t xml:space="preserve">in </w:t>
      </w:r>
      <w:r w:rsidR="006D225C" w:rsidRPr="009B7731">
        <w:rPr>
          <w:i/>
          <w:iCs/>
        </w:rPr>
        <w:t>The Australian</w:t>
      </w:r>
      <w:r>
        <w:t>,</w:t>
      </w:r>
      <w:r w:rsidR="006D225C">
        <w:t xml:space="preserve"> 2 January 2025 </w:t>
      </w:r>
    </w:p>
    <w:p w14:paraId="418A2A16" w14:textId="0E29E89B" w:rsidR="00D6007C" w:rsidRDefault="00302368" w:rsidP="00D157F0">
      <w:pPr>
        <w:pStyle w:val="ListParagraph"/>
        <w:numPr>
          <w:ilvl w:val="0"/>
          <w:numId w:val="12"/>
        </w:numPr>
      </w:pPr>
      <w:r>
        <w:t>‘</w:t>
      </w:r>
      <w:hyperlink r:id="rId38" w:history="1">
        <w:r>
          <w:rPr>
            <w:rStyle w:val="Hyperlink"/>
          </w:rPr>
          <w:t>We must get this right’</w:t>
        </w:r>
      </w:hyperlink>
      <w:r>
        <w:t xml:space="preserve"> </w:t>
      </w:r>
      <w:r w:rsidR="00D92221">
        <w:t>o</w:t>
      </w:r>
      <w:r w:rsidR="002B1F20" w:rsidRPr="002B1F20">
        <w:t xml:space="preserve">pinion article </w:t>
      </w:r>
      <w:r w:rsidR="002B1F20">
        <w:t xml:space="preserve">printed in </w:t>
      </w:r>
      <w:r w:rsidR="00FB5D3E" w:rsidRPr="009B7731">
        <w:rPr>
          <w:i/>
          <w:iCs/>
        </w:rPr>
        <w:t xml:space="preserve">The </w:t>
      </w:r>
      <w:r w:rsidR="009B7731" w:rsidRPr="009B7731">
        <w:rPr>
          <w:i/>
          <w:iCs/>
        </w:rPr>
        <w:t>Weekly Times</w:t>
      </w:r>
      <w:r w:rsidR="002B1F20">
        <w:t xml:space="preserve"> on </w:t>
      </w:r>
      <w:r w:rsidR="002B1F20" w:rsidRPr="002B1F20">
        <w:t>19 February</w:t>
      </w:r>
      <w:r w:rsidR="00F02483">
        <w:t xml:space="preserve"> 2025</w:t>
      </w:r>
    </w:p>
    <w:p w14:paraId="7F8BDCB9" w14:textId="4842AB15" w:rsidR="00AD2A40" w:rsidRDefault="00302368" w:rsidP="00D157F0">
      <w:pPr>
        <w:pStyle w:val="ListParagraph"/>
        <w:numPr>
          <w:ilvl w:val="0"/>
          <w:numId w:val="12"/>
        </w:numPr>
      </w:pPr>
      <w:r>
        <w:t>‘”</w:t>
      </w:r>
      <w:r w:rsidR="00433C78">
        <w:t xml:space="preserve">Green </w:t>
      </w:r>
      <w:r>
        <w:t xml:space="preserve">Cowboys” </w:t>
      </w:r>
      <w:r w:rsidR="00AD2A40">
        <w:t>hit energy rollout</w:t>
      </w:r>
      <w:r>
        <w:t>’</w:t>
      </w:r>
      <w:r w:rsidR="00AD2A40">
        <w:t xml:space="preserve"> in </w:t>
      </w:r>
      <w:r w:rsidR="001C3F00" w:rsidRPr="009B7731">
        <w:rPr>
          <w:i/>
          <w:iCs/>
        </w:rPr>
        <w:t>The Australian</w:t>
      </w:r>
      <w:r>
        <w:t>,</w:t>
      </w:r>
      <w:r w:rsidR="001C3F00">
        <w:t xml:space="preserve"> 18 March 2025</w:t>
      </w:r>
    </w:p>
    <w:p w14:paraId="1C2C0F66" w14:textId="3607703E" w:rsidR="00C3575A" w:rsidRDefault="00302368" w:rsidP="00D157F0">
      <w:pPr>
        <w:pStyle w:val="ListParagraph"/>
        <w:numPr>
          <w:ilvl w:val="0"/>
          <w:numId w:val="12"/>
        </w:numPr>
      </w:pPr>
      <w:r>
        <w:t>‘</w:t>
      </w:r>
      <w:hyperlink r:id="rId39" w:history="1">
        <w:r w:rsidRPr="00911AD6">
          <w:rPr>
            <w:rStyle w:val="Hyperlink"/>
          </w:rPr>
          <w:t>A Fair, Coordinated, and Community-First Transition</w:t>
        </w:r>
        <w:r>
          <w:rPr>
            <w:rStyle w:val="Hyperlink"/>
          </w:rPr>
          <w:t>’</w:t>
        </w:r>
      </w:hyperlink>
      <w:r>
        <w:t xml:space="preserve"> </w:t>
      </w:r>
      <w:r w:rsidR="002B1F20" w:rsidRPr="00F02483">
        <w:rPr>
          <w:i/>
          <w:iCs/>
        </w:rPr>
        <w:t>emPOWER podcast</w:t>
      </w:r>
      <w:r w:rsidR="002B1F20" w:rsidRPr="002B1F20">
        <w:t xml:space="preserve"> interview</w:t>
      </w:r>
      <w:r>
        <w:t>,</w:t>
      </w:r>
      <w:r w:rsidR="00252652">
        <w:t xml:space="preserve"> </w:t>
      </w:r>
      <w:r w:rsidR="002B1F20" w:rsidRPr="002B1F20">
        <w:t>3 June</w:t>
      </w:r>
      <w:r w:rsidR="00F02483">
        <w:t xml:space="preserve"> 2025</w:t>
      </w:r>
    </w:p>
    <w:p w14:paraId="2B452C17" w14:textId="3E4DBAE6" w:rsidR="00252652" w:rsidRDefault="00606EA5" w:rsidP="00D157F0">
      <w:pPr>
        <w:pStyle w:val="ListParagraph"/>
        <w:numPr>
          <w:ilvl w:val="0"/>
          <w:numId w:val="12"/>
        </w:numPr>
      </w:pPr>
      <w:hyperlink r:id="rId40" w:history="1">
        <w:r>
          <w:rPr>
            <w:rStyle w:val="Hyperlink"/>
          </w:rPr>
          <w:t>‘’</w:t>
        </w:r>
        <w:r w:rsidRPr="00780C05">
          <w:rPr>
            <w:rStyle w:val="Hyperlink"/>
          </w:rPr>
          <w:t>Show your face’: Energy infrastructure czar tells renewable project bosses to front up to communities</w:t>
        </w:r>
        <w:r>
          <w:rPr>
            <w:rStyle w:val="Hyperlink"/>
          </w:rPr>
          <w:t>’</w:t>
        </w:r>
      </w:hyperlink>
      <w:r w:rsidR="00F11D7E">
        <w:t xml:space="preserve"> in </w:t>
      </w:r>
      <w:r w:rsidR="00F11D7E">
        <w:rPr>
          <w:i/>
          <w:iCs/>
        </w:rPr>
        <w:t>Renew Economy</w:t>
      </w:r>
      <w:r w:rsidR="00976560">
        <w:t xml:space="preserve">, </w:t>
      </w:r>
      <w:r w:rsidR="00780C05">
        <w:t>21 July 2025</w:t>
      </w:r>
    </w:p>
    <w:p w14:paraId="3035B81E" w14:textId="23F1064F" w:rsidR="00252652" w:rsidRDefault="00976560" w:rsidP="00D157F0">
      <w:pPr>
        <w:pStyle w:val="ListParagraph"/>
        <w:numPr>
          <w:ilvl w:val="0"/>
          <w:numId w:val="12"/>
        </w:numPr>
      </w:pPr>
      <w:hyperlink r:id="rId41" w:history="1">
        <w:r>
          <w:rPr>
            <w:rStyle w:val="Hyperlink"/>
          </w:rPr>
          <w:t>‘</w:t>
        </w:r>
        <w:r w:rsidRPr="00B80553">
          <w:rPr>
            <w:rStyle w:val="Hyperlink"/>
          </w:rPr>
          <w:t>The power imbalance is being exploited and the benefits aren't being shared well enough</w:t>
        </w:r>
        <w:r>
          <w:rPr>
            <w:rStyle w:val="Hyperlink"/>
          </w:rPr>
          <w:t>’</w:t>
        </w:r>
      </w:hyperlink>
      <w:r w:rsidR="00B800CD" w:rsidRPr="00B800CD">
        <w:t xml:space="preserve"> </w:t>
      </w:r>
      <w:r w:rsidR="00B80553">
        <w:t xml:space="preserve">in </w:t>
      </w:r>
      <w:r w:rsidR="00B80553" w:rsidRPr="00F02483">
        <w:rPr>
          <w:i/>
          <w:iCs/>
        </w:rPr>
        <w:t>Energy News Bulletin</w:t>
      </w:r>
      <w:r>
        <w:t xml:space="preserve">, </w:t>
      </w:r>
      <w:r w:rsidR="00B80553">
        <w:t>11 September 2025</w:t>
      </w:r>
    </w:p>
    <w:p w14:paraId="0385B572" w14:textId="3B839C86" w:rsidR="00252652" w:rsidRDefault="00976560" w:rsidP="00D157F0">
      <w:pPr>
        <w:pStyle w:val="ListParagraph"/>
        <w:numPr>
          <w:ilvl w:val="0"/>
          <w:numId w:val="12"/>
        </w:numPr>
      </w:pPr>
      <w:r>
        <w:t>‘</w:t>
      </w:r>
      <w:r w:rsidR="00091417">
        <w:t>Farmers in the dark on wind farm clean-up costs</w:t>
      </w:r>
      <w:r>
        <w:t xml:space="preserve">’ </w:t>
      </w:r>
      <w:r w:rsidR="00C00A70">
        <w:t xml:space="preserve">in </w:t>
      </w:r>
      <w:r w:rsidR="00C00A70" w:rsidRPr="0001718A">
        <w:rPr>
          <w:i/>
          <w:iCs/>
        </w:rPr>
        <w:t xml:space="preserve">The </w:t>
      </w:r>
      <w:r w:rsidR="00D77055" w:rsidRPr="0001718A">
        <w:rPr>
          <w:i/>
          <w:iCs/>
        </w:rPr>
        <w:t>Financial Review</w:t>
      </w:r>
      <w:r>
        <w:t xml:space="preserve">, </w:t>
      </w:r>
      <w:r w:rsidR="00BD55FE">
        <w:t>29 October 2025</w:t>
      </w:r>
      <w:r>
        <w:t>.</w:t>
      </w:r>
    </w:p>
    <w:p w14:paraId="29010231" w14:textId="77777777" w:rsidR="00252652" w:rsidRDefault="00252652" w:rsidP="00252652">
      <w:pPr>
        <w:pStyle w:val="ListParagraph"/>
      </w:pPr>
    </w:p>
    <w:p w14:paraId="3611CDA0" w14:textId="3A4444FC" w:rsidR="006547F7" w:rsidRDefault="00252652" w:rsidP="00252652">
      <w:pPr>
        <w:pStyle w:val="ListParagraph"/>
        <w:ind w:left="0"/>
      </w:pPr>
      <w:r>
        <w:t>There have been more</w:t>
      </w:r>
      <w:r w:rsidR="00CC49BC">
        <w:t xml:space="preserve"> radio interviews during </w:t>
      </w:r>
      <w:r w:rsidR="00F92456">
        <w:t xml:space="preserve">regional </w:t>
      </w:r>
      <w:r w:rsidR="00D26692">
        <w:t>travel</w:t>
      </w:r>
      <w:r w:rsidR="00AE647D">
        <w:t>, some of which were</w:t>
      </w:r>
      <w:r w:rsidR="00976560">
        <w:t xml:space="preserve"> then</w:t>
      </w:r>
      <w:r w:rsidR="00AE647D">
        <w:t xml:space="preserve"> syndicated in </w:t>
      </w:r>
      <w:r w:rsidR="00F171E0">
        <w:t>other regions’</w:t>
      </w:r>
      <w:r w:rsidR="00AE647D">
        <w:t xml:space="preserve"> news b</w:t>
      </w:r>
      <w:r w:rsidR="00F171E0">
        <w:t>ulletins</w:t>
      </w:r>
      <w:r w:rsidR="00B711B8">
        <w:t>.</w:t>
      </w:r>
    </w:p>
    <w:p w14:paraId="6853F1EB" w14:textId="621A127B" w:rsidR="00CD5306" w:rsidRPr="00AF1EEB" w:rsidRDefault="004F45E8">
      <w:pPr>
        <w:spacing w:after="160"/>
      </w:pPr>
      <w:r>
        <w:t xml:space="preserve">In 2026, we </w:t>
      </w:r>
      <w:r w:rsidR="00976560">
        <w:t xml:space="preserve">are continuing </w:t>
      </w:r>
      <w:r w:rsidR="00D30DC5">
        <w:t xml:space="preserve">to work with </w:t>
      </w:r>
      <w:r w:rsidR="43C9CBA8">
        <w:t xml:space="preserve">various </w:t>
      </w:r>
      <w:r w:rsidR="00D30DC5">
        <w:t xml:space="preserve">media </w:t>
      </w:r>
      <w:r w:rsidR="6C29F121">
        <w:t xml:space="preserve">channels </w:t>
      </w:r>
      <w:r w:rsidR="22A7E180">
        <w:t>to provide a platform for concerns and issues to be raised and addressed</w:t>
      </w:r>
      <w:r w:rsidR="00A75D6F">
        <w:t>.</w:t>
      </w:r>
      <w:r w:rsidR="00565226">
        <w:t xml:space="preserve"> We will also explore opportunities for use of social media and </w:t>
      </w:r>
      <w:r w:rsidR="00AB4EC9">
        <w:t>newsletter communications</w:t>
      </w:r>
      <w:r w:rsidR="00A75D6F">
        <w:t>.</w:t>
      </w:r>
    </w:p>
    <w:p w14:paraId="3E669AF2" w14:textId="61FE0007" w:rsidR="002C08F2" w:rsidRDefault="008E5468" w:rsidP="00DF0F55">
      <w:pPr>
        <w:pStyle w:val="Heading3"/>
      </w:pPr>
      <w:bookmarkStart w:id="14" w:name="_Toc228258422"/>
      <w:r>
        <w:t>C</w:t>
      </w:r>
      <w:r w:rsidR="00F662D3">
        <w:t>onferences and forums</w:t>
      </w:r>
      <w:bookmarkEnd w:id="14"/>
    </w:p>
    <w:p w14:paraId="2415674D" w14:textId="42660613" w:rsidR="00A954C5" w:rsidRDefault="0012780C" w:rsidP="008F1142">
      <w:r>
        <w:t>The Commissioner is</w:t>
      </w:r>
      <w:r w:rsidR="00DF15A4">
        <w:t xml:space="preserve"> regularly invited to </w:t>
      </w:r>
      <w:r w:rsidR="00A9721F">
        <w:t>address a wide</w:t>
      </w:r>
      <w:r w:rsidR="00BC410D" w:rsidRPr="00673CA5">
        <w:t xml:space="preserve"> </w:t>
      </w:r>
      <w:r w:rsidR="00A9721F">
        <w:t xml:space="preserve">range of energy sector and regional </w:t>
      </w:r>
      <w:r w:rsidR="00D40355">
        <w:t>forums</w:t>
      </w:r>
      <w:r w:rsidR="00F22734">
        <w:t>.</w:t>
      </w:r>
    </w:p>
    <w:p w14:paraId="2AE8676B" w14:textId="10EDAFC9" w:rsidR="0085216F" w:rsidRDefault="00846C0C" w:rsidP="008F1142">
      <w:r w:rsidRPr="00673CA5">
        <w:t xml:space="preserve">Through these forums </w:t>
      </w:r>
      <w:r w:rsidR="0012780C">
        <w:t>we</w:t>
      </w:r>
      <w:r w:rsidRPr="00673CA5">
        <w:t xml:space="preserve"> </w:t>
      </w:r>
      <w:r w:rsidR="00C264A9" w:rsidRPr="00673CA5">
        <w:t>can</w:t>
      </w:r>
      <w:r w:rsidRPr="00673CA5">
        <w:t xml:space="preserve"> amplify </w:t>
      </w:r>
      <w:r w:rsidR="00C264A9">
        <w:t>key</w:t>
      </w:r>
      <w:r w:rsidRPr="00673CA5">
        <w:t xml:space="preserve"> messages about what we hear from community, what we think needs to be addressed by the </w:t>
      </w:r>
      <w:r w:rsidR="00A221C6">
        <w:t xml:space="preserve">private and public </w:t>
      </w:r>
      <w:r w:rsidRPr="00673CA5">
        <w:t>sector</w:t>
      </w:r>
      <w:r w:rsidR="00A221C6">
        <w:t>s</w:t>
      </w:r>
      <w:r w:rsidR="0073656A">
        <w:t>,</w:t>
      </w:r>
      <w:r w:rsidRPr="00673CA5">
        <w:t xml:space="preserve"> and what role </w:t>
      </w:r>
      <w:r w:rsidR="0073656A">
        <w:t xml:space="preserve">the AEIC </w:t>
      </w:r>
      <w:r w:rsidRPr="00673CA5">
        <w:t>play</w:t>
      </w:r>
      <w:r w:rsidR="0073656A">
        <w:t>s</w:t>
      </w:r>
      <w:r w:rsidRPr="00673CA5">
        <w:t xml:space="preserve"> in supporting the change that is needed</w:t>
      </w:r>
      <w:r w:rsidR="00F22734">
        <w:rPr>
          <w:b/>
          <w:i/>
        </w:rPr>
        <w:t>.</w:t>
      </w:r>
    </w:p>
    <w:p w14:paraId="1A183BB8" w14:textId="77777777" w:rsidR="00C43920" w:rsidRDefault="00C43920">
      <w:pPr>
        <w:spacing w:after="160"/>
        <w:rPr>
          <w:b/>
          <w:bCs/>
          <w:iCs/>
          <w:sz w:val="24"/>
          <w:szCs w:val="24"/>
        </w:rPr>
      </w:pPr>
      <w:r>
        <w:rPr>
          <w:b/>
          <w:bCs/>
          <w:sz w:val="24"/>
          <w:szCs w:val="24"/>
        </w:rPr>
        <w:br w:type="page"/>
      </w:r>
    </w:p>
    <w:p w14:paraId="7839D645" w14:textId="228A56B5" w:rsidR="00B96B26" w:rsidRPr="00C43920" w:rsidRDefault="004C2883" w:rsidP="00B15EFE">
      <w:pPr>
        <w:pStyle w:val="ImageCaption"/>
      </w:pPr>
      <w:r w:rsidRPr="004C2883">
        <w:t xml:space="preserve">Table </w:t>
      </w:r>
      <w:r w:rsidRPr="004C2883">
        <w:fldChar w:fldCharType="begin"/>
      </w:r>
      <w:r w:rsidRPr="004C2883">
        <w:instrText xml:space="preserve"> SEQ Table \* ARABIC </w:instrText>
      </w:r>
      <w:r w:rsidRPr="004C2883">
        <w:fldChar w:fldCharType="separate"/>
      </w:r>
      <w:r w:rsidR="001D3E29">
        <w:rPr>
          <w:noProof/>
        </w:rPr>
        <w:t>1</w:t>
      </w:r>
      <w:r w:rsidRPr="004C2883">
        <w:fldChar w:fldCharType="end"/>
      </w:r>
      <w:r w:rsidR="00B15EFE">
        <w:t>:</w:t>
      </w:r>
      <w:r w:rsidRPr="004C2883">
        <w:t xml:space="preserve"> Conferences attended by Commissioner in 202</w:t>
      </w:r>
      <w:r w:rsidR="003715C0">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93"/>
        <w:gridCol w:w="7397"/>
      </w:tblGrid>
      <w:tr w:rsidR="00FA41FF" w:rsidRPr="003A606B" w14:paraId="242F3FC3" w14:textId="77777777" w:rsidTr="005F0BDE">
        <w:tc>
          <w:tcPr>
            <w:tcW w:w="0" w:type="auto"/>
            <w:shd w:val="clear" w:color="auto" w:fill="0A1C40"/>
            <w:tcMar>
              <w:top w:w="72" w:type="dxa"/>
              <w:left w:w="144" w:type="dxa"/>
              <w:bottom w:w="72" w:type="dxa"/>
              <w:right w:w="144" w:type="dxa"/>
            </w:tcMar>
            <w:hideMark/>
          </w:tcPr>
          <w:p w14:paraId="6DD60EA1" w14:textId="45CBFE38" w:rsidR="003A606B" w:rsidRPr="003A606B" w:rsidRDefault="003A606B" w:rsidP="003A606B">
            <w:pPr>
              <w:spacing w:line="257" w:lineRule="auto"/>
              <w:rPr>
                <w:color w:val="FFFFFF" w:themeColor="background1"/>
                <w:sz w:val="18"/>
              </w:rPr>
            </w:pPr>
            <w:r w:rsidRPr="003A606B">
              <w:rPr>
                <w:b/>
                <w:bCs/>
                <w:color w:val="FFFFFF" w:themeColor="background1"/>
                <w:sz w:val="18"/>
              </w:rPr>
              <w:t>Date</w:t>
            </w:r>
          </w:p>
        </w:tc>
        <w:tc>
          <w:tcPr>
            <w:tcW w:w="7397" w:type="dxa"/>
            <w:shd w:val="clear" w:color="auto" w:fill="0A1C40"/>
            <w:tcMar>
              <w:top w:w="72" w:type="dxa"/>
              <w:left w:w="144" w:type="dxa"/>
              <w:bottom w:w="72" w:type="dxa"/>
              <w:right w:w="144" w:type="dxa"/>
            </w:tcMar>
            <w:hideMark/>
          </w:tcPr>
          <w:p w14:paraId="1450A2B3" w14:textId="77777777" w:rsidR="003A606B" w:rsidRPr="003A606B" w:rsidRDefault="003A606B" w:rsidP="003A606B">
            <w:pPr>
              <w:spacing w:line="257" w:lineRule="auto"/>
              <w:rPr>
                <w:b/>
                <w:bCs/>
                <w:color w:val="FFFFFF" w:themeColor="background1"/>
                <w:sz w:val="18"/>
              </w:rPr>
            </w:pPr>
            <w:r w:rsidRPr="003A606B">
              <w:rPr>
                <w:b/>
                <w:bCs/>
                <w:color w:val="FFFFFF" w:themeColor="background1"/>
                <w:sz w:val="18"/>
              </w:rPr>
              <w:t>Event and location</w:t>
            </w:r>
          </w:p>
          <w:p w14:paraId="47FC36FD" w14:textId="2690D557" w:rsidR="003A606B" w:rsidRPr="00D16C6A" w:rsidRDefault="003A606B" w:rsidP="00D16C6A">
            <w:pPr>
              <w:spacing w:after="160"/>
              <w:rPr>
                <w:color w:val="FFFFFF" w:themeColor="background1"/>
                <w:sz w:val="18"/>
                <w:szCs w:val="14"/>
              </w:rPr>
            </w:pPr>
            <w:r w:rsidRPr="003A606B">
              <w:rPr>
                <w:color w:val="FFFFFF" w:themeColor="background1"/>
                <w:sz w:val="18"/>
                <w:szCs w:val="14"/>
              </w:rPr>
              <w:t xml:space="preserve">* Commissioner gave a keynote/presentation or participated in a panel </w:t>
            </w:r>
          </w:p>
        </w:tc>
      </w:tr>
      <w:tr w:rsidR="00FA41FF" w:rsidRPr="00C078E9" w14:paraId="20E08599" w14:textId="77777777" w:rsidTr="00C11793">
        <w:tc>
          <w:tcPr>
            <w:tcW w:w="0" w:type="auto"/>
            <w:shd w:val="clear" w:color="auto" w:fill="FFFFFF"/>
            <w:tcMar>
              <w:top w:w="72" w:type="dxa"/>
              <w:left w:w="144" w:type="dxa"/>
              <w:bottom w:w="72" w:type="dxa"/>
              <w:right w:w="144" w:type="dxa"/>
            </w:tcMar>
            <w:hideMark/>
          </w:tcPr>
          <w:p w14:paraId="43ADD9E1" w14:textId="773A4537" w:rsidR="003A606B" w:rsidRPr="003A606B" w:rsidRDefault="003A606B" w:rsidP="003A606B">
            <w:pPr>
              <w:spacing w:line="257" w:lineRule="auto"/>
              <w:rPr>
                <w:sz w:val="18"/>
              </w:rPr>
            </w:pPr>
            <w:r w:rsidRPr="003A606B">
              <w:rPr>
                <w:sz w:val="18"/>
              </w:rPr>
              <w:t>18 February</w:t>
            </w:r>
          </w:p>
        </w:tc>
        <w:tc>
          <w:tcPr>
            <w:tcW w:w="7397" w:type="dxa"/>
            <w:shd w:val="clear" w:color="auto" w:fill="FFFFFF"/>
            <w:tcMar>
              <w:top w:w="72" w:type="dxa"/>
              <w:left w:w="144" w:type="dxa"/>
              <w:bottom w:w="72" w:type="dxa"/>
              <w:right w:w="144" w:type="dxa"/>
            </w:tcMar>
            <w:hideMark/>
          </w:tcPr>
          <w:p w14:paraId="7F8C75DC" w14:textId="34DEB956" w:rsidR="003A606B" w:rsidRPr="003A606B" w:rsidRDefault="003A606B" w:rsidP="003A606B">
            <w:pPr>
              <w:spacing w:line="257" w:lineRule="auto"/>
              <w:rPr>
                <w:sz w:val="18"/>
              </w:rPr>
            </w:pPr>
            <w:r w:rsidRPr="003A606B">
              <w:rPr>
                <w:sz w:val="18"/>
              </w:rPr>
              <w:t>NSW Farmers Energy Transition Taskforce, Dubbo</w:t>
            </w:r>
          </w:p>
        </w:tc>
      </w:tr>
      <w:tr w:rsidR="00FA41FF" w:rsidRPr="00C078E9" w14:paraId="58031B95" w14:textId="77777777" w:rsidTr="00C11793">
        <w:tc>
          <w:tcPr>
            <w:tcW w:w="0" w:type="auto"/>
            <w:shd w:val="clear" w:color="auto" w:fill="F0BA8F"/>
            <w:tcMar>
              <w:top w:w="72" w:type="dxa"/>
              <w:left w:w="144" w:type="dxa"/>
              <w:bottom w:w="72" w:type="dxa"/>
              <w:right w:w="144" w:type="dxa"/>
            </w:tcMar>
            <w:hideMark/>
          </w:tcPr>
          <w:p w14:paraId="60720CBB" w14:textId="3F08747F" w:rsidR="003A606B" w:rsidRPr="003A606B" w:rsidRDefault="003A606B" w:rsidP="003A606B">
            <w:pPr>
              <w:spacing w:line="257" w:lineRule="auto"/>
              <w:rPr>
                <w:sz w:val="18"/>
              </w:rPr>
            </w:pPr>
            <w:r w:rsidRPr="003A606B">
              <w:rPr>
                <w:sz w:val="18"/>
              </w:rPr>
              <w:t>*14 March</w:t>
            </w:r>
          </w:p>
        </w:tc>
        <w:tc>
          <w:tcPr>
            <w:tcW w:w="7397" w:type="dxa"/>
            <w:shd w:val="clear" w:color="auto" w:fill="F0BA8F"/>
            <w:tcMar>
              <w:top w:w="72" w:type="dxa"/>
              <w:left w:w="144" w:type="dxa"/>
              <w:bottom w:w="72" w:type="dxa"/>
              <w:right w:w="144" w:type="dxa"/>
            </w:tcMar>
            <w:hideMark/>
          </w:tcPr>
          <w:p w14:paraId="125F4D16" w14:textId="7A7C6215" w:rsidR="003A606B" w:rsidRPr="003A606B" w:rsidRDefault="003A606B" w:rsidP="003A606B">
            <w:pPr>
              <w:spacing w:line="257" w:lineRule="auto"/>
              <w:rPr>
                <w:sz w:val="18"/>
              </w:rPr>
            </w:pPr>
            <w:r w:rsidRPr="003A606B">
              <w:rPr>
                <w:sz w:val="18"/>
              </w:rPr>
              <w:t>Global Food Forum, Melbourne</w:t>
            </w:r>
          </w:p>
        </w:tc>
      </w:tr>
      <w:tr w:rsidR="00FA41FF" w:rsidRPr="00C078E9" w14:paraId="0973962E" w14:textId="77777777" w:rsidTr="00C11793">
        <w:tc>
          <w:tcPr>
            <w:tcW w:w="0" w:type="auto"/>
            <w:shd w:val="clear" w:color="auto" w:fill="FFFFFF"/>
            <w:tcMar>
              <w:top w:w="72" w:type="dxa"/>
              <w:left w:w="144" w:type="dxa"/>
              <w:bottom w:w="72" w:type="dxa"/>
              <w:right w:w="144" w:type="dxa"/>
            </w:tcMar>
            <w:hideMark/>
          </w:tcPr>
          <w:p w14:paraId="0A4612B3" w14:textId="70ED5E55" w:rsidR="003A606B" w:rsidRPr="003A606B" w:rsidRDefault="003A606B" w:rsidP="003A606B">
            <w:pPr>
              <w:spacing w:line="257" w:lineRule="auto"/>
              <w:rPr>
                <w:sz w:val="18"/>
              </w:rPr>
            </w:pPr>
            <w:r w:rsidRPr="003A606B">
              <w:rPr>
                <w:sz w:val="18"/>
              </w:rPr>
              <w:t xml:space="preserve">*6 May </w:t>
            </w:r>
          </w:p>
        </w:tc>
        <w:tc>
          <w:tcPr>
            <w:tcW w:w="7397" w:type="dxa"/>
            <w:shd w:val="clear" w:color="auto" w:fill="FFFFFF"/>
            <w:tcMar>
              <w:top w:w="72" w:type="dxa"/>
              <w:left w:w="144" w:type="dxa"/>
              <w:bottom w:w="72" w:type="dxa"/>
              <w:right w:w="144" w:type="dxa"/>
            </w:tcMar>
            <w:hideMark/>
          </w:tcPr>
          <w:p w14:paraId="3D482243" w14:textId="4CAD3772" w:rsidR="003A606B" w:rsidRPr="003A606B" w:rsidRDefault="003A606B" w:rsidP="003A606B">
            <w:pPr>
              <w:spacing w:line="257" w:lineRule="auto"/>
              <w:rPr>
                <w:sz w:val="18"/>
              </w:rPr>
            </w:pPr>
            <w:r w:rsidRPr="003A606B">
              <w:rPr>
                <w:sz w:val="18"/>
              </w:rPr>
              <w:t xml:space="preserve">Clean Energy Council Australian Wind Industry, Melbourne – </w:t>
            </w:r>
            <w:hyperlink r:id="rId42" w:history="1">
              <w:r w:rsidRPr="003A606B">
                <w:rPr>
                  <w:rStyle w:val="Hyperlink"/>
                  <w:sz w:val="18"/>
                </w:rPr>
                <w:t>speech</w:t>
              </w:r>
            </w:hyperlink>
          </w:p>
        </w:tc>
      </w:tr>
      <w:tr w:rsidR="00FA41FF" w:rsidRPr="00C078E9" w14:paraId="3023BBA4" w14:textId="77777777" w:rsidTr="00C11793">
        <w:tc>
          <w:tcPr>
            <w:tcW w:w="0" w:type="auto"/>
            <w:shd w:val="clear" w:color="auto" w:fill="F0BA8F"/>
            <w:tcMar>
              <w:top w:w="72" w:type="dxa"/>
              <w:left w:w="144" w:type="dxa"/>
              <w:bottom w:w="72" w:type="dxa"/>
              <w:right w:w="144" w:type="dxa"/>
            </w:tcMar>
            <w:hideMark/>
          </w:tcPr>
          <w:p w14:paraId="32551178" w14:textId="075E9685" w:rsidR="003A606B" w:rsidRPr="003A606B" w:rsidRDefault="003A606B" w:rsidP="003A606B">
            <w:pPr>
              <w:spacing w:line="257" w:lineRule="auto"/>
              <w:rPr>
                <w:sz w:val="18"/>
              </w:rPr>
            </w:pPr>
            <w:r w:rsidRPr="003A606B">
              <w:rPr>
                <w:sz w:val="18"/>
              </w:rPr>
              <w:t xml:space="preserve">*21 May </w:t>
            </w:r>
          </w:p>
        </w:tc>
        <w:tc>
          <w:tcPr>
            <w:tcW w:w="7397" w:type="dxa"/>
            <w:shd w:val="clear" w:color="auto" w:fill="F0BA8F"/>
            <w:tcMar>
              <w:top w:w="72" w:type="dxa"/>
              <w:left w:w="144" w:type="dxa"/>
              <w:bottom w:w="72" w:type="dxa"/>
              <w:right w:w="144" w:type="dxa"/>
            </w:tcMar>
            <w:hideMark/>
          </w:tcPr>
          <w:p w14:paraId="548070D7" w14:textId="77777777" w:rsidR="003A606B" w:rsidRPr="003A606B" w:rsidRDefault="003A606B" w:rsidP="003A606B">
            <w:pPr>
              <w:spacing w:after="160"/>
              <w:rPr>
                <w:sz w:val="18"/>
              </w:rPr>
            </w:pPr>
            <w:r w:rsidRPr="003A606B">
              <w:rPr>
                <w:sz w:val="18"/>
              </w:rPr>
              <w:t>5</w:t>
            </w:r>
            <w:r w:rsidRPr="003A606B">
              <w:rPr>
                <w:sz w:val="18"/>
                <w:vertAlign w:val="superscript"/>
              </w:rPr>
              <w:t>th</w:t>
            </w:r>
            <w:r w:rsidRPr="003A606B">
              <w:rPr>
                <w:sz w:val="18"/>
              </w:rPr>
              <w:t xml:space="preserve"> Annual Australian Renewable Energy Zones Conference,</w:t>
            </w:r>
            <w:r w:rsidRPr="003A606B">
              <w:rPr>
                <w:b/>
                <w:bCs/>
                <w:sz w:val="18"/>
              </w:rPr>
              <w:t xml:space="preserve"> </w:t>
            </w:r>
            <w:r w:rsidRPr="003A606B">
              <w:rPr>
                <w:sz w:val="18"/>
              </w:rPr>
              <w:t>Sydney</w:t>
            </w:r>
          </w:p>
          <w:p w14:paraId="048BE943" w14:textId="5E75DA25" w:rsidR="003A606B" w:rsidRPr="003A606B" w:rsidRDefault="003A606B" w:rsidP="003A606B">
            <w:pPr>
              <w:spacing w:line="257" w:lineRule="auto"/>
              <w:rPr>
                <w:sz w:val="18"/>
              </w:rPr>
            </w:pPr>
            <w:r w:rsidRPr="003A606B">
              <w:rPr>
                <w:i/>
                <w:iCs/>
                <w:sz w:val="18"/>
              </w:rPr>
              <w:t>Keynote – Facilitating leading practice in the renewable infrastructure transition:</w:t>
            </w:r>
            <w:r w:rsidRPr="003A606B">
              <w:rPr>
                <w:rFonts w:ascii="Arial" w:hAnsi="Arial" w:cs="Arial"/>
                <w:i/>
                <w:iCs/>
                <w:sz w:val="18"/>
              </w:rPr>
              <w:t>​</w:t>
            </w:r>
            <w:r w:rsidRPr="003A606B">
              <w:rPr>
                <w:i/>
                <w:iCs/>
                <w:sz w:val="18"/>
              </w:rPr>
              <w:t xml:space="preserve"> Observations and challenges </w:t>
            </w:r>
            <w:r w:rsidRPr="003A606B">
              <w:rPr>
                <w:rFonts w:ascii="Arial" w:hAnsi="Arial" w:cs="Arial"/>
                <w:i/>
                <w:iCs/>
                <w:sz w:val="18"/>
              </w:rPr>
              <w:t>​</w:t>
            </w:r>
            <w:r w:rsidRPr="003A606B">
              <w:rPr>
                <w:i/>
                <w:iCs/>
                <w:sz w:val="18"/>
              </w:rPr>
              <w:t>for Renewable Energy Zones</w:t>
            </w:r>
            <w:r w:rsidRPr="003A606B">
              <w:rPr>
                <w:rFonts w:ascii="Arial" w:hAnsi="Arial" w:cs="Arial"/>
                <w:b/>
                <w:bCs/>
                <w:sz w:val="18"/>
              </w:rPr>
              <w:t>​</w:t>
            </w:r>
          </w:p>
        </w:tc>
      </w:tr>
      <w:tr w:rsidR="00FA41FF" w:rsidRPr="00C078E9" w14:paraId="3BCF582A" w14:textId="77777777" w:rsidTr="00C11793">
        <w:tc>
          <w:tcPr>
            <w:tcW w:w="0" w:type="auto"/>
            <w:shd w:val="clear" w:color="auto" w:fill="FFFFFF"/>
            <w:tcMar>
              <w:top w:w="72" w:type="dxa"/>
              <w:left w:w="144" w:type="dxa"/>
              <w:bottom w:w="72" w:type="dxa"/>
              <w:right w:w="144" w:type="dxa"/>
            </w:tcMar>
            <w:hideMark/>
          </w:tcPr>
          <w:p w14:paraId="65E24856" w14:textId="00DF1892" w:rsidR="003A606B" w:rsidRPr="003A606B" w:rsidRDefault="003A606B" w:rsidP="003A606B">
            <w:pPr>
              <w:spacing w:line="257" w:lineRule="auto"/>
              <w:rPr>
                <w:sz w:val="18"/>
              </w:rPr>
            </w:pPr>
            <w:r w:rsidRPr="003A606B">
              <w:rPr>
                <w:sz w:val="18"/>
              </w:rPr>
              <w:t xml:space="preserve">30 May </w:t>
            </w:r>
          </w:p>
        </w:tc>
        <w:tc>
          <w:tcPr>
            <w:tcW w:w="7397" w:type="dxa"/>
            <w:shd w:val="clear" w:color="auto" w:fill="FFFFFF"/>
            <w:tcMar>
              <w:top w:w="72" w:type="dxa"/>
              <w:left w:w="144" w:type="dxa"/>
              <w:bottom w:w="72" w:type="dxa"/>
              <w:right w:w="144" w:type="dxa"/>
            </w:tcMar>
            <w:hideMark/>
          </w:tcPr>
          <w:p w14:paraId="34FDE934" w14:textId="63AFBF74" w:rsidR="003A606B" w:rsidRPr="003A606B" w:rsidRDefault="003A606B" w:rsidP="003A606B">
            <w:pPr>
              <w:spacing w:line="257" w:lineRule="auto"/>
              <w:rPr>
                <w:sz w:val="18"/>
              </w:rPr>
            </w:pPr>
            <w:r w:rsidRPr="003A606B">
              <w:rPr>
                <w:sz w:val="18"/>
              </w:rPr>
              <w:t>QREC Community Renewable Energy Forum, Hughenden</w:t>
            </w:r>
          </w:p>
        </w:tc>
      </w:tr>
      <w:tr w:rsidR="00FA41FF" w:rsidRPr="00C078E9" w14:paraId="6643ED83" w14:textId="77777777" w:rsidTr="00C11793">
        <w:tc>
          <w:tcPr>
            <w:tcW w:w="0" w:type="auto"/>
            <w:shd w:val="clear" w:color="auto" w:fill="F0BA8F"/>
            <w:tcMar>
              <w:top w:w="72" w:type="dxa"/>
              <w:left w:w="144" w:type="dxa"/>
              <w:bottom w:w="72" w:type="dxa"/>
              <w:right w:w="144" w:type="dxa"/>
            </w:tcMar>
            <w:hideMark/>
          </w:tcPr>
          <w:p w14:paraId="1C760D24" w14:textId="7A8946F3" w:rsidR="003A606B" w:rsidRPr="003A606B" w:rsidRDefault="003A606B" w:rsidP="003A606B">
            <w:pPr>
              <w:spacing w:line="257" w:lineRule="auto"/>
              <w:rPr>
                <w:sz w:val="18"/>
              </w:rPr>
            </w:pPr>
            <w:r w:rsidRPr="003A606B">
              <w:rPr>
                <w:sz w:val="18"/>
              </w:rPr>
              <w:t>*17 July</w:t>
            </w:r>
          </w:p>
        </w:tc>
        <w:tc>
          <w:tcPr>
            <w:tcW w:w="7397" w:type="dxa"/>
            <w:shd w:val="clear" w:color="auto" w:fill="F0BA8F"/>
            <w:tcMar>
              <w:top w:w="72" w:type="dxa"/>
              <w:left w:w="144" w:type="dxa"/>
              <w:bottom w:w="72" w:type="dxa"/>
              <w:right w:w="144" w:type="dxa"/>
            </w:tcMar>
            <w:hideMark/>
          </w:tcPr>
          <w:p w14:paraId="1B7B2A77" w14:textId="77777777" w:rsidR="003A606B" w:rsidRPr="003A606B" w:rsidRDefault="003A606B" w:rsidP="003A606B">
            <w:pPr>
              <w:spacing w:after="160"/>
              <w:rPr>
                <w:iCs/>
                <w:sz w:val="18"/>
              </w:rPr>
            </w:pPr>
            <w:r w:rsidRPr="003A606B">
              <w:rPr>
                <w:iCs/>
                <w:sz w:val="18"/>
              </w:rPr>
              <w:t>Australian Wind Energy Conference, Melbourne</w:t>
            </w:r>
          </w:p>
          <w:p w14:paraId="77E2D54C" w14:textId="5F18E095" w:rsidR="003A606B" w:rsidRPr="003A606B" w:rsidRDefault="003A606B" w:rsidP="003A606B">
            <w:pPr>
              <w:spacing w:line="257" w:lineRule="auto"/>
              <w:rPr>
                <w:sz w:val="18"/>
              </w:rPr>
            </w:pPr>
            <w:r w:rsidRPr="003A606B">
              <w:rPr>
                <w:i/>
                <w:iCs/>
                <w:sz w:val="18"/>
              </w:rPr>
              <w:t>Panel – Rating Australia's Wind Energy Market – Can Australia Transition from a Global Follower to a Leader?</w:t>
            </w:r>
            <w:r w:rsidRPr="003A606B">
              <w:rPr>
                <w:rFonts w:ascii="Arial" w:hAnsi="Arial" w:cs="Arial"/>
                <w:i/>
                <w:iCs/>
                <w:sz w:val="18"/>
              </w:rPr>
              <w:t> </w:t>
            </w:r>
          </w:p>
        </w:tc>
      </w:tr>
      <w:tr w:rsidR="00FA41FF" w:rsidRPr="00C078E9" w14:paraId="030340A0" w14:textId="77777777" w:rsidTr="00C11793">
        <w:tc>
          <w:tcPr>
            <w:tcW w:w="0" w:type="auto"/>
            <w:shd w:val="clear" w:color="auto" w:fill="FFFFFF"/>
            <w:tcMar>
              <w:top w:w="72" w:type="dxa"/>
              <w:left w:w="144" w:type="dxa"/>
              <w:bottom w:w="72" w:type="dxa"/>
              <w:right w:w="144" w:type="dxa"/>
            </w:tcMar>
            <w:hideMark/>
          </w:tcPr>
          <w:p w14:paraId="56FB9614" w14:textId="5C4F1E0F" w:rsidR="003A606B" w:rsidRPr="003A606B" w:rsidRDefault="003A606B" w:rsidP="003A606B">
            <w:pPr>
              <w:spacing w:line="257" w:lineRule="auto"/>
              <w:rPr>
                <w:sz w:val="18"/>
              </w:rPr>
            </w:pPr>
            <w:r w:rsidRPr="003A606B">
              <w:rPr>
                <w:sz w:val="18"/>
              </w:rPr>
              <w:t>23 July</w:t>
            </w:r>
          </w:p>
        </w:tc>
        <w:tc>
          <w:tcPr>
            <w:tcW w:w="7397" w:type="dxa"/>
            <w:shd w:val="clear" w:color="auto" w:fill="FFFFFF"/>
            <w:tcMar>
              <w:top w:w="72" w:type="dxa"/>
              <w:left w:w="144" w:type="dxa"/>
              <w:bottom w:w="72" w:type="dxa"/>
              <w:right w:w="144" w:type="dxa"/>
            </w:tcMar>
            <w:hideMark/>
          </w:tcPr>
          <w:p w14:paraId="0CB94ECB" w14:textId="75B64736" w:rsidR="003A606B" w:rsidRPr="003A606B" w:rsidRDefault="003A606B" w:rsidP="003A606B">
            <w:pPr>
              <w:spacing w:line="257" w:lineRule="auto"/>
              <w:rPr>
                <w:sz w:val="18"/>
              </w:rPr>
            </w:pPr>
            <w:r w:rsidRPr="003A606B">
              <w:rPr>
                <w:iCs/>
                <w:sz w:val="18"/>
              </w:rPr>
              <w:t>National Renewables in Agriculture Conference, Bendigo</w:t>
            </w:r>
          </w:p>
        </w:tc>
      </w:tr>
      <w:tr w:rsidR="00FA41FF" w:rsidRPr="00C078E9" w14:paraId="0BA88D27" w14:textId="77777777" w:rsidTr="00C11793">
        <w:tc>
          <w:tcPr>
            <w:tcW w:w="0" w:type="auto"/>
            <w:shd w:val="clear" w:color="auto" w:fill="F0BA8F"/>
            <w:tcMar>
              <w:top w:w="72" w:type="dxa"/>
              <w:left w:w="144" w:type="dxa"/>
              <w:bottom w:w="72" w:type="dxa"/>
              <w:right w:w="144" w:type="dxa"/>
            </w:tcMar>
            <w:hideMark/>
          </w:tcPr>
          <w:p w14:paraId="2ED2E6C9" w14:textId="3DA80A1C" w:rsidR="003A606B" w:rsidRPr="003A606B" w:rsidRDefault="003A606B" w:rsidP="003A606B">
            <w:pPr>
              <w:spacing w:line="257" w:lineRule="auto"/>
              <w:rPr>
                <w:sz w:val="18"/>
              </w:rPr>
            </w:pPr>
            <w:r w:rsidRPr="003A606B">
              <w:rPr>
                <w:sz w:val="18"/>
              </w:rPr>
              <w:t>*1</w:t>
            </w:r>
            <w:r w:rsidR="006978BB" w:rsidRPr="006978BB">
              <w:rPr>
                <w:sz w:val="18"/>
              </w:rPr>
              <w:t>–</w:t>
            </w:r>
            <w:r w:rsidRPr="003A606B">
              <w:rPr>
                <w:sz w:val="18"/>
              </w:rPr>
              <w:t>2 September</w:t>
            </w:r>
          </w:p>
        </w:tc>
        <w:tc>
          <w:tcPr>
            <w:tcW w:w="7397" w:type="dxa"/>
            <w:shd w:val="clear" w:color="auto" w:fill="F0BA8F"/>
            <w:tcMar>
              <w:top w:w="72" w:type="dxa"/>
              <w:left w:w="144" w:type="dxa"/>
              <w:bottom w:w="72" w:type="dxa"/>
              <w:right w:w="144" w:type="dxa"/>
            </w:tcMar>
            <w:hideMark/>
          </w:tcPr>
          <w:p w14:paraId="321DC8E0" w14:textId="77777777" w:rsidR="003A606B" w:rsidRPr="003A606B" w:rsidRDefault="003A606B" w:rsidP="003A606B">
            <w:pPr>
              <w:spacing w:after="160"/>
              <w:rPr>
                <w:iCs/>
                <w:sz w:val="18"/>
              </w:rPr>
            </w:pPr>
            <w:r w:rsidRPr="003A606B">
              <w:rPr>
                <w:sz w:val="18"/>
              </w:rPr>
              <w:t xml:space="preserve">FCA </w:t>
            </w:r>
            <w:r w:rsidRPr="003A606B">
              <w:rPr>
                <w:iCs/>
                <w:sz w:val="18"/>
              </w:rPr>
              <w:t>Farming Forever National Summit, Canberra</w:t>
            </w:r>
          </w:p>
          <w:p w14:paraId="6BEC6A63" w14:textId="3BB00C2C" w:rsidR="003A606B" w:rsidRPr="003A606B" w:rsidRDefault="003A606B" w:rsidP="003A606B">
            <w:pPr>
              <w:spacing w:line="257" w:lineRule="auto"/>
              <w:rPr>
                <w:sz w:val="18"/>
              </w:rPr>
            </w:pPr>
            <w:r w:rsidRPr="003A606B">
              <w:rPr>
                <w:i/>
                <w:iCs/>
                <w:sz w:val="18"/>
              </w:rPr>
              <w:t>Keynote – Community Benefit Sharing and Local Support for Large Scale Renewables</w:t>
            </w:r>
          </w:p>
        </w:tc>
      </w:tr>
      <w:tr w:rsidR="00FA41FF" w:rsidRPr="00C078E9" w14:paraId="3B101907" w14:textId="77777777" w:rsidTr="00C11793">
        <w:tc>
          <w:tcPr>
            <w:tcW w:w="0" w:type="auto"/>
            <w:shd w:val="clear" w:color="auto" w:fill="FFFFFF"/>
            <w:tcMar>
              <w:top w:w="72" w:type="dxa"/>
              <w:left w:w="144" w:type="dxa"/>
              <w:bottom w:w="72" w:type="dxa"/>
              <w:right w:w="144" w:type="dxa"/>
            </w:tcMar>
            <w:hideMark/>
          </w:tcPr>
          <w:p w14:paraId="5C3BD43A" w14:textId="1C715C56" w:rsidR="003A606B" w:rsidRPr="003A606B" w:rsidRDefault="003A606B" w:rsidP="003A606B">
            <w:pPr>
              <w:spacing w:line="257" w:lineRule="auto"/>
              <w:rPr>
                <w:sz w:val="18"/>
              </w:rPr>
            </w:pPr>
            <w:r w:rsidRPr="003A606B">
              <w:rPr>
                <w:sz w:val="18"/>
              </w:rPr>
              <w:t xml:space="preserve">*11 September </w:t>
            </w:r>
          </w:p>
        </w:tc>
        <w:tc>
          <w:tcPr>
            <w:tcW w:w="7397" w:type="dxa"/>
            <w:shd w:val="clear" w:color="auto" w:fill="FFFFFF"/>
            <w:tcMar>
              <w:top w:w="72" w:type="dxa"/>
              <w:left w:w="144" w:type="dxa"/>
              <w:bottom w:w="72" w:type="dxa"/>
              <w:right w:w="144" w:type="dxa"/>
            </w:tcMar>
            <w:hideMark/>
          </w:tcPr>
          <w:p w14:paraId="6E22EAC8" w14:textId="7239A760" w:rsidR="003A606B" w:rsidRPr="003A606B" w:rsidRDefault="003A606B" w:rsidP="003A606B">
            <w:pPr>
              <w:spacing w:after="160"/>
              <w:rPr>
                <w:sz w:val="18"/>
              </w:rPr>
            </w:pPr>
            <w:r w:rsidRPr="003A606B">
              <w:rPr>
                <w:sz w:val="18"/>
              </w:rPr>
              <w:t xml:space="preserve">WA Energy Week, Perth </w:t>
            </w:r>
          </w:p>
          <w:p w14:paraId="7E49A4B6" w14:textId="6A10283E" w:rsidR="003A606B" w:rsidRPr="003A606B" w:rsidRDefault="003A606B" w:rsidP="003A606B">
            <w:pPr>
              <w:spacing w:line="257" w:lineRule="auto"/>
              <w:rPr>
                <w:sz w:val="18"/>
              </w:rPr>
            </w:pPr>
            <w:r w:rsidRPr="003A606B">
              <w:rPr>
                <w:i/>
                <w:iCs/>
                <w:sz w:val="18"/>
              </w:rPr>
              <w:t xml:space="preserve">Keynote – Geo-politics v. local realities: helping Australians navigate the energy </w:t>
            </w:r>
            <w:r w:rsidR="00177382" w:rsidRPr="003A606B">
              <w:rPr>
                <w:i/>
                <w:iCs/>
                <w:sz w:val="18"/>
              </w:rPr>
              <w:t>shift</w:t>
            </w:r>
          </w:p>
        </w:tc>
      </w:tr>
      <w:tr w:rsidR="00FA41FF" w:rsidRPr="00C078E9" w14:paraId="5A1E0810" w14:textId="77777777" w:rsidTr="00C11793">
        <w:tc>
          <w:tcPr>
            <w:tcW w:w="0" w:type="auto"/>
            <w:shd w:val="clear" w:color="auto" w:fill="F0BA8F"/>
            <w:tcMar>
              <w:top w:w="72" w:type="dxa"/>
              <w:left w:w="144" w:type="dxa"/>
              <w:bottom w:w="72" w:type="dxa"/>
              <w:right w:w="144" w:type="dxa"/>
            </w:tcMar>
            <w:hideMark/>
          </w:tcPr>
          <w:p w14:paraId="739CF430" w14:textId="76B1F262" w:rsidR="003A606B" w:rsidRPr="003A606B" w:rsidRDefault="003A606B" w:rsidP="003A606B">
            <w:pPr>
              <w:spacing w:line="257" w:lineRule="auto"/>
              <w:rPr>
                <w:sz w:val="18"/>
              </w:rPr>
            </w:pPr>
            <w:r w:rsidRPr="003A606B">
              <w:rPr>
                <w:sz w:val="18"/>
              </w:rPr>
              <w:t xml:space="preserve">*22 October </w:t>
            </w:r>
          </w:p>
        </w:tc>
        <w:tc>
          <w:tcPr>
            <w:tcW w:w="7397" w:type="dxa"/>
            <w:shd w:val="clear" w:color="auto" w:fill="F0BA8F"/>
            <w:tcMar>
              <w:top w:w="72" w:type="dxa"/>
              <w:left w:w="144" w:type="dxa"/>
              <w:bottom w:w="72" w:type="dxa"/>
              <w:right w:w="144" w:type="dxa"/>
            </w:tcMar>
            <w:hideMark/>
          </w:tcPr>
          <w:p w14:paraId="6750BCB0" w14:textId="2DC95A47" w:rsidR="003A606B" w:rsidRPr="003A606B" w:rsidRDefault="003A606B" w:rsidP="003A606B">
            <w:pPr>
              <w:spacing w:line="257" w:lineRule="auto"/>
              <w:rPr>
                <w:sz w:val="18"/>
              </w:rPr>
            </w:pPr>
            <w:r w:rsidRPr="003A606B">
              <w:rPr>
                <w:sz w:val="18"/>
              </w:rPr>
              <w:t>Energy Charter Landholder and Community Engagement Training, Dubbo</w:t>
            </w:r>
          </w:p>
        </w:tc>
      </w:tr>
      <w:tr w:rsidR="00FA41FF" w:rsidRPr="00C078E9" w14:paraId="236FEFBC" w14:textId="77777777" w:rsidTr="00C11793">
        <w:tc>
          <w:tcPr>
            <w:tcW w:w="0" w:type="auto"/>
            <w:shd w:val="clear" w:color="auto" w:fill="FFFFFF"/>
            <w:tcMar>
              <w:top w:w="72" w:type="dxa"/>
              <w:left w:w="144" w:type="dxa"/>
              <w:bottom w:w="72" w:type="dxa"/>
              <w:right w:w="144" w:type="dxa"/>
            </w:tcMar>
            <w:hideMark/>
          </w:tcPr>
          <w:p w14:paraId="4D28301E" w14:textId="2C137613" w:rsidR="003A606B" w:rsidRPr="003A606B" w:rsidRDefault="003A606B" w:rsidP="003A606B">
            <w:pPr>
              <w:spacing w:line="257" w:lineRule="auto"/>
              <w:rPr>
                <w:sz w:val="18"/>
              </w:rPr>
            </w:pPr>
            <w:r w:rsidRPr="003A606B">
              <w:rPr>
                <w:sz w:val="18"/>
              </w:rPr>
              <w:t xml:space="preserve">*5 November </w:t>
            </w:r>
          </w:p>
        </w:tc>
        <w:tc>
          <w:tcPr>
            <w:tcW w:w="7397" w:type="dxa"/>
            <w:shd w:val="clear" w:color="auto" w:fill="FFFFFF"/>
            <w:tcMar>
              <w:top w:w="72" w:type="dxa"/>
              <w:left w:w="144" w:type="dxa"/>
              <w:bottom w:w="72" w:type="dxa"/>
              <w:right w:w="144" w:type="dxa"/>
            </w:tcMar>
            <w:hideMark/>
          </w:tcPr>
          <w:p w14:paraId="19CAD4BB" w14:textId="43D4A70E" w:rsidR="003A606B" w:rsidRPr="003A606B" w:rsidRDefault="003A606B" w:rsidP="003A606B">
            <w:pPr>
              <w:spacing w:line="257" w:lineRule="auto"/>
              <w:rPr>
                <w:sz w:val="18"/>
              </w:rPr>
            </w:pPr>
            <w:r w:rsidRPr="003A606B">
              <w:rPr>
                <w:sz w:val="18"/>
              </w:rPr>
              <w:t>RDA National Forum, Canberra</w:t>
            </w:r>
          </w:p>
        </w:tc>
      </w:tr>
    </w:tbl>
    <w:p w14:paraId="2A111EC4" w14:textId="77777777" w:rsidR="00B96B26" w:rsidRDefault="00B96B26" w:rsidP="003E491A">
      <w:pPr>
        <w:spacing w:after="160"/>
        <w:jc w:val="center"/>
      </w:pPr>
    </w:p>
    <w:p w14:paraId="1DA6D32C" w14:textId="72C1DAD3" w:rsidR="00571F64" w:rsidRDefault="00164B41" w:rsidP="007E2EA3">
      <w:pPr>
        <w:spacing w:after="160"/>
        <w:jc w:val="center"/>
      </w:pPr>
      <w:r>
        <w:rPr>
          <w:noProof/>
        </w:rPr>
        <w:drawing>
          <wp:inline distT="0" distB="0" distL="0" distR="0" wp14:anchorId="11F4B3C9" wp14:editId="1787B12F">
            <wp:extent cx="3299432" cy="2090955"/>
            <wp:effectExtent l="0" t="0" r="0" b="5080"/>
            <wp:docPr id="109751400" name="Picture 5" descr="Photograph of Tony Mahar addressing the CEC Australian Wind Industr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1400" name="Picture 5" descr="Photograph of Tony Mahar addressing the CEC Australian Wind Industry Forum."/>
                    <pic:cNvPicPr/>
                  </pic:nvPicPr>
                  <pic:blipFill rotWithShape="1">
                    <a:blip r:embed="rId43" cstate="print">
                      <a:extLst>
                        <a:ext uri="{28A0092B-C50C-407E-A947-70E740481C1C}">
                          <a14:useLocalDpi xmlns:a14="http://schemas.microsoft.com/office/drawing/2010/main" val="0"/>
                        </a:ext>
                      </a:extLst>
                    </a:blip>
                    <a:srcRect l="14933" t="17870" r="19150" b="19476"/>
                    <a:stretch>
                      <a:fillRect/>
                    </a:stretch>
                  </pic:blipFill>
                  <pic:spPr bwMode="auto">
                    <a:xfrm>
                      <a:off x="0" y="0"/>
                      <a:ext cx="3311914" cy="2098865"/>
                    </a:xfrm>
                    <a:prstGeom prst="rect">
                      <a:avLst/>
                    </a:prstGeom>
                    <a:ln>
                      <a:noFill/>
                    </a:ln>
                    <a:extLst>
                      <a:ext uri="{53640926-AAD7-44D8-BBD7-CCE9431645EC}">
                        <a14:shadowObscured xmlns:a14="http://schemas.microsoft.com/office/drawing/2010/main"/>
                      </a:ext>
                    </a:extLst>
                  </pic:spPr>
                </pic:pic>
              </a:graphicData>
            </a:graphic>
          </wp:inline>
        </w:drawing>
      </w:r>
    </w:p>
    <w:p w14:paraId="18A7B43C" w14:textId="1532EED4" w:rsidR="00DE5F03" w:rsidRPr="00DE5F03" w:rsidRDefault="00DE5F03" w:rsidP="00B15EFE">
      <w:pPr>
        <w:pStyle w:val="ImageCaption"/>
      </w:pPr>
      <w:r w:rsidRPr="00DE5F03">
        <w:t>Tony Mahar addressing the CEC’s Australian Wind Industry Forum (6 May)</w:t>
      </w:r>
    </w:p>
    <w:p w14:paraId="269F780B" w14:textId="77777777" w:rsidR="00DE5F03" w:rsidRPr="00623C74" w:rsidRDefault="00DE5F03" w:rsidP="007E2EA3">
      <w:pPr>
        <w:spacing w:after="160"/>
        <w:jc w:val="center"/>
      </w:pPr>
    </w:p>
    <w:p w14:paraId="3E9F0B95" w14:textId="7D1170F9" w:rsidR="00DF0F55" w:rsidRDefault="008E5468" w:rsidP="006B58C6">
      <w:pPr>
        <w:pStyle w:val="Heading3"/>
        <w:tabs>
          <w:tab w:val="left" w:pos="7950"/>
        </w:tabs>
      </w:pPr>
      <w:bookmarkStart w:id="15" w:name="_Toc228258423"/>
      <w:r>
        <w:t>S</w:t>
      </w:r>
      <w:r w:rsidR="0024648D">
        <w:t>ite visits</w:t>
      </w:r>
      <w:r w:rsidR="70880548">
        <w:t>,</w:t>
      </w:r>
      <w:r w:rsidR="0024648D">
        <w:t xml:space="preserve"> </w:t>
      </w:r>
      <w:r w:rsidR="70880548">
        <w:t>community meetings</w:t>
      </w:r>
      <w:r w:rsidR="0024648D">
        <w:t xml:space="preserve"> and targeted events</w:t>
      </w:r>
      <w:bookmarkEnd w:id="15"/>
      <w:r w:rsidR="006B58C6">
        <w:tab/>
      </w:r>
    </w:p>
    <w:p w14:paraId="74ADEC04" w14:textId="312E4190" w:rsidR="008603FC" w:rsidRDefault="00AE77E6" w:rsidP="00433ACA">
      <w:pPr>
        <w:spacing w:after="160"/>
      </w:pPr>
      <w:r>
        <w:t>Alongside thes</w:t>
      </w:r>
      <w:r w:rsidR="004B75E1">
        <w:t>e</w:t>
      </w:r>
      <w:r>
        <w:t xml:space="preserve"> public</w:t>
      </w:r>
      <w:r w:rsidR="004B75E1">
        <w:t xml:space="preserve"> events, the </w:t>
      </w:r>
      <w:r w:rsidR="004B341B">
        <w:t xml:space="preserve">Commissioner and/or the </w:t>
      </w:r>
      <w:r w:rsidR="004B75E1">
        <w:t xml:space="preserve">AEIC team </w:t>
      </w:r>
      <w:r w:rsidR="00722151">
        <w:t xml:space="preserve">have </w:t>
      </w:r>
      <w:r w:rsidR="00F36F9B">
        <w:t xml:space="preserve">also </w:t>
      </w:r>
      <w:r w:rsidR="0004105A">
        <w:t xml:space="preserve">addressed </w:t>
      </w:r>
      <w:r w:rsidR="00D74AE5">
        <w:t>multiple i</w:t>
      </w:r>
      <w:r w:rsidR="000E7456">
        <w:t xml:space="preserve">ndustry, </w:t>
      </w:r>
      <w:r w:rsidR="00D74AE5">
        <w:t xml:space="preserve">government and </w:t>
      </w:r>
      <w:r w:rsidR="003B27E5">
        <w:t xml:space="preserve">community </w:t>
      </w:r>
      <w:r w:rsidR="003217EA">
        <w:t>meetings</w:t>
      </w:r>
      <w:r w:rsidR="002E479D">
        <w:t>. These range</w:t>
      </w:r>
      <w:r w:rsidR="002C3E7A">
        <w:t xml:space="preserve"> from </w:t>
      </w:r>
      <w:r w:rsidR="00F55473">
        <w:t>strategic planning days</w:t>
      </w:r>
      <w:r w:rsidR="00BB212D">
        <w:t xml:space="preserve"> and </w:t>
      </w:r>
      <w:r w:rsidR="00565A71">
        <w:t>training sessions</w:t>
      </w:r>
      <w:r w:rsidR="00F55473">
        <w:t xml:space="preserve"> for </w:t>
      </w:r>
      <w:r w:rsidR="00DE1D46">
        <w:t>government agencies</w:t>
      </w:r>
      <w:r w:rsidR="004B4D6E">
        <w:t>,</w:t>
      </w:r>
      <w:r w:rsidR="00DE1D46">
        <w:t xml:space="preserve"> to </w:t>
      </w:r>
      <w:r w:rsidR="000279A2">
        <w:t xml:space="preserve">community </w:t>
      </w:r>
      <w:r w:rsidR="004B4D6E">
        <w:t xml:space="preserve">information sessions, </w:t>
      </w:r>
      <w:r w:rsidR="004B13E9">
        <w:t>collaboration workshops</w:t>
      </w:r>
      <w:r w:rsidR="004B4D6E">
        <w:t xml:space="preserve"> and </w:t>
      </w:r>
      <w:r w:rsidR="000279A2">
        <w:t xml:space="preserve">local </w:t>
      </w:r>
      <w:r w:rsidR="00DE471C">
        <w:t xml:space="preserve">government </w:t>
      </w:r>
      <w:r w:rsidR="008519F0">
        <w:t xml:space="preserve">and </w:t>
      </w:r>
      <w:r w:rsidR="00CF141D">
        <w:t xml:space="preserve">energy </w:t>
      </w:r>
      <w:r w:rsidR="008519F0">
        <w:t xml:space="preserve">industry capability-building </w:t>
      </w:r>
      <w:r w:rsidR="008603FC">
        <w:t>events.</w:t>
      </w:r>
    </w:p>
    <w:p w14:paraId="422E0BA3" w14:textId="061D059E" w:rsidR="00C25858" w:rsidRDefault="00B10425" w:rsidP="00433ACA">
      <w:pPr>
        <w:spacing w:after="160"/>
      </w:pPr>
      <w:r w:rsidRPr="00EA44D0">
        <w:t xml:space="preserve">These smaller </w:t>
      </w:r>
      <w:r w:rsidR="004D21AE" w:rsidRPr="00EA44D0">
        <w:t xml:space="preserve">gatherings </w:t>
      </w:r>
      <w:r w:rsidR="000127CE" w:rsidRPr="00EA44D0">
        <w:t>are an equally important part of our ongoing stakeholder engagement</w:t>
      </w:r>
      <w:r w:rsidR="0059234D" w:rsidRPr="00EA44D0">
        <w:t xml:space="preserve">, as they are often where </w:t>
      </w:r>
      <w:r w:rsidR="00B21F3E" w:rsidRPr="00EA44D0">
        <w:t xml:space="preserve">we hear </w:t>
      </w:r>
      <w:r w:rsidR="00916FFE" w:rsidRPr="00EA44D0">
        <w:t xml:space="preserve">from local community members about </w:t>
      </w:r>
      <w:r w:rsidR="00591E46" w:rsidRPr="00EA44D0">
        <w:t>their</w:t>
      </w:r>
      <w:r w:rsidR="00B21F3E" w:rsidRPr="00EA44D0">
        <w:t xml:space="preserve"> </w:t>
      </w:r>
      <w:r w:rsidR="000D1BE5" w:rsidRPr="00EA44D0">
        <w:t>personal</w:t>
      </w:r>
      <w:r w:rsidR="00B21F3E" w:rsidRPr="00EA44D0">
        <w:t xml:space="preserve"> </w:t>
      </w:r>
      <w:r w:rsidR="00F06498" w:rsidRPr="00EA44D0">
        <w:t>experiences</w:t>
      </w:r>
      <w:r w:rsidR="00A45C9D">
        <w:t xml:space="preserve">. </w:t>
      </w:r>
      <w:r w:rsidR="0002194B">
        <w:t>Some</w:t>
      </w:r>
      <w:r w:rsidR="00047B7A" w:rsidRPr="00EA44D0">
        <w:t xml:space="preserve"> are </w:t>
      </w:r>
      <w:r w:rsidR="00D005D0" w:rsidRPr="00EA44D0">
        <w:t xml:space="preserve">optimistic about the potential </w:t>
      </w:r>
      <w:r w:rsidR="001F3D39" w:rsidRPr="00EA44D0">
        <w:t xml:space="preserve">wider </w:t>
      </w:r>
      <w:r w:rsidR="00D005D0" w:rsidRPr="00EA44D0">
        <w:t xml:space="preserve">benefits of </w:t>
      </w:r>
      <w:r w:rsidR="001F3D39" w:rsidRPr="00EA44D0">
        <w:t xml:space="preserve">a </w:t>
      </w:r>
      <w:r w:rsidR="00D005D0" w:rsidRPr="00EA44D0">
        <w:t xml:space="preserve">new project, </w:t>
      </w:r>
      <w:r w:rsidR="0002194B">
        <w:t>while others</w:t>
      </w:r>
      <w:r w:rsidR="00D005D0" w:rsidRPr="00EA44D0">
        <w:t xml:space="preserve"> </w:t>
      </w:r>
      <w:r w:rsidR="009A2B9C" w:rsidRPr="00EA44D0">
        <w:t xml:space="preserve">are concerned about </w:t>
      </w:r>
      <w:r w:rsidR="00874C30" w:rsidRPr="00EA44D0">
        <w:t xml:space="preserve">heightened tensions in </w:t>
      </w:r>
      <w:r w:rsidR="00EA44D0" w:rsidRPr="00EA44D0">
        <w:t>their region.</w:t>
      </w:r>
    </w:p>
    <w:p w14:paraId="1A69FC12" w14:textId="076FD297" w:rsidR="38B9BDB0" w:rsidRDefault="38B9BDB0" w:rsidP="607EC079">
      <w:pPr>
        <w:spacing w:after="160"/>
      </w:pPr>
      <w:r>
        <w:t>As a result of the meetings with individuals and community members raising their concerns and questions</w:t>
      </w:r>
      <w:r w:rsidR="00E9735C">
        <w:t>,</w:t>
      </w:r>
      <w:r>
        <w:t xml:space="preserve"> the AEIC has developed a work plan to seek to address the lack of clarity on a number of issues. The issues include</w:t>
      </w:r>
      <w:r w:rsidR="00E9735C">
        <w:t>:</w:t>
      </w:r>
    </w:p>
    <w:p w14:paraId="497FAB21" w14:textId="1455E474" w:rsidR="38B9BDB0" w:rsidRDefault="00E9735C" w:rsidP="00D157F0">
      <w:pPr>
        <w:pStyle w:val="ListParagraph"/>
        <w:numPr>
          <w:ilvl w:val="0"/>
          <w:numId w:val="24"/>
        </w:numPr>
        <w:spacing w:after="160"/>
      </w:pPr>
      <w:r>
        <w:t xml:space="preserve">public </w:t>
      </w:r>
      <w:r w:rsidR="38B9BDB0">
        <w:t>liability insurance</w:t>
      </w:r>
    </w:p>
    <w:p w14:paraId="3A87B586" w14:textId="65F029E4" w:rsidR="38B9BDB0" w:rsidRDefault="00E9735C" w:rsidP="00D157F0">
      <w:pPr>
        <w:pStyle w:val="ListParagraph"/>
        <w:numPr>
          <w:ilvl w:val="0"/>
          <w:numId w:val="24"/>
        </w:numPr>
        <w:spacing w:after="160"/>
      </w:pPr>
      <w:r>
        <w:t xml:space="preserve">fire </w:t>
      </w:r>
      <w:r w:rsidR="38B9BDB0">
        <w:t>risk</w:t>
      </w:r>
    </w:p>
    <w:p w14:paraId="4CFC391C" w14:textId="5D6CCAB8" w:rsidR="38B9BDB0" w:rsidRDefault="00E9735C" w:rsidP="00D157F0">
      <w:pPr>
        <w:pStyle w:val="ListParagraph"/>
        <w:numPr>
          <w:ilvl w:val="0"/>
          <w:numId w:val="24"/>
        </w:numPr>
        <w:spacing w:after="160"/>
      </w:pPr>
      <w:r>
        <w:t xml:space="preserve">land </w:t>
      </w:r>
      <w:r w:rsidR="38B9BDB0">
        <w:t>valuation</w:t>
      </w:r>
    </w:p>
    <w:p w14:paraId="2FC7AC80" w14:textId="655F8D04" w:rsidR="38B9BDB0" w:rsidRDefault="00E9735C" w:rsidP="00D157F0">
      <w:pPr>
        <w:pStyle w:val="ListParagraph"/>
        <w:numPr>
          <w:ilvl w:val="0"/>
          <w:numId w:val="24"/>
        </w:numPr>
        <w:spacing w:after="160"/>
      </w:pPr>
      <w:r>
        <w:t xml:space="preserve">decommissioning </w:t>
      </w:r>
      <w:r w:rsidR="38B9BDB0">
        <w:t xml:space="preserve">or </w:t>
      </w:r>
      <w:r>
        <w:t>end-of-</w:t>
      </w:r>
      <w:r w:rsidR="38B9BDB0">
        <w:t>life management for the assets</w:t>
      </w:r>
    </w:p>
    <w:p w14:paraId="2D23C329" w14:textId="26DB750F" w:rsidR="38B9BDB0" w:rsidRDefault="00E9735C" w:rsidP="00D157F0">
      <w:pPr>
        <w:pStyle w:val="ListParagraph"/>
        <w:numPr>
          <w:ilvl w:val="0"/>
          <w:numId w:val="24"/>
        </w:numPr>
        <w:spacing w:after="160"/>
      </w:pPr>
      <w:r>
        <w:t xml:space="preserve">noise </w:t>
      </w:r>
      <w:r w:rsidR="38B9BDB0">
        <w:t>and shadow flicker</w:t>
      </w:r>
    </w:p>
    <w:p w14:paraId="34D06004" w14:textId="59F77364" w:rsidR="38B9BDB0" w:rsidRDefault="00E9735C" w:rsidP="00D157F0">
      <w:pPr>
        <w:pStyle w:val="ListParagraph"/>
        <w:numPr>
          <w:ilvl w:val="0"/>
          <w:numId w:val="24"/>
        </w:numPr>
        <w:spacing w:after="160"/>
      </w:pPr>
      <w:r>
        <w:t xml:space="preserve">contamination </w:t>
      </w:r>
      <w:r w:rsidR="38B9BDB0">
        <w:t>risks from infrastructure.</w:t>
      </w:r>
    </w:p>
    <w:p w14:paraId="01661BE2" w14:textId="3654A5AA" w:rsidR="38B9BDB0" w:rsidRDefault="38B9BDB0" w:rsidP="54F672D4">
      <w:pPr>
        <w:spacing w:after="160"/>
      </w:pPr>
      <w:r>
        <w:t>It is the intent of the AEIC to work with</w:t>
      </w:r>
      <w:r w:rsidR="00E9735C">
        <w:t xml:space="preserve"> </w:t>
      </w:r>
      <w:r>
        <w:t xml:space="preserve">stakeholders to </w:t>
      </w:r>
      <w:r w:rsidR="5B7EEE4B">
        <w:t>provide</w:t>
      </w:r>
      <w:r>
        <w:t xml:space="preserve"> </w:t>
      </w:r>
      <w:r w:rsidR="000A7F62">
        <w:t>up-to-</w:t>
      </w:r>
      <w:r>
        <w:t>date information relating to the facts on these issues. Where possible</w:t>
      </w:r>
      <w:r w:rsidR="000A7F62">
        <w:t>,</w:t>
      </w:r>
      <w:r>
        <w:t xml:space="preserve"> the AEIC is also </w:t>
      </w:r>
      <w:r w:rsidR="62283601">
        <w:t>working</w:t>
      </w:r>
      <w:r>
        <w:t xml:space="preserve"> towards measures that address the concerns of communit</w:t>
      </w:r>
      <w:r w:rsidR="00CC7971">
        <w:t>ies</w:t>
      </w:r>
      <w:r w:rsidR="00C10781">
        <w:t>,</w:t>
      </w:r>
      <w:r>
        <w:t xml:space="preserve"> </w:t>
      </w:r>
      <w:r w:rsidR="18F204D9">
        <w:t>and changes to policies</w:t>
      </w:r>
      <w:r w:rsidR="00C10781">
        <w:t>.</w:t>
      </w:r>
    </w:p>
    <w:p w14:paraId="4E941809" w14:textId="77777777" w:rsidR="00D41A43" w:rsidRDefault="00D41A43" w:rsidP="00D41A43">
      <w:pPr>
        <w:spacing w:after="160"/>
        <w:jc w:val="center"/>
      </w:pPr>
      <w:r>
        <w:rPr>
          <w:noProof/>
        </w:rPr>
        <w:drawing>
          <wp:inline distT="0" distB="0" distL="0" distR="0" wp14:anchorId="226AF214" wp14:editId="7BD5B6D0">
            <wp:extent cx="3922395" cy="3355451"/>
            <wp:effectExtent l="0" t="0" r="1905" b="0"/>
            <wp:docPr id="172013033" name="Picture 2" descr="Photograph of Tony Mahar meeting with local residents about a proposed generatio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3033" name="Picture 2" descr="Photograph of Tony Mahar meeting with local residents about a proposed generation project"/>
                    <pic:cNvPicPr/>
                  </pic:nvPicPr>
                  <pic:blipFill rotWithShape="1">
                    <a:blip r:embed="rId44" cstate="print">
                      <a:extLst>
                        <a:ext uri="{28A0092B-C50C-407E-A947-70E740481C1C}">
                          <a14:useLocalDpi xmlns:a14="http://schemas.microsoft.com/office/drawing/2010/main" val="0"/>
                        </a:ext>
                      </a:extLst>
                    </a:blip>
                    <a:srcRect t="24019" b="11823"/>
                    <a:stretch>
                      <a:fillRect/>
                    </a:stretch>
                  </pic:blipFill>
                  <pic:spPr bwMode="auto">
                    <a:xfrm>
                      <a:off x="0" y="0"/>
                      <a:ext cx="3943413" cy="3373431"/>
                    </a:xfrm>
                    <a:prstGeom prst="rect">
                      <a:avLst/>
                    </a:prstGeom>
                    <a:ln>
                      <a:noFill/>
                    </a:ln>
                    <a:extLst>
                      <a:ext uri="{53640926-AAD7-44D8-BBD7-CCE9431645EC}">
                        <a14:shadowObscured xmlns:a14="http://schemas.microsoft.com/office/drawing/2010/main"/>
                      </a:ext>
                    </a:extLst>
                  </pic:spPr>
                </pic:pic>
              </a:graphicData>
            </a:graphic>
          </wp:inline>
        </w:drawing>
      </w:r>
    </w:p>
    <w:p w14:paraId="228BCFA0" w14:textId="3B45A12A" w:rsidR="00B9077B" w:rsidRPr="00B9077B" w:rsidRDefault="00B9077B" w:rsidP="00355D40">
      <w:pPr>
        <w:pStyle w:val="ImageCaption"/>
      </w:pPr>
      <w:r w:rsidRPr="00B9077B">
        <w:t>Tony Mahar meeting with local residents about a proposed generation project</w:t>
      </w:r>
    </w:p>
    <w:p w14:paraId="48DA1E73" w14:textId="77777777" w:rsidR="00B9077B" w:rsidRDefault="00B9077B" w:rsidP="00D41A43">
      <w:pPr>
        <w:spacing w:after="160"/>
        <w:jc w:val="center"/>
      </w:pPr>
    </w:p>
    <w:p w14:paraId="2AC41381" w14:textId="12FB1FE1" w:rsidR="002C49C0" w:rsidRDefault="00007BDE" w:rsidP="00007BDE">
      <w:pPr>
        <w:spacing w:after="160"/>
      </w:pPr>
      <w:r w:rsidRPr="00CD70B6">
        <w:t>One of the Commissioner’s key challenges to the energy sector has been to send senior executives to proposed project sites and speak directly with local residents. This simple act of listening and practical engagement can help to improve (and/or reset) relationships and ground-truth project realities. On one occasion, the Commissioner accompanied the CEO of a project proponent on their visit to a host community, helping to facilitate a robust but respectful conversation</w:t>
      </w:r>
      <w:r w:rsidR="00F22734">
        <w:t>.</w:t>
      </w:r>
    </w:p>
    <w:p w14:paraId="0E4CBAB9" w14:textId="360BDDF4" w:rsidR="00007BDE" w:rsidRDefault="2038CEFB" w:rsidP="00007BDE">
      <w:pPr>
        <w:spacing w:after="160"/>
      </w:pPr>
      <w:r w:rsidRPr="00B21F72">
        <w:t xml:space="preserve">Another significant event was joining the </w:t>
      </w:r>
      <w:r w:rsidR="00207837">
        <w:t>f</w:t>
      </w:r>
      <w:r w:rsidR="00207837" w:rsidRPr="00B21F72">
        <w:t xml:space="preserve">ederal </w:t>
      </w:r>
      <w:r w:rsidRPr="00B21F72">
        <w:t xml:space="preserve">Climate </w:t>
      </w:r>
      <w:r w:rsidR="002C49C0" w:rsidRPr="00B21F72">
        <w:t>Change</w:t>
      </w:r>
      <w:r w:rsidRPr="00B21F72">
        <w:t xml:space="preserve"> and Energy Minister Chris Bowen on a tour to the NSW Riverina region</w:t>
      </w:r>
      <w:r w:rsidR="002C49C0" w:rsidRPr="00B21F72">
        <w:t xml:space="preserve"> in December 2025</w:t>
      </w:r>
      <w:r w:rsidRPr="00B21F72">
        <w:t>.</w:t>
      </w:r>
      <w:r w:rsidR="251D7C7A" w:rsidRPr="00B21F72">
        <w:t xml:space="preserve"> During the visit</w:t>
      </w:r>
      <w:r w:rsidR="00F72DC5">
        <w:t>,</w:t>
      </w:r>
      <w:r w:rsidR="251D7C7A" w:rsidRPr="00B21F72">
        <w:t xml:space="preserve"> we met with farmers, community members and </w:t>
      </w:r>
      <w:r w:rsidR="00F72DC5">
        <w:t>the c</w:t>
      </w:r>
      <w:r w:rsidR="00F72DC5" w:rsidRPr="00B21F72">
        <w:t xml:space="preserve">ouncil </w:t>
      </w:r>
      <w:r w:rsidR="251D7C7A" w:rsidRPr="00B21F72">
        <w:t xml:space="preserve">to get an insight into the concerns </w:t>
      </w:r>
      <w:r w:rsidR="00F72DC5">
        <w:t>and</w:t>
      </w:r>
      <w:r w:rsidR="251D7C7A" w:rsidRPr="00B21F72">
        <w:t xml:space="preserve"> opportunities in the region</w:t>
      </w:r>
      <w:r w:rsidR="00E73F7F">
        <w:t>,</w:t>
      </w:r>
      <w:r w:rsidR="251D7C7A" w:rsidRPr="00B21F72">
        <w:t xml:space="preserve"> and </w:t>
      </w:r>
      <w:r w:rsidR="00E73F7F">
        <w:t>ways of addressing them</w:t>
      </w:r>
      <w:r w:rsidR="69EF5B3B" w:rsidRPr="00B21F72">
        <w:t>. The trip was an invaluable opportunity to provide both the Minister and the community with a</w:t>
      </w:r>
      <w:r w:rsidR="3CF1058A" w:rsidRPr="00B21F72">
        <w:t>n</w:t>
      </w:r>
      <w:r w:rsidR="69EF5B3B" w:rsidRPr="00B21F72">
        <w:t xml:space="preserve"> </w:t>
      </w:r>
      <w:r w:rsidR="3CF1058A" w:rsidRPr="00B21F72">
        <w:t>up</w:t>
      </w:r>
      <w:r w:rsidR="1214B7C3" w:rsidRPr="00B21F72">
        <w:t>-</w:t>
      </w:r>
      <w:r w:rsidR="3CF1058A" w:rsidRPr="00B21F72">
        <w:t>to</w:t>
      </w:r>
      <w:r w:rsidR="1214B7C3" w:rsidRPr="00B21F72">
        <w:t>-</w:t>
      </w:r>
      <w:r w:rsidR="3CF1058A" w:rsidRPr="00B21F72">
        <w:t>date</w:t>
      </w:r>
      <w:r w:rsidR="69EF5B3B" w:rsidRPr="00B21F72">
        <w:t xml:space="preserve"> perspective on </w:t>
      </w:r>
      <w:r w:rsidR="75C95A49" w:rsidRPr="00B21F72">
        <w:t>the impacts the energy shift can have</w:t>
      </w:r>
      <w:r w:rsidR="00F22734">
        <w:t>.</w:t>
      </w:r>
    </w:p>
    <w:p w14:paraId="23310197" w14:textId="64A861E1" w:rsidR="00007BDE" w:rsidRPr="00B21F72" w:rsidRDefault="4901D331" w:rsidP="00007BDE">
      <w:pPr>
        <w:spacing w:after="160"/>
      </w:pPr>
      <w:r w:rsidRPr="00B21F72">
        <w:t>T</w:t>
      </w:r>
      <w:r w:rsidR="75C95A49" w:rsidRPr="00B21F72">
        <w:t>h</w:t>
      </w:r>
      <w:r w:rsidR="206049BA" w:rsidRPr="00B21F72">
        <w:t>ese</w:t>
      </w:r>
      <w:r w:rsidR="75C95A49" w:rsidRPr="00B21F72">
        <w:t xml:space="preserve"> visi</w:t>
      </w:r>
      <w:r w:rsidR="02C62EEB" w:rsidRPr="00B21F72">
        <w:t>ts</w:t>
      </w:r>
      <w:r w:rsidR="75C95A49" w:rsidRPr="00B21F72">
        <w:t xml:space="preserve"> w</w:t>
      </w:r>
      <w:r w:rsidR="147AEEE5" w:rsidRPr="00B21F72">
        <w:t>ere</w:t>
      </w:r>
      <w:r w:rsidR="75C95A49" w:rsidRPr="00B21F72">
        <w:t xml:space="preserve"> </w:t>
      </w:r>
      <w:r w:rsidR="090746BF" w:rsidRPr="00B21F72">
        <w:t>valuable and worthwhile on all fronts</w:t>
      </w:r>
      <w:r w:rsidR="00355D40">
        <w:t>. We</w:t>
      </w:r>
      <w:r w:rsidR="006C74F2">
        <w:t xml:space="preserve"> </w:t>
      </w:r>
      <w:r w:rsidR="088AD281" w:rsidRPr="00B21F72">
        <w:t xml:space="preserve">acknowledge </w:t>
      </w:r>
      <w:r w:rsidR="090746BF" w:rsidRPr="00B21F72">
        <w:t xml:space="preserve">the Minister </w:t>
      </w:r>
      <w:r w:rsidR="223B8761" w:rsidRPr="00B21F72">
        <w:t xml:space="preserve">and senior executives </w:t>
      </w:r>
      <w:r w:rsidR="090746BF" w:rsidRPr="00B21F72">
        <w:t>for</w:t>
      </w:r>
      <w:r w:rsidR="48B48B37" w:rsidRPr="00B21F72">
        <w:t xml:space="preserve"> hav</w:t>
      </w:r>
      <w:r w:rsidR="6BC16A76" w:rsidRPr="00B21F72">
        <w:t>ing</w:t>
      </w:r>
      <w:r w:rsidR="48B48B37" w:rsidRPr="00B21F72">
        <w:t xml:space="preserve"> a real presence in the regions.</w:t>
      </w:r>
      <w:r w:rsidR="365C4AA5" w:rsidRPr="00B21F72">
        <w:t xml:space="preserve"> </w:t>
      </w:r>
      <w:r w:rsidR="00C43920">
        <w:t xml:space="preserve">We are also grateful </w:t>
      </w:r>
      <w:r w:rsidR="365C4AA5" w:rsidRPr="00B21F72">
        <w:t>to th</w:t>
      </w:r>
      <w:r w:rsidR="00463452">
        <w:t xml:space="preserve">ose local </w:t>
      </w:r>
      <w:r w:rsidR="365C4AA5" w:rsidRPr="00B21F72">
        <w:t xml:space="preserve">community </w:t>
      </w:r>
      <w:r w:rsidR="00463452">
        <w:t>members who give</w:t>
      </w:r>
      <w:r w:rsidR="365C4AA5" w:rsidRPr="00B21F72">
        <w:t xml:space="preserve"> up their time to meet</w:t>
      </w:r>
      <w:r w:rsidR="00463452">
        <w:t>.</w:t>
      </w:r>
    </w:p>
    <w:p w14:paraId="1D2C2695" w14:textId="3DBE5191" w:rsidR="00AB4EA5" w:rsidRDefault="0002446F" w:rsidP="006A5FE5">
      <w:pPr>
        <w:pStyle w:val="Quote"/>
        <w:framePr w:wrap="auto" w:vAnchor="margin" w:yAlign="inline"/>
      </w:pPr>
      <w:r>
        <w:t>‘</w:t>
      </w:r>
      <w:r w:rsidR="006A5FE5" w:rsidRPr="004B35B0">
        <w:t>The AEIC and Federal Commissioner Tony Mahar have been very helpful to our local community situated between Hay and Deniliquin in south western NSW throughout 2025. Tony very quickly met landholders locally and listened to those concerns and acted accordingly. He followed up online with further actions and returned to the district bringing the Federal Energy Minister later in the year. This support has given landholders hope that their concerns are being taken seriously at the highest levels."</w:t>
      </w:r>
      <w:r w:rsidR="006A5FE5">
        <w:t xml:space="preserve"> </w:t>
      </w:r>
    </w:p>
    <w:p w14:paraId="2A9F5D63" w14:textId="2FF39B84" w:rsidR="006A5FE5" w:rsidRPr="00DC61C6" w:rsidRDefault="006A5FE5" w:rsidP="006A5FE5">
      <w:pPr>
        <w:pStyle w:val="Quote"/>
        <w:framePr w:wrap="auto" w:vAnchor="margin" w:yAlign="inline"/>
        <w:rPr>
          <w:b/>
          <w:bCs/>
        </w:rPr>
      </w:pPr>
      <w:r>
        <w:t xml:space="preserve">– </w:t>
      </w:r>
      <w:r w:rsidRPr="00DC61C6">
        <w:rPr>
          <w:b/>
          <w:bCs/>
        </w:rPr>
        <w:t xml:space="preserve">Duncan, </w:t>
      </w:r>
      <w:r>
        <w:rPr>
          <w:b/>
          <w:bCs/>
        </w:rPr>
        <w:t xml:space="preserve">Farmer and landholder, </w:t>
      </w:r>
      <w:r w:rsidR="000AF542" w:rsidRPr="1CFC19EF">
        <w:rPr>
          <w:b/>
          <w:bCs/>
        </w:rPr>
        <w:t xml:space="preserve">Riverina, </w:t>
      </w:r>
      <w:r w:rsidRPr="1CFC19EF">
        <w:rPr>
          <w:b/>
          <w:bCs/>
        </w:rPr>
        <w:t xml:space="preserve">NSW </w:t>
      </w:r>
    </w:p>
    <w:p w14:paraId="43E5720C" w14:textId="5A27B631" w:rsidR="0034611C" w:rsidRDefault="0034611C" w:rsidP="00CA4C7F">
      <w:pPr>
        <w:pStyle w:val="Heading3"/>
        <w:tabs>
          <w:tab w:val="left" w:pos="5025"/>
        </w:tabs>
      </w:pPr>
      <w:bookmarkStart w:id="16" w:name="_Toc228258424"/>
      <w:r>
        <w:t>First Nations engagement</w:t>
      </w:r>
      <w:bookmarkEnd w:id="16"/>
      <w:r w:rsidR="00CA4C7F">
        <w:tab/>
      </w:r>
    </w:p>
    <w:p w14:paraId="404F66CD" w14:textId="12EE9DC5" w:rsidR="008F61B3" w:rsidRDefault="008F61B3" w:rsidP="00B36A6B">
      <w:pPr>
        <w:spacing w:line="264" w:lineRule="auto"/>
      </w:pPr>
      <w:r>
        <w:t xml:space="preserve">The updated </w:t>
      </w:r>
      <w:r w:rsidR="00877020">
        <w:rPr>
          <w:i/>
        </w:rPr>
        <w:t>t</w:t>
      </w:r>
      <w:r w:rsidR="00877020" w:rsidRPr="0066733C">
        <w:rPr>
          <w:i/>
        </w:rPr>
        <w:t xml:space="preserve">erms </w:t>
      </w:r>
      <w:r w:rsidR="00367E11" w:rsidRPr="0066733C">
        <w:rPr>
          <w:i/>
        </w:rPr>
        <w:t>of</w:t>
      </w:r>
      <w:r w:rsidR="00AE73E1" w:rsidRPr="0066733C">
        <w:rPr>
          <w:i/>
        </w:rPr>
        <w:t xml:space="preserve"> </w:t>
      </w:r>
      <w:r w:rsidR="00877020">
        <w:rPr>
          <w:i/>
        </w:rPr>
        <w:t>r</w:t>
      </w:r>
      <w:r w:rsidR="00877020" w:rsidRPr="0066733C">
        <w:rPr>
          <w:i/>
        </w:rPr>
        <w:t>eference</w:t>
      </w:r>
      <w:r w:rsidR="00877020">
        <w:rPr>
          <w:i/>
        </w:rPr>
        <w:t xml:space="preserve"> </w:t>
      </w:r>
      <w:r>
        <w:rPr>
          <w:iCs/>
        </w:rPr>
        <w:t>now include</w:t>
      </w:r>
      <w:r w:rsidR="00877020">
        <w:rPr>
          <w:iCs/>
        </w:rPr>
        <w:t>s</w:t>
      </w:r>
      <w:r>
        <w:rPr>
          <w:iCs/>
        </w:rPr>
        <w:t xml:space="preserve"> a specific reference to our role in promoting the information and engagement needs of First Nations communities</w:t>
      </w:r>
      <w:r w:rsidR="00367E11" w:rsidRPr="00367E11">
        <w:t xml:space="preserve"> </w:t>
      </w:r>
      <w:r w:rsidR="00FE0729">
        <w:t xml:space="preserve">(see </w:t>
      </w:r>
      <w:r w:rsidR="00FE0729" w:rsidRPr="00FE0729">
        <w:rPr>
          <w:u w:val="single"/>
        </w:rPr>
        <w:t>Appendix A</w:t>
      </w:r>
      <w:r w:rsidR="00FE0729">
        <w:t>)</w:t>
      </w:r>
      <w:r w:rsidR="00F22734">
        <w:t>.</w:t>
      </w:r>
    </w:p>
    <w:p w14:paraId="46ABA7D8" w14:textId="5A13ED86" w:rsidR="00367E11" w:rsidRPr="00367E11" w:rsidRDefault="00367E11" w:rsidP="00B36A6B">
      <w:pPr>
        <w:spacing w:line="264" w:lineRule="auto"/>
      </w:pPr>
      <w:r w:rsidRPr="00367E11">
        <w:t xml:space="preserve">As with other areas of energy </w:t>
      </w:r>
      <w:r w:rsidR="00B36A6B">
        <w:t>shift</w:t>
      </w:r>
      <w:r w:rsidRPr="00367E11">
        <w:t>, there is a lot of work</w:t>
      </w:r>
      <w:r w:rsidR="00AE73E1">
        <w:t xml:space="preserve"> </w:t>
      </w:r>
      <w:r w:rsidRPr="00367E11">
        <w:t>already underway at Commonwealth, state</w:t>
      </w:r>
      <w:r w:rsidR="00877020">
        <w:t>/territory</w:t>
      </w:r>
      <w:r w:rsidRPr="00367E11">
        <w:t xml:space="preserve"> and project level. </w:t>
      </w:r>
      <w:r w:rsidR="00094EBF">
        <w:t>In 202</w:t>
      </w:r>
      <w:r w:rsidR="00F051C1">
        <w:t>5</w:t>
      </w:r>
      <w:r w:rsidR="00094EBF">
        <w:t xml:space="preserve">, </w:t>
      </w:r>
      <w:r w:rsidR="00217B9C">
        <w:t>we</w:t>
      </w:r>
      <w:r w:rsidR="00094EBF">
        <w:t xml:space="preserve"> focused on </w:t>
      </w:r>
      <w:r w:rsidR="00F051C1">
        <w:t xml:space="preserve">establishing key connections, </w:t>
      </w:r>
      <w:r w:rsidRPr="00367E11">
        <w:t>understand</w:t>
      </w:r>
      <w:r w:rsidR="00F051C1">
        <w:t>ing</w:t>
      </w:r>
      <w:r w:rsidRPr="00367E11">
        <w:t xml:space="preserve"> existing work and </w:t>
      </w:r>
      <w:r w:rsidR="00F051C1">
        <w:t xml:space="preserve">exploring </w:t>
      </w:r>
      <w:r w:rsidRPr="00367E11">
        <w:t>where the AEIC can best contribute and</w:t>
      </w:r>
      <w:r w:rsidR="00094EBF">
        <w:t xml:space="preserve"> s</w:t>
      </w:r>
      <w:r w:rsidRPr="00367E11">
        <w:t>upport without duplication and within our resource capacity.</w:t>
      </w:r>
    </w:p>
    <w:p w14:paraId="7F13FEED" w14:textId="2D227659" w:rsidR="00106EFA" w:rsidRDefault="00F051C1" w:rsidP="00EA44D0">
      <w:pPr>
        <w:spacing w:line="264" w:lineRule="auto"/>
      </w:pPr>
      <w:r>
        <w:t>We have engaged in development of</w:t>
      </w:r>
      <w:r w:rsidR="00367E11" w:rsidRPr="00367E11">
        <w:t xml:space="preserve"> the </w:t>
      </w:r>
      <w:hyperlink r:id="rId45" w:history="1">
        <w:r w:rsidR="00367E11" w:rsidRPr="008549CA">
          <w:rPr>
            <w:rStyle w:val="Hyperlink"/>
          </w:rPr>
          <w:t>First Nations Clean</w:t>
        </w:r>
        <w:r w:rsidR="00094EBF" w:rsidRPr="008549CA">
          <w:rPr>
            <w:rStyle w:val="Hyperlink"/>
          </w:rPr>
          <w:t xml:space="preserve"> </w:t>
        </w:r>
        <w:r w:rsidR="00367E11" w:rsidRPr="008549CA">
          <w:rPr>
            <w:rStyle w:val="Hyperlink"/>
          </w:rPr>
          <w:t>Energy Strategy</w:t>
        </w:r>
      </w:hyperlink>
      <w:r w:rsidR="0055567F">
        <w:t xml:space="preserve">, </w:t>
      </w:r>
      <w:r w:rsidR="00106EFA">
        <w:t xml:space="preserve">which is </w:t>
      </w:r>
      <w:r w:rsidR="0055567F" w:rsidRPr="0055567F">
        <w:t>co-sponsored by the Minister for Energy and Climate Change and the Minister for Indigenous Australian</w:t>
      </w:r>
      <w:r w:rsidR="00853BFD">
        <w:t>s</w:t>
      </w:r>
      <w:r w:rsidR="00061DF7">
        <w:t xml:space="preserve">. Through </w:t>
      </w:r>
      <w:r w:rsidR="00633A46">
        <w:t>the strategy’s</w:t>
      </w:r>
      <w:r w:rsidR="00061DF7">
        <w:t xml:space="preserve"> </w:t>
      </w:r>
      <w:r w:rsidR="00D703BC">
        <w:t>progress reports</w:t>
      </w:r>
      <w:r w:rsidR="00FA4EB3">
        <w:t>,</w:t>
      </w:r>
      <w:r w:rsidR="00D703BC">
        <w:t xml:space="preserve"> </w:t>
      </w:r>
      <w:r w:rsidR="00061DF7">
        <w:t>we have identified specific actions</w:t>
      </w:r>
      <w:r w:rsidR="00367E11" w:rsidRPr="00367E11">
        <w:t xml:space="preserve"> </w:t>
      </w:r>
      <w:r w:rsidR="00A0331F">
        <w:t xml:space="preserve">where we could play a </w:t>
      </w:r>
      <w:r w:rsidR="00061DF7">
        <w:t>support</w:t>
      </w:r>
      <w:r w:rsidR="00A0331F">
        <w:t xml:space="preserve"> role</w:t>
      </w:r>
      <w:r w:rsidR="00367E11" w:rsidRPr="00367E11">
        <w:t>. We have held meetings with First Nations groups to</w:t>
      </w:r>
      <w:r w:rsidR="00094EBF">
        <w:t xml:space="preserve"> </w:t>
      </w:r>
      <w:r w:rsidR="00367E11" w:rsidRPr="00367E11">
        <w:t>establish critical relationships and have attended launch events at invitation from</w:t>
      </w:r>
      <w:r w:rsidR="00094EBF">
        <w:t xml:space="preserve"> </w:t>
      </w:r>
      <w:r w:rsidR="00367E11" w:rsidRPr="00367E11">
        <w:t>organisers including the First Nations Clean Energy Network</w:t>
      </w:r>
      <w:r w:rsidR="00F22734">
        <w:t>.</w:t>
      </w:r>
    </w:p>
    <w:p w14:paraId="6FE34DC7" w14:textId="77659500" w:rsidR="009559C6" w:rsidRDefault="00534497" w:rsidP="00534497">
      <w:pPr>
        <w:spacing w:line="264" w:lineRule="auto"/>
      </w:pPr>
      <w:r>
        <w:t>All AEIC team members are increasing cultural competency through formal</w:t>
      </w:r>
      <w:r w:rsidR="00BB04C6">
        <w:t xml:space="preserve"> training.</w:t>
      </w:r>
      <w:r w:rsidR="00E00E2A">
        <w:t xml:space="preserve"> </w:t>
      </w:r>
      <w:r w:rsidR="00BB04C6">
        <w:t>In July</w:t>
      </w:r>
      <w:r w:rsidR="00DD504A">
        <w:t>,</w:t>
      </w:r>
      <w:r w:rsidR="00BB04C6">
        <w:t xml:space="preserve"> the AEIC team participated in an On Country </w:t>
      </w:r>
      <w:r w:rsidR="00BC3D21">
        <w:t xml:space="preserve">cultural session with Wadawurrung Traditional Owners Aboriginal Corporation. </w:t>
      </w:r>
    </w:p>
    <w:p w14:paraId="1DCF4064" w14:textId="6DBEA1FF" w:rsidR="006B2EE6" w:rsidRDefault="00BF0CBB" w:rsidP="001144F7">
      <w:pPr>
        <w:pStyle w:val="Quote"/>
        <w:framePr w:wrap="around"/>
      </w:pPr>
      <w:r w:rsidRPr="00BF0CBB">
        <w:t xml:space="preserve">It was great for the AEIC team to be able to meet with Wadawurrung representatives out on Country. We appreciated the chance to hear some open and honest sharing of some </w:t>
      </w:r>
      <w:r w:rsidR="00A67B4F" w:rsidRPr="00BF0CBB">
        <w:t>first-hand</w:t>
      </w:r>
      <w:r w:rsidRPr="00BF0CBB">
        <w:t xml:space="preserve"> experience of the energy shift</w:t>
      </w:r>
      <w:r w:rsidR="00AE0DA4">
        <w:t>. It</w:t>
      </w:r>
      <w:r w:rsidRPr="00BF0CBB">
        <w:t xml:space="preserve"> gave the team a lot to think about as we travelled through the area visiting sites. </w:t>
      </w:r>
      <w:r w:rsidR="001144F7">
        <w:t xml:space="preserve">We heard perspectives on the intersect of renewables with culture and Country, in an area that has already seen a lot of renewable developments and has more to come. </w:t>
      </w:r>
      <w:r w:rsidRPr="00BF0CBB">
        <w:t>Thinking about impacts and opportunities from a different perspective is important for our work and how we can encourage proponents to do more and better.  </w:t>
      </w:r>
    </w:p>
    <w:p w14:paraId="30DB7AD8" w14:textId="5F0D56FE" w:rsidR="00BF0CBB" w:rsidRDefault="006B2EE6" w:rsidP="001144F7">
      <w:pPr>
        <w:pStyle w:val="Quote"/>
        <w:framePr w:wrap="around"/>
      </w:pPr>
      <w:r w:rsidRPr="006B2EE6">
        <w:rPr>
          <w:b/>
          <w:bCs/>
        </w:rPr>
        <w:t>– Carolyn Francis, Assistant Commissioner AEIC</w:t>
      </w:r>
      <w:r>
        <w:t xml:space="preserve"> </w:t>
      </w:r>
    </w:p>
    <w:p w14:paraId="732CA058" w14:textId="5E0DFF37" w:rsidR="001144F7" w:rsidRPr="001144F7" w:rsidRDefault="001144F7" w:rsidP="001144F7">
      <w:pPr>
        <w:pStyle w:val="ListBullet2"/>
        <w:numPr>
          <w:ilvl w:val="0"/>
          <w:numId w:val="0"/>
        </w:numPr>
        <w:ind w:left="737" w:hanging="368"/>
      </w:pPr>
    </w:p>
    <w:p w14:paraId="3E097A5E" w14:textId="593BEFA4" w:rsidR="0058369F" w:rsidRDefault="0058369F" w:rsidP="0058369F">
      <w:pPr>
        <w:spacing w:line="264" w:lineRule="auto"/>
      </w:pPr>
      <w:r w:rsidRPr="00367E11">
        <w:t xml:space="preserve">In </w:t>
      </w:r>
      <w:r>
        <w:t>December</w:t>
      </w:r>
      <w:r w:rsidRPr="00367E11">
        <w:t xml:space="preserve">, </w:t>
      </w:r>
      <w:r>
        <w:t xml:space="preserve">the Commissioner </w:t>
      </w:r>
      <w:r w:rsidR="00557619">
        <w:t>met with</w:t>
      </w:r>
      <w:r w:rsidR="00557619" w:rsidRPr="00367E11">
        <w:t xml:space="preserve"> </w:t>
      </w:r>
      <w:r w:rsidRPr="00367E11">
        <w:t>the</w:t>
      </w:r>
      <w:r>
        <w:t xml:space="preserve"> </w:t>
      </w:r>
      <w:r w:rsidRPr="00367E11">
        <w:t>DCCEEW First Nations Clean Energy and Environment Advisory Committee</w:t>
      </w:r>
      <w:r>
        <w:t xml:space="preserve"> to share updates on our work and observations. </w:t>
      </w:r>
      <w:r w:rsidR="00557619">
        <w:t>The c</w:t>
      </w:r>
      <w:r w:rsidRPr="0070147A">
        <w:t>ommittee assists the department and Minister to identify opportunities for First Nations to benefit from the net zero transition, including through economic participation and community-led projects</w:t>
      </w:r>
      <w:r>
        <w:t xml:space="preserve">. The Commissioner </w:t>
      </w:r>
      <w:r w:rsidRPr="00367E11">
        <w:t>will return to</w:t>
      </w:r>
      <w:r>
        <w:t xml:space="preserve"> </w:t>
      </w:r>
      <w:r w:rsidRPr="00367E11">
        <w:t>this forum during 2026.</w:t>
      </w:r>
    </w:p>
    <w:p w14:paraId="0CA84164" w14:textId="6C384C2A" w:rsidR="0058369F" w:rsidRDefault="0058369F" w:rsidP="0058369F">
      <w:pPr>
        <w:spacing w:line="264" w:lineRule="auto"/>
      </w:pPr>
      <w:r>
        <w:t>We will continue to work alongside these existing frameworks</w:t>
      </w:r>
      <w:r w:rsidRPr="00367E11">
        <w:t xml:space="preserve"> and</w:t>
      </w:r>
      <w:r>
        <w:t xml:space="preserve"> committees through 2026, build</w:t>
      </w:r>
      <w:r w:rsidR="00557619">
        <w:t>ing</w:t>
      </w:r>
      <w:r>
        <w:t xml:space="preserve"> relationships and </w:t>
      </w:r>
      <w:r w:rsidR="00557619">
        <w:t xml:space="preserve">promoting </w:t>
      </w:r>
      <w:r>
        <w:t xml:space="preserve">our role in </w:t>
      </w:r>
      <w:r w:rsidR="00890410">
        <w:t>assisting</w:t>
      </w:r>
      <w:r>
        <w:t xml:space="preserve"> First Nations people with enquiries and complaints about specific projects</w:t>
      </w:r>
      <w:r w:rsidR="00F22734">
        <w:t>.</w:t>
      </w:r>
    </w:p>
    <w:p w14:paraId="40302045" w14:textId="1DEAA373" w:rsidR="00BE488A" w:rsidRDefault="00BE488A">
      <w:pPr>
        <w:spacing w:after="160"/>
      </w:pPr>
      <w:r>
        <w:br w:type="page"/>
      </w:r>
    </w:p>
    <w:p w14:paraId="41DBFA6D" w14:textId="06648FE9" w:rsidR="00BE488A" w:rsidRDefault="00C308D4" w:rsidP="00D80DDB">
      <w:pPr>
        <w:pStyle w:val="Heading2"/>
      </w:pPr>
      <w:bookmarkStart w:id="17" w:name="_Toc228258425"/>
      <w:r>
        <w:t>Information availability</w:t>
      </w:r>
      <w:r w:rsidR="00BE488A">
        <w:t xml:space="preserve"> and best practice</w:t>
      </w:r>
      <w:bookmarkEnd w:id="17"/>
    </w:p>
    <w:p w14:paraId="375E857C" w14:textId="53ECBE5C" w:rsidR="008B42ED" w:rsidRDefault="00C0752B" w:rsidP="00393D48">
      <w:pPr>
        <w:spacing w:after="160"/>
      </w:pPr>
      <w:r w:rsidRPr="003C5B8B">
        <w:t xml:space="preserve">The </w:t>
      </w:r>
      <w:r w:rsidR="003C5B8B" w:rsidRPr="003C5B8B">
        <w:t xml:space="preserve">Commissioner’s </w:t>
      </w:r>
      <w:r w:rsidR="001564BE">
        <w:rPr>
          <w:i/>
        </w:rPr>
        <w:t>t</w:t>
      </w:r>
      <w:r w:rsidR="001564BE" w:rsidRPr="003C5B8B">
        <w:rPr>
          <w:i/>
        </w:rPr>
        <w:t xml:space="preserve">erms </w:t>
      </w:r>
      <w:r w:rsidR="003C5B8B" w:rsidRPr="003C5B8B">
        <w:rPr>
          <w:i/>
        </w:rPr>
        <w:t xml:space="preserve">of </w:t>
      </w:r>
      <w:r w:rsidR="001564BE">
        <w:rPr>
          <w:i/>
        </w:rPr>
        <w:t>r</w:t>
      </w:r>
      <w:r w:rsidR="001564BE" w:rsidRPr="003C5B8B">
        <w:rPr>
          <w:i/>
        </w:rPr>
        <w:t>eference</w:t>
      </w:r>
      <w:r w:rsidR="001564BE">
        <w:t xml:space="preserve"> </w:t>
      </w:r>
      <w:r w:rsidR="00606D69">
        <w:t xml:space="preserve">include </w:t>
      </w:r>
      <w:r w:rsidR="005A2BAC">
        <w:t>a clear mandate to</w:t>
      </w:r>
      <w:r>
        <w:t xml:space="preserve"> </w:t>
      </w:r>
      <w:r w:rsidRPr="003C5B8B">
        <w:t xml:space="preserve">lead efforts to promote best practices, information availability, and provide a central, trusted source </w:t>
      </w:r>
      <w:r w:rsidR="003B7DB9">
        <w:t>of</w:t>
      </w:r>
      <w:r w:rsidR="00CB3BB8">
        <w:t xml:space="preserve"> </w:t>
      </w:r>
      <w:r w:rsidR="00514DF0">
        <w:t xml:space="preserve">credible </w:t>
      </w:r>
      <w:r w:rsidRPr="003C5B8B">
        <w:t>information</w:t>
      </w:r>
      <w:r w:rsidR="00F22734">
        <w:t>.</w:t>
      </w:r>
    </w:p>
    <w:p w14:paraId="636A3533" w14:textId="383E74F7" w:rsidR="0090055D" w:rsidRDefault="00EF20F4" w:rsidP="00393D48">
      <w:pPr>
        <w:spacing w:after="160"/>
      </w:pPr>
      <w:r>
        <w:t xml:space="preserve">As with our </w:t>
      </w:r>
      <w:r w:rsidR="000E64FE">
        <w:t xml:space="preserve">project-level case resolution efforts, </w:t>
      </w:r>
      <w:r w:rsidR="000B4AA1">
        <w:t xml:space="preserve">this </w:t>
      </w:r>
      <w:r w:rsidR="00E37739">
        <w:t>collaborative</w:t>
      </w:r>
      <w:r w:rsidR="00F7645B">
        <w:t xml:space="preserve"> role </w:t>
      </w:r>
      <w:r w:rsidR="00DF2392">
        <w:t xml:space="preserve">does not mean we </w:t>
      </w:r>
      <w:r w:rsidR="00110164">
        <w:t xml:space="preserve">are a </w:t>
      </w:r>
      <w:r w:rsidR="001564BE">
        <w:t>‘</w:t>
      </w:r>
      <w:r w:rsidR="009753A4">
        <w:t>white knight</w:t>
      </w:r>
      <w:r w:rsidR="001564BE">
        <w:t xml:space="preserve">’ </w:t>
      </w:r>
      <w:r w:rsidR="002D5DC6">
        <w:t xml:space="preserve">– </w:t>
      </w:r>
      <w:r w:rsidR="00DF2392">
        <w:t xml:space="preserve">or </w:t>
      </w:r>
      <w:r w:rsidR="002D5DC6">
        <w:t xml:space="preserve">the </w:t>
      </w:r>
      <w:r w:rsidR="004E0A96">
        <w:t xml:space="preserve">single source of truth </w:t>
      </w:r>
      <w:r w:rsidR="002D5DC6">
        <w:t xml:space="preserve">– </w:t>
      </w:r>
      <w:r w:rsidR="00E37739">
        <w:t>on ever</w:t>
      </w:r>
      <w:r w:rsidR="004736F8">
        <w:t xml:space="preserve">y point of contention </w:t>
      </w:r>
      <w:r w:rsidR="00D224EE">
        <w:t xml:space="preserve">or disagreement </w:t>
      </w:r>
      <w:r w:rsidR="008B42ED">
        <w:t xml:space="preserve">in </w:t>
      </w:r>
      <w:r w:rsidR="003B08D3">
        <w:t>Australia’s</w:t>
      </w:r>
      <w:r w:rsidR="008B42ED">
        <w:t xml:space="preserve"> energy shift</w:t>
      </w:r>
      <w:r w:rsidR="00F22734">
        <w:t>.</w:t>
      </w:r>
    </w:p>
    <w:p w14:paraId="1E98602A" w14:textId="54BA6381" w:rsidR="00F1554E" w:rsidRDefault="0006755D" w:rsidP="00B519D0">
      <w:pPr>
        <w:spacing w:after="160"/>
      </w:pPr>
      <w:r>
        <w:t>Instead,</w:t>
      </w:r>
      <w:r w:rsidR="0009274C">
        <w:t xml:space="preserve"> </w:t>
      </w:r>
      <w:r w:rsidR="00272315">
        <w:t xml:space="preserve">we </w:t>
      </w:r>
      <w:r w:rsidR="00014E97">
        <w:t xml:space="preserve">approach </w:t>
      </w:r>
      <w:r w:rsidR="00244643">
        <w:t>this</w:t>
      </w:r>
      <w:r w:rsidR="00D803A3">
        <w:t xml:space="preserve"> work </w:t>
      </w:r>
      <w:r w:rsidR="006D57CF">
        <w:t xml:space="preserve">with </w:t>
      </w:r>
      <w:r w:rsidR="00F14DA6">
        <w:t>humility</w:t>
      </w:r>
      <w:r w:rsidR="00A657ED">
        <w:t xml:space="preserve"> and respect </w:t>
      </w:r>
      <w:r w:rsidR="006E786D">
        <w:t xml:space="preserve">for others’ </w:t>
      </w:r>
      <w:r w:rsidR="001E39F3">
        <w:t>experience and expertise</w:t>
      </w:r>
      <w:r w:rsidR="00405ECC">
        <w:t>.</w:t>
      </w:r>
      <w:r w:rsidR="0090055D">
        <w:t xml:space="preserve"> </w:t>
      </w:r>
      <w:r w:rsidR="00A37F65">
        <w:t xml:space="preserve">We </w:t>
      </w:r>
      <w:r w:rsidR="00FD1A55">
        <w:t xml:space="preserve">expect </w:t>
      </w:r>
      <w:r w:rsidR="00A268ED">
        <w:t xml:space="preserve">industry and governments </w:t>
      </w:r>
      <w:r w:rsidR="00FD1A55">
        <w:t xml:space="preserve">to be </w:t>
      </w:r>
      <w:r w:rsidR="00072D68">
        <w:t xml:space="preserve">proactive </w:t>
      </w:r>
      <w:r w:rsidR="0087253B">
        <w:t xml:space="preserve">in </w:t>
      </w:r>
      <w:r w:rsidR="000F3B6D">
        <w:t xml:space="preserve">providing </w:t>
      </w:r>
      <w:r w:rsidR="009331E6">
        <w:t xml:space="preserve">basic </w:t>
      </w:r>
      <w:r w:rsidR="00F37CFA">
        <w:t>project</w:t>
      </w:r>
      <w:r w:rsidR="00BF5DAD">
        <w:t xml:space="preserve"> process and planning </w:t>
      </w:r>
      <w:r w:rsidR="009331E6">
        <w:t>information</w:t>
      </w:r>
      <w:r w:rsidR="00B4069B">
        <w:t xml:space="preserve"> – and </w:t>
      </w:r>
      <w:r w:rsidR="00A84BFD">
        <w:t xml:space="preserve">we </w:t>
      </w:r>
      <w:r w:rsidR="00C455C4">
        <w:t>acknowledg</w:t>
      </w:r>
      <w:r w:rsidR="00A84BFD">
        <w:t>e</w:t>
      </w:r>
      <w:r w:rsidR="00C455C4">
        <w:t xml:space="preserve"> where </w:t>
      </w:r>
      <w:r w:rsidR="007F2F8D">
        <w:t xml:space="preserve">good community engagement and </w:t>
      </w:r>
      <w:r w:rsidR="00471201">
        <w:t>local benefits are being secured</w:t>
      </w:r>
      <w:r w:rsidR="00E139AA">
        <w:t xml:space="preserve">. </w:t>
      </w:r>
      <w:r w:rsidR="00EC02F8">
        <w:t>Our</w:t>
      </w:r>
      <w:r w:rsidR="00F0147E">
        <w:t xml:space="preserve"> </w:t>
      </w:r>
      <w:r w:rsidR="00195C75">
        <w:t xml:space="preserve">working assumption is that </w:t>
      </w:r>
      <w:r w:rsidR="00E20ACF">
        <w:t>shared facts</w:t>
      </w:r>
      <w:r w:rsidR="00097919">
        <w:t xml:space="preserve"> </w:t>
      </w:r>
      <w:r w:rsidR="00B017BE">
        <w:t>are</w:t>
      </w:r>
      <w:r w:rsidR="005C42F9">
        <w:t xml:space="preserve"> the basis for </w:t>
      </w:r>
      <w:r w:rsidR="001B6C70">
        <w:t>constructive dialogue</w:t>
      </w:r>
      <w:r w:rsidR="002B19F4">
        <w:t>, systemic improvements</w:t>
      </w:r>
      <w:r w:rsidR="001B6C70">
        <w:t xml:space="preserve"> and</w:t>
      </w:r>
      <w:r w:rsidR="005C42F9">
        <w:t xml:space="preserve"> </w:t>
      </w:r>
      <w:r w:rsidR="00314BF8">
        <w:t xml:space="preserve">better </w:t>
      </w:r>
      <w:r w:rsidR="00CA1B4D">
        <w:t>outcomes.</w:t>
      </w:r>
    </w:p>
    <w:p w14:paraId="03BA2F68" w14:textId="4B79E9D5" w:rsidR="00065BA1" w:rsidRDefault="00F1554E" w:rsidP="00E1380E">
      <w:pPr>
        <w:spacing w:after="160"/>
      </w:pPr>
      <w:r>
        <w:t xml:space="preserve">In </w:t>
      </w:r>
      <w:r w:rsidR="003D5ED3">
        <w:t>helping to make the energy shift smoother and fairer</w:t>
      </w:r>
      <w:r>
        <w:t xml:space="preserve"> through these efforts</w:t>
      </w:r>
      <w:r w:rsidR="003D5ED3">
        <w:t>, w</w:t>
      </w:r>
      <w:r w:rsidR="003733C0">
        <w:t xml:space="preserve">e </w:t>
      </w:r>
      <w:r w:rsidR="00803FF8">
        <w:t xml:space="preserve">know there are </w:t>
      </w:r>
      <w:r w:rsidR="00922465">
        <w:t xml:space="preserve">many </w:t>
      </w:r>
      <w:r w:rsidR="000B0A9F">
        <w:t xml:space="preserve">variables and uncertainties </w:t>
      </w:r>
      <w:r w:rsidR="00720CB5">
        <w:t xml:space="preserve">in </w:t>
      </w:r>
      <w:r w:rsidR="00C33BC4">
        <w:t xml:space="preserve">the </w:t>
      </w:r>
      <w:r w:rsidR="00A70AA3">
        <w:t>transition</w:t>
      </w:r>
      <w:r w:rsidR="00FD76FB">
        <w:t xml:space="preserve">. </w:t>
      </w:r>
      <w:r w:rsidR="00E67D86">
        <w:t>We wo</w:t>
      </w:r>
      <w:r w:rsidR="006E7987">
        <w:t>uld</w:t>
      </w:r>
      <w:r w:rsidR="00E67D86">
        <w:t xml:space="preserve">n’t </w:t>
      </w:r>
      <w:r w:rsidR="006E7987">
        <w:t xml:space="preserve">be </w:t>
      </w:r>
      <w:r w:rsidR="00E67D86">
        <w:t>add</w:t>
      </w:r>
      <w:r w:rsidR="006E7987">
        <w:t>ing</w:t>
      </w:r>
      <w:r w:rsidR="00E67D86">
        <w:t xml:space="preserve"> value for anyone </w:t>
      </w:r>
      <w:r w:rsidR="00D95354">
        <w:t xml:space="preserve">if </w:t>
      </w:r>
      <w:r w:rsidR="006E7987">
        <w:t xml:space="preserve">all we did was </w:t>
      </w:r>
      <w:r w:rsidR="00867DB5">
        <w:t>provid</w:t>
      </w:r>
      <w:r w:rsidR="006E7987">
        <w:t>e</w:t>
      </w:r>
      <w:r w:rsidR="00867DB5">
        <w:t xml:space="preserve"> another </w:t>
      </w:r>
      <w:r w:rsidR="004B5F94">
        <w:t>list of those challenges</w:t>
      </w:r>
      <w:r w:rsidR="006E7987">
        <w:t>.</w:t>
      </w:r>
    </w:p>
    <w:p w14:paraId="2AB5C953" w14:textId="3EF498AD" w:rsidR="00E1380E" w:rsidRPr="0009556A" w:rsidRDefault="00AA5E11" w:rsidP="00E1380E">
      <w:pPr>
        <w:spacing w:after="160"/>
      </w:pPr>
      <w:r>
        <w:t xml:space="preserve">Whether it is on a long-standing </w:t>
      </w:r>
      <w:r w:rsidR="00B92FC3">
        <w:t xml:space="preserve">systemic issue (like </w:t>
      </w:r>
      <w:r w:rsidR="00F8192A">
        <w:t xml:space="preserve">decommissioning), or </w:t>
      </w:r>
      <w:r w:rsidR="00512EF6">
        <w:t xml:space="preserve">encouraging </w:t>
      </w:r>
      <w:r w:rsidR="00AC575B">
        <w:t xml:space="preserve">efforts </w:t>
      </w:r>
      <w:r w:rsidR="001215CE">
        <w:t xml:space="preserve">across jurisdictions (like </w:t>
      </w:r>
      <w:r w:rsidR="00011CB5">
        <w:t xml:space="preserve">progress on </w:t>
      </w:r>
      <w:r w:rsidR="001215CE">
        <w:t xml:space="preserve">the </w:t>
      </w:r>
      <w:r w:rsidR="00011CB5">
        <w:rPr>
          <w:i/>
          <w:iCs/>
        </w:rPr>
        <w:t>Community Engagement Review</w:t>
      </w:r>
      <w:r w:rsidR="00011CB5">
        <w:t xml:space="preserve">), </w:t>
      </w:r>
      <w:r w:rsidR="003866B9">
        <w:t xml:space="preserve">we </w:t>
      </w:r>
      <w:r w:rsidR="0074481C">
        <w:t xml:space="preserve">are committed to </w:t>
      </w:r>
      <w:r w:rsidR="00926E4F">
        <w:t xml:space="preserve">harnessing </w:t>
      </w:r>
      <w:r w:rsidR="004D735C">
        <w:t>the best available evidence</w:t>
      </w:r>
      <w:r w:rsidR="0060551A">
        <w:t xml:space="preserve"> </w:t>
      </w:r>
      <w:r w:rsidR="00F21F44">
        <w:t xml:space="preserve">and providing </w:t>
      </w:r>
      <w:r w:rsidR="00512A71">
        <w:t xml:space="preserve">our </w:t>
      </w:r>
      <w:r w:rsidR="00AC1C7E">
        <w:t>independent</w:t>
      </w:r>
      <w:r w:rsidR="00512A71">
        <w:t xml:space="preserve"> and balanced view </w:t>
      </w:r>
      <w:r w:rsidR="00606009">
        <w:t xml:space="preserve">on </w:t>
      </w:r>
      <w:r w:rsidR="008E7750">
        <w:t xml:space="preserve">what is working well – and </w:t>
      </w:r>
      <w:r w:rsidR="00756E8E">
        <w:t xml:space="preserve">calling-out </w:t>
      </w:r>
      <w:r w:rsidR="008E7750">
        <w:t xml:space="preserve">where more </w:t>
      </w:r>
      <w:r w:rsidR="00E1380E">
        <w:t>effort is required</w:t>
      </w:r>
      <w:r w:rsidR="00357622">
        <w:t xml:space="preserve">, </w:t>
      </w:r>
      <w:r w:rsidR="005A0E1D">
        <w:t xml:space="preserve">and </w:t>
      </w:r>
      <w:r w:rsidR="00E1380E">
        <w:t>by who</w:t>
      </w:r>
      <w:r w:rsidR="00357622">
        <w:t>.</w:t>
      </w:r>
    </w:p>
    <w:p w14:paraId="6F4A8C59" w14:textId="621A0C02" w:rsidR="00393D48" w:rsidRPr="0009556A" w:rsidRDefault="00357622" w:rsidP="00393D48">
      <w:pPr>
        <w:pStyle w:val="Quote"/>
        <w:framePr w:wrap="around"/>
      </w:pPr>
      <w:r>
        <w:t>‘</w:t>
      </w:r>
      <w:r w:rsidR="00393D48" w:rsidRPr="0009556A">
        <w:t>In 2025, our collaboration with the AEIC continued to demonstrate what is possible when communities, industry and government work together with shared purpose. From supporting the National Landholder + Community Engagement Training in Dubbo, to engaging with the Landholder Lived Experience Panel for the Developer Rating Scheme and attending the Regional Energy Accord Roundtables, our joint focus has been on lifting practice, strengthening trust and ensuring regional voices genuinely shape the energy transition</w:t>
      </w:r>
      <w:r w:rsidR="00F22734">
        <w:t>.</w:t>
      </w:r>
    </w:p>
    <w:p w14:paraId="72C7C187" w14:textId="3F28FBA8" w:rsidR="007C6EEF" w:rsidRDefault="00393D48" w:rsidP="00393D48">
      <w:pPr>
        <w:pStyle w:val="Quote"/>
        <w:framePr w:wrap="around"/>
      </w:pPr>
      <w:r w:rsidRPr="0009556A">
        <w:t>We value the AEIC’s partnership and remain committed to driving practical, people-centred outcomes for landholders and communities across Australia</w:t>
      </w:r>
      <w:r w:rsidR="00CF7576" w:rsidRPr="0009556A">
        <w:t>.</w:t>
      </w:r>
      <w:r w:rsidR="00CF7576">
        <w:t>’</w:t>
      </w:r>
    </w:p>
    <w:p w14:paraId="19F734B6" w14:textId="745EC566" w:rsidR="00393D48" w:rsidRPr="0009556A" w:rsidRDefault="00393D48" w:rsidP="00393D48">
      <w:pPr>
        <w:pStyle w:val="Quote"/>
        <w:framePr w:wrap="around"/>
        <w:rPr>
          <w:b/>
        </w:rPr>
      </w:pPr>
      <w:r w:rsidRPr="0009556A">
        <w:t xml:space="preserve">– </w:t>
      </w:r>
      <w:r w:rsidRPr="0009556A">
        <w:rPr>
          <w:b/>
        </w:rPr>
        <w:t>Sabiene Heindl, The Energy Charter CEO</w:t>
      </w:r>
    </w:p>
    <w:p w14:paraId="01544415" w14:textId="77777777" w:rsidR="00E321ED" w:rsidRDefault="00E321ED" w:rsidP="00AF3979">
      <w:pPr>
        <w:spacing w:after="160"/>
        <w:rPr>
          <w:highlight w:val="green"/>
        </w:rPr>
      </w:pPr>
    </w:p>
    <w:p w14:paraId="6E26CDBE" w14:textId="64DA67C3" w:rsidR="00AF3979" w:rsidRPr="00E321ED" w:rsidRDefault="00AF3979" w:rsidP="00AF3979">
      <w:pPr>
        <w:spacing w:after="160"/>
      </w:pPr>
      <w:r w:rsidRPr="00E321ED">
        <w:t>The national stakeholder landscape is as complicated as the energy system itself. There are multiple initiatives and models being discussed to help local communities better navigate the challenges and opportunities, whether through individual local leadership training or models for improving cross-sector coordination, regional planning and community benefits</w:t>
      </w:r>
      <w:r w:rsidR="00F22734">
        <w:t>.</w:t>
      </w:r>
    </w:p>
    <w:p w14:paraId="61AFF72B" w14:textId="4238CBD8" w:rsidR="00AF3979" w:rsidRDefault="00AF3979" w:rsidP="00AF3979">
      <w:pPr>
        <w:spacing w:after="160"/>
      </w:pPr>
      <w:r w:rsidRPr="00E321ED">
        <w:t xml:space="preserve">Promoting these best practice examples is an important first step (see, for example, the </w:t>
      </w:r>
      <w:hyperlink r:id="rId46" w:history="1">
        <w:r w:rsidRPr="00E321ED">
          <w:rPr>
            <w:rStyle w:val="Hyperlink"/>
          </w:rPr>
          <w:t>Regional Renewables “Community Showcase” website)</w:t>
        </w:r>
        <w:r w:rsidRPr="002B26A7">
          <w:rPr>
            <w:rStyle w:val="Hyperlink"/>
          </w:rPr>
          <w:t>.</w:t>
        </w:r>
      </w:hyperlink>
      <w:r w:rsidRPr="00E321ED">
        <w:t xml:space="preserve"> As highlighted by theme six (recommendations 8 and 9) of the </w:t>
      </w:r>
      <w:r w:rsidRPr="00E321ED">
        <w:rPr>
          <w:i/>
          <w:iCs/>
        </w:rPr>
        <w:t>Community Engagement Review,</w:t>
      </w:r>
      <w:r w:rsidRPr="00E321ED">
        <w:t xml:space="preserve"> however, there is more work for governments to do if we are to proactively support and empower regional Australia during the energy shift</w:t>
      </w:r>
      <w:r w:rsidR="00F22734">
        <w:t>.</w:t>
      </w:r>
    </w:p>
    <w:p w14:paraId="424BCE6D" w14:textId="77777777" w:rsidR="003A3921" w:rsidRPr="0009556A" w:rsidRDefault="003A3921" w:rsidP="00393D48">
      <w:pPr>
        <w:spacing w:after="160"/>
      </w:pPr>
    </w:p>
    <w:p w14:paraId="0CE115B7" w14:textId="2948A916" w:rsidR="00BE488A" w:rsidRDefault="00606AD0" w:rsidP="00D80DDB">
      <w:pPr>
        <w:pStyle w:val="Heading3"/>
      </w:pPr>
      <w:bookmarkStart w:id="18" w:name="_Toc228258426"/>
      <w:r>
        <w:t xml:space="preserve">Website and </w:t>
      </w:r>
      <w:r w:rsidR="00A51C8B">
        <w:t xml:space="preserve">AEIC </w:t>
      </w:r>
      <w:r w:rsidR="005A2EA3">
        <w:t>publications</w:t>
      </w:r>
      <w:bookmarkEnd w:id="18"/>
    </w:p>
    <w:p w14:paraId="3B67AA82" w14:textId="0FC0319D" w:rsidR="004F3526" w:rsidRDefault="004F18AD" w:rsidP="004F18AD">
      <w:r>
        <w:t xml:space="preserve">Our </w:t>
      </w:r>
      <w:r w:rsidRPr="00CB15B8">
        <w:t xml:space="preserve">website </w:t>
      </w:r>
      <w:hyperlink r:id="rId47" w:history="1">
        <w:r w:rsidRPr="00AF06FD">
          <w:rPr>
            <w:rStyle w:val="Hyperlink"/>
          </w:rPr>
          <w:t>www.aeic.gov.au</w:t>
        </w:r>
      </w:hyperlink>
      <w:r>
        <w:t xml:space="preserve"> </w:t>
      </w:r>
      <w:r w:rsidR="00403F71">
        <w:t>is ou</w:t>
      </w:r>
      <w:r w:rsidR="00E6721F">
        <w:t>r</w:t>
      </w:r>
      <w:r w:rsidR="00403F71">
        <w:t xml:space="preserve"> main </w:t>
      </w:r>
      <w:r w:rsidR="00E5204D">
        <w:t xml:space="preserve">conduit for sharing </w:t>
      </w:r>
      <w:r w:rsidR="003531E2">
        <w:t xml:space="preserve">direct </w:t>
      </w:r>
      <w:r w:rsidR="00E5204D">
        <w:t>information</w:t>
      </w:r>
      <w:r w:rsidR="00D23898">
        <w:t xml:space="preserve">, with </w:t>
      </w:r>
      <w:r w:rsidRPr="00CB15B8">
        <w:t xml:space="preserve">links to </w:t>
      </w:r>
      <w:r>
        <w:t>a range of</w:t>
      </w:r>
      <w:r w:rsidR="004F3526">
        <w:t xml:space="preserve"> </w:t>
      </w:r>
      <w:r w:rsidR="00D23898">
        <w:t xml:space="preserve">trusted </w:t>
      </w:r>
      <w:r w:rsidR="004F3526">
        <w:t>sources</w:t>
      </w:r>
      <w:r w:rsidR="00F22734">
        <w:t>.</w:t>
      </w:r>
    </w:p>
    <w:p w14:paraId="464E9F75" w14:textId="29645E92" w:rsidR="00E33480" w:rsidRDefault="00E33480" w:rsidP="004F18AD">
      <w:r>
        <w:t>In 2025</w:t>
      </w:r>
      <w:r w:rsidR="00E449B2">
        <w:t>,</w:t>
      </w:r>
      <w:r>
        <w:t xml:space="preserve"> we made </w:t>
      </w:r>
      <w:r w:rsidR="00B01C35">
        <w:t xml:space="preserve">rolling updates to </w:t>
      </w:r>
      <w:r w:rsidR="006C4459">
        <w:t xml:space="preserve">improve </w:t>
      </w:r>
      <w:r w:rsidR="00B15E11">
        <w:t>the website. We made it</w:t>
      </w:r>
      <w:r w:rsidR="00870E89">
        <w:t xml:space="preserve"> more clear and</w:t>
      </w:r>
      <w:r w:rsidR="00B15E11">
        <w:t xml:space="preserve"> </w:t>
      </w:r>
      <w:r w:rsidR="00C41677">
        <w:t>easier</w:t>
      </w:r>
      <w:r w:rsidR="00B15E11">
        <w:t xml:space="preserve"> to find things</w:t>
      </w:r>
      <w:r w:rsidR="00C67B59">
        <w:t xml:space="preserve">, </w:t>
      </w:r>
      <w:r w:rsidR="009A4CB7">
        <w:t xml:space="preserve">and </w:t>
      </w:r>
      <w:r w:rsidR="00870E89">
        <w:t xml:space="preserve">have </w:t>
      </w:r>
      <w:r w:rsidR="00D0736C">
        <w:t xml:space="preserve">added </w:t>
      </w:r>
      <w:r w:rsidR="0098100C">
        <w:t>copies of our submissions and some speeches</w:t>
      </w:r>
      <w:r w:rsidR="002B0B40">
        <w:t>.</w:t>
      </w:r>
      <w:r w:rsidR="00EE3F85">
        <w:t xml:space="preserve"> </w:t>
      </w:r>
      <w:r w:rsidR="004A17E1">
        <w:t>We have f</w:t>
      </w:r>
      <w:r w:rsidR="00EE3F85">
        <w:t xml:space="preserve">urther </w:t>
      </w:r>
      <w:r w:rsidR="00B32035">
        <w:t xml:space="preserve">updates </w:t>
      </w:r>
      <w:r w:rsidR="004A17E1">
        <w:t xml:space="preserve">to </w:t>
      </w:r>
      <w:r w:rsidR="00EE3F85">
        <w:t>the</w:t>
      </w:r>
      <w:r w:rsidR="00927882">
        <w:t xml:space="preserve"> site’s structure </w:t>
      </w:r>
      <w:r w:rsidR="0098100C">
        <w:t>coming in 2026</w:t>
      </w:r>
      <w:r w:rsidR="00B32035">
        <w:t xml:space="preserve">, as well as more </w:t>
      </w:r>
      <w:r w:rsidR="0021332A">
        <w:t xml:space="preserve">links to new information from other </w:t>
      </w:r>
      <w:r w:rsidR="00580CDC">
        <w:t>sources</w:t>
      </w:r>
      <w:r w:rsidR="006C7769">
        <w:t>.</w:t>
      </w:r>
    </w:p>
    <w:p w14:paraId="1C25EBA0" w14:textId="2B3639F3" w:rsidR="00946A39" w:rsidRDefault="00C5014E" w:rsidP="005F7B93">
      <w:pPr>
        <w:spacing w:after="160"/>
      </w:pPr>
      <w:r>
        <w:t>We have also re-located on our website the previous Commissioner’s 2023 ‘</w:t>
      </w:r>
      <w:hyperlink r:id="rId48">
        <w:r>
          <w:rPr>
            <w:rStyle w:val="Hyperlink"/>
          </w:rPr>
          <w:t>O</w:t>
        </w:r>
        <w:r w:rsidRPr="16DB16BC">
          <w:rPr>
            <w:rStyle w:val="Hyperlink"/>
          </w:rPr>
          <w:t xml:space="preserve">bservations and </w:t>
        </w:r>
        <w:r>
          <w:rPr>
            <w:rStyle w:val="Hyperlink"/>
          </w:rPr>
          <w:t>R</w:t>
        </w:r>
        <w:r w:rsidRPr="16DB16BC">
          <w:rPr>
            <w:rStyle w:val="Hyperlink"/>
          </w:rPr>
          <w:t>ecommendations</w:t>
        </w:r>
      </w:hyperlink>
      <w:r>
        <w:t xml:space="preserve">’. While this point-in-time summary of key issues and opportunities remains a useful </w:t>
      </w:r>
      <w:r w:rsidR="00252042">
        <w:t xml:space="preserve">shared </w:t>
      </w:r>
      <w:r>
        <w:t>reference point</w:t>
      </w:r>
      <w:r w:rsidR="00946A39">
        <w:t xml:space="preserve">, we </w:t>
      </w:r>
      <w:r w:rsidR="006D7F00">
        <w:t xml:space="preserve">have decided to </w:t>
      </w:r>
      <w:r w:rsidR="00946A39">
        <w:t>chang</w:t>
      </w:r>
      <w:r w:rsidR="006D7F00">
        <w:t>e</w:t>
      </w:r>
      <w:r w:rsidR="00946A39">
        <w:t xml:space="preserve"> </w:t>
      </w:r>
      <w:r w:rsidR="00A925CB">
        <w:t xml:space="preserve">our approach </w:t>
      </w:r>
      <w:r w:rsidR="00286F0B">
        <w:t xml:space="preserve">to </w:t>
      </w:r>
      <w:r w:rsidR="00AD312F">
        <w:t xml:space="preserve">providing updates </w:t>
      </w:r>
      <w:r w:rsidR="00004FC3">
        <w:t xml:space="preserve">and our views </w:t>
      </w:r>
      <w:r w:rsidR="00AD312F">
        <w:t>on specific issues and challenges</w:t>
      </w:r>
      <w:r w:rsidR="00004FC3">
        <w:t>.</w:t>
      </w:r>
    </w:p>
    <w:p w14:paraId="325DC723" w14:textId="54109B62" w:rsidR="00BB1B8A" w:rsidRDefault="001763C6" w:rsidP="005F7B93">
      <w:pPr>
        <w:spacing w:after="160"/>
      </w:pPr>
      <w:r>
        <w:t xml:space="preserve">We will </w:t>
      </w:r>
      <w:r w:rsidR="00056F95">
        <w:t xml:space="preserve">more proactively </w:t>
      </w:r>
      <w:r w:rsidR="00053392">
        <w:t xml:space="preserve">publish information on </w:t>
      </w:r>
      <w:r w:rsidR="00021FE6">
        <w:t xml:space="preserve">discrete topics </w:t>
      </w:r>
      <w:r w:rsidR="00AF3979">
        <w:t>throughout</w:t>
      </w:r>
      <w:r w:rsidR="008C002C">
        <w:t xml:space="preserve"> the year, rather than </w:t>
      </w:r>
      <w:r w:rsidR="00056F95">
        <w:t>primarily</w:t>
      </w:r>
      <w:r w:rsidR="00286C53">
        <w:t xml:space="preserve"> </w:t>
      </w:r>
      <w:r w:rsidR="00744DB9">
        <w:t>in the annual report. This</w:t>
      </w:r>
      <w:r w:rsidR="00065255">
        <w:t xml:space="preserve"> will</w:t>
      </w:r>
      <w:r w:rsidR="00744DB9">
        <w:t xml:space="preserve"> allow us to be timely and responsive to </w:t>
      </w:r>
      <w:r w:rsidR="00A07895">
        <w:t>changing needs</w:t>
      </w:r>
      <w:r w:rsidR="00C07E25">
        <w:t xml:space="preserve"> and to</w:t>
      </w:r>
      <w:r w:rsidR="00065255">
        <w:t xml:space="preserve"> qu</w:t>
      </w:r>
      <w:r w:rsidR="00EE0126">
        <w:t>ickly</w:t>
      </w:r>
      <w:r w:rsidR="00C07E25">
        <w:t xml:space="preserve"> get the information where it needs to be</w:t>
      </w:r>
      <w:r w:rsidR="00EE0126">
        <w:t>.</w:t>
      </w:r>
    </w:p>
    <w:p w14:paraId="4DF143D0" w14:textId="113812FF" w:rsidR="00642FB0" w:rsidRDefault="0034700A" w:rsidP="0057744F">
      <w:pPr>
        <w:spacing w:after="160"/>
      </w:pPr>
      <w:r>
        <w:t>In general, these will take the form of:</w:t>
      </w:r>
    </w:p>
    <w:p w14:paraId="2C2F5840" w14:textId="1378EE5E" w:rsidR="0057744F" w:rsidRDefault="00A32AC5" w:rsidP="00D157F0">
      <w:pPr>
        <w:pStyle w:val="ListParagraph"/>
        <w:numPr>
          <w:ilvl w:val="0"/>
          <w:numId w:val="11"/>
        </w:numPr>
        <w:spacing w:after="160"/>
      </w:pPr>
      <w:r w:rsidRPr="008D46E5">
        <w:rPr>
          <w:b/>
          <w:bCs/>
        </w:rPr>
        <w:t>fact sheets</w:t>
      </w:r>
      <w:r>
        <w:t xml:space="preserve"> </w:t>
      </w:r>
      <w:r w:rsidR="0088785C">
        <w:t xml:space="preserve">that are </w:t>
      </w:r>
      <w:r w:rsidR="0057744F">
        <w:t>short documents</w:t>
      </w:r>
      <w:r w:rsidR="00B6255F">
        <w:t>,</w:t>
      </w:r>
      <w:r w:rsidR="0057744F">
        <w:t xml:space="preserve"> written for a public audience</w:t>
      </w:r>
      <w:r w:rsidR="00B6255F">
        <w:t>, to</w:t>
      </w:r>
      <w:r w:rsidR="0057744F">
        <w:t xml:space="preserve"> provide reliable</w:t>
      </w:r>
      <w:r w:rsidR="00B6255F">
        <w:t xml:space="preserve"> </w:t>
      </w:r>
      <w:r w:rsidR="0057744F">
        <w:t>and consumable information on topics that are frequently raised with us</w:t>
      </w:r>
    </w:p>
    <w:p w14:paraId="304FE66E" w14:textId="40964C77" w:rsidR="00642FB0" w:rsidRDefault="0027330A" w:rsidP="00D157F0">
      <w:pPr>
        <w:pStyle w:val="ListParagraph"/>
        <w:numPr>
          <w:ilvl w:val="0"/>
          <w:numId w:val="11"/>
        </w:numPr>
        <w:spacing w:after="160"/>
      </w:pPr>
      <w:r w:rsidRPr="008D46E5">
        <w:rPr>
          <w:b/>
          <w:bCs/>
        </w:rPr>
        <w:t>position statements</w:t>
      </w:r>
      <w:r>
        <w:t xml:space="preserve"> </w:t>
      </w:r>
      <w:r w:rsidR="008B1931">
        <w:t xml:space="preserve">that </w:t>
      </w:r>
      <w:r w:rsidR="0057744F">
        <w:t xml:space="preserve">present </w:t>
      </w:r>
      <w:r w:rsidR="005D7AE8">
        <w:t xml:space="preserve">the Commissioner’s </w:t>
      </w:r>
      <w:r w:rsidR="0057744F">
        <w:t>opinion or recommendations.</w:t>
      </w:r>
    </w:p>
    <w:p w14:paraId="7FA7AD67" w14:textId="5A7BD555" w:rsidR="006E063D" w:rsidRDefault="006F512D" w:rsidP="006E063D">
      <w:pPr>
        <w:spacing w:after="160"/>
      </w:pPr>
      <w:r>
        <w:t>In 2025, we p</w:t>
      </w:r>
      <w:r w:rsidR="005645E3" w:rsidRPr="005645E3">
        <w:t>ublished:</w:t>
      </w:r>
    </w:p>
    <w:p w14:paraId="07B708A5" w14:textId="3C578497" w:rsidR="005645E3" w:rsidRPr="005645E3" w:rsidRDefault="00721B2E" w:rsidP="00D157F0">
      <w:pPr>
        <w:pStyle w:val="ListParagraph"/>
        <w:numPr>
          <w:ilvl w:val="0"/>
          <w:numId w:val="10"/>
        </w:numPr>
        <w:spacing w:after="160"/>
      </w:pPr>
      <w:hyperlink r:id="rId49" w:history="1">
        <w:r w:rsidRPr="008D46E5">
          <w:rPr>
            <w:rStyle w:val="Hyperlink"/>
            <w:i/>
            <w:iCs/>
          </w:rPr>
          <w:t>P</w:t>
        </w:r>
        <w:r w:rsidR="0027330A" w:rsidRPr="008D46E5">
          <w:rPr>
            <w:rStyle w:val="Hyperlink"/>
            <w:i/>
            <w:iCs/>
          </w:rPr>
          <w:t>osition statement</w:t>
        </w:r>
        <w:r w:rsidR="005645E3" w:rsidRPr="008D46E5">
          <w:rPr>
            <w:rStyle w:val="Hyperlink"/>
            <w:i/>
            <w:iCs/>
          </w:rPr>
          <w:t xml:space="preserve">: </w:t>
        </w:r>
        <w:r w:rsidR="005645E3" w:rsidRPr="000121C9">
          <w:rPr>
            <w:rStyle w:val="Hyperlink"/>
            <w:i/>
            <w:iCs/>
          </w:rPr>
          <w:t xml:space="preserve">Treatment </w:t>
        </w:r>
        <w:r w:rsidR="00F74C09" w:rsidRPr="000121C9">
          <w:rPr>
            <w:rStyle w:val="Hyperlink"/>
            <w:i/>
            <w:iCs/>
          </w:rPr>
          <w:t>of Renewable Energy Assets at End of Life – Protection for Landholders</w:t>
        </w:r>
      </w:hyperlink>
      <w:r w:rsidR="005645E3" w:rsidRPr="005645E3">
        <w:t xml:space="preserve"> </w:t>
      </w:r>
      <w:r w:rsidR="000B51B5">
        <w:t>(</w:t>
      </w:r>
      <w:r w:rsidR="000D1294">
        <w:t>27 October</w:t>
      </w:r>
      <w:r w:rsidR="000B51B5">
        <w:t xml:space="preserve">) </w:t>
      </w:r>
    </w:p>
    <w:p w14:paraId="13D3545F" w14:textId="1D5F3770" w:rsidR="005645E3" w:rsidRPr="005645E3" w:rsidRDefault="005645E3" w:rsidP="00D157F0">
      <w:pPr>
        <w:pStyle w:val="ListParagraph"/>
        <w:numPr>
          <w:ilvl w:val="0"/>
          <w:numId w:val="10"/>
        </w:numPr>
        <w:spacing w:after="160"/>
      </w:pPr>
      <w:hyperlink r:id="rId50" w:history="1">
        <w:r w:rsidRPr="008D46E5">
          <w:rPr>
            <w:rStyle w:val="Hyperlink"/>
            <w:i/>
            <w:iCs/>
          </w:rPr>
          <w:t xml:space="preserve">Position </w:t>
        </w:r>
        <w:r w:rsidR="000121C9" w:rsidRPr="008D46E5">
          <w:rPr>
            <w:rStyle w:val="Hyperlink"/>
            <w:i/>
            <w:iCs/>
          </w:rPr>
          <w:t>statement</w:t>
        </w:r>
        <w:r w:rsidR="00206652" w:rsidRPr="008D46E5">
          <w:rPr>
            <w:rStyle w:val="Hyperlink"/>
            <w:i/>
            <w:iCs/>
          </w:rPr>
          <w:t>:</w:t>
        </w:r>
        <w:r w:rsidRPr="008D46E5">
          <w:rPr>
            <w:rStyle w:val="Hyperlink"/>
            <w:i/>
            <w:iCs/>
          </w:rPr>
          <w:t xml:space="preserve"> </w:t>
        </w:r>
        <w:r w:rsidRPr="000A7CEA">
          <w:rPr>
            <w:rStyle w:val="Hyperlink"/>
            <w:i/>
            <w:iCs/>
          </w:rPr>
          <w:t>Public Liability Insurance for Landholders Neighbouring Energy Infrastructure</w:t>
        </w:r>
      </w:hyperlink>
      <w:r w:rsidRPr="005645E3">
        <w:t xml:space="preserve"> </w:t>
      </w:r>
      <w:r w:rsidR="00FC6F10">
        <w:t xml:space="preserve">(4 December) </w:t>
      </w:r>
      <w:r w:rsidR="000A7CEA">
        <w:t xml:space="preserve"> </w:t>
      </w:r>
    </w:p>
    <w:p w14:paraId="2D587D5B" w14:textId="71BD9DBC" w:rsidR="005645E3" w:rsidRPr="005645E3" w:rsidRDefault="005645E3" w:rsidP="00D157F0">
      <w:pPr>
        <w:pStyle w:val="ListParagraph"/>
        <w:numPr>
          <w:ilvl w:val="0"/>
          <w:numId w:val="10"/>
        </w:numPr>
        <w:spacing w:after="160"/>
      </w:pPr>
      <w:r w:rsidRPr="005645E3">
        <w:t xml:space="preserve">AEIC </w:t>
      </w:r>
      <w:r w:rsidR="00E26011">
        <w:t>team:</w:t>
      </w:r>
      <w:r w:rsidRPr="005645E3">
        <w:t xml:space="preserve"> </w:t>
      </w:r>
      <w:r w:rsidRPr="00992C53">
        <w:rPr>
          <w:i/>
        </w:rPr>
        <w:t>About Us flyer</w:t>
      </w:r>
      <w:r w:rsidRPr="005645E3">
        <w:t xml:space="preserve"> </w:t>
      </w:r>
      <w:r w:rsidR="00992C53">
        <w:t>(</w:t>
      </w:r>
      <w:r w:rsidR="009E072F">
        <w:t>revised)</w:t>
      </w:r>
      <w:r w:rsidR="00992C53">
        <w:t xml:space="preserve"> </w:t>
      </w:r>
      <w:r w:rsidR="009956DE">
        <w:t xml:space="preserve">– </w:t>
      </w:r>
      <w:r w:rsidR="003C5FE9">
        <w:t>available on request</w:t>
      </w:r>
    </w:p>
    <w:p w14:paraId="36CDD26B" w14:textId="666AA633" w:rsidR="005645E3" w:rsidRPr="005645E3" w:rsidRDefault="005645E3" w:rsidP="00D157F0">
      <w:pPr>
        <w:pStyle w:val="ListParagraph"/>
        <w:numPr>
          <w:ilvl w:val="0"/>
          <w:numId w:val="10"/>
        </w:numPr>
        <w:spacing w:after="160"/>
      </w:pPr>
      <w:r w:rsidRPr="005645E3">
        <w:t xml:space="preserve">AEIC </w:t>
      </w:r>
      <w:r w:rsidR="00832620">
        <w:t xml:space="preserve">team: </w:t>
      </w:r>
      <w:r w:rsidR="00832620" w:rsidRPr="009E072F">
        <w:rPr>
          <w:i/>
        </w:rPr>
        <w:t xml:space="preserve">Our </w:t>
      </w:r>
      <w:r w:rsidRPr="009E072F">
        <w:rPr>
          <w:i/>
        </w:rPr>
        <w:t>role in planning and approval processes</w:t>
      </w:r>
      <w:r w:rsidRPr="005645E3">
        <w:t xml:space="preserve"> </w:t>
      </w:r>
      <w:r w:rsidR="009E072F">
        <w:t xml:space="preserve">– </w:t>
      </w:r>
      <w:r w:rsidR="00DA060E">
        <w:t>available on request</w:t>
      </w:r>
      <w:r w:rsidR="00C46E4A">
        <w:t>.</w:t>
      </w:r>
    </w:p>
    <w:p w14:paraId="234C087B" w14:textId="39484DBC" w:rsidR="00E31471" w:rsidRDefault="00E31471" w:rsidP="00E31471">
      <w:pPr>
        <w:spacing w:after="160"/>
      </w:pPr>
      <w:r w:rsidRPr="00AF3979">
        <w:t>In addition to formal submissions and direct engagement with policymakers, regulators and</w:t>
      </w:r>
      <w:r>
        <w:t xml:space="preserve"> industry, we can also take an active role in crystallising issues and levering opportunities</w:t>
      </w:r>
      <w:r w:rsidR="00A5232F">
        <w:t>.</w:t>
      </w:r>
      <w:r>
        <w:t xml:space="preserve"> </w:t>
      </w:r>
      <w:r w:rsidR="00A5232F">
        <w:t xml:space="preserve">These </w:t>
      </w:r>
      <w:r>
        <w:t xml:space="preserve">might otherwise be put in the </w:t>
      </w:r>
      <w:r w:rsidR="00C46E4A">
        <w:t>‘</w:t>
      </w:r>
      <w:r>
        <w:t>too hard basket</w:t>
      </w:r>
      <w:r w:rsidR="00C46E4A">
        <w:t>’</w:t>
      </w:r>
      <w:r w:rsidR="00571FE6">
        <w:t>.</w:t>
      </w:r>
    </w:p>
    <w:p w14:paraId="36EE13E7" w14:textId="5DF486F9" w:rsidR="00E31471" w:rsidRDefault="00E31471" w:rsidP="00E31471">
      <w:r w:rsidRPr="00AF3979">
        <w:t>Our work in 2025 on decommissioning and public liability insurance are clear examples of how</w:t>
      </w:r>
      <w:r>
        <w:t xml:space="preserve"> the AEIC’s unique role can help make real progress on long-standing issues.</w:t>
      </w:r>
    </w:p>
    <w:p w14:paraId="159391DB" w14:textId="671B1ABC" w:rsidR="00E31471" w:rsidRPr="00AF3979" w:rsidRDefault="00E31471" w:rsidP="00E31471">
      <w:r>
        <w:t xml:space="preserve">Uncertainty and concerns about these issues have been raised by local community members for many years. They have also regularly been picked up in </w:t>
      </w:r>
      <w:r w:rsidRPr="001C2484">
        <w:t>media reports</w:t>
      </w:r>
      <w:r>
        <w:t xml:space="preserve">. As a result, trust in the energy shift has been hamstrung by a lack of confidence in prevailing rules and requirements and </w:t>
      </w:r>
      <w:r w:rsidR="00923BA0">
        <w:t>by misinformation</w:t>
      </w:r>
      <w:r>
        <w:t>.</w:t>
      </w:r>
      <w:r w:rsidR="00923BA0">
        <w:t xml:space="preserve"> </w:t>
      </w:r>
      <w:r w:rsidR="00923BA0" w:rsidRPr="00AF3979">
        <w:t>R</w:t>
      </w:r>
      <w:r w:rsidRPr="00AF3979">
        <w:t xml:space="preserve">esponses to community concerns </w:t>
      </w:r>
      <w:r w:rsidR="00D772E9">
        <w:t xml:space="preserve">– </w:t>
      </w:r>
      <w:r w:rsidRPr="00AF3979">
        <w:t xml:space="preserve">like </w:t>
      </w:r>
      <w:r w:rsidR="00331FED">
        <w:t>‘</w:t>
      </w:r>
      <w:r w:rsidRPr="00AF3979">
        <w:t>probably not</w:t>
      </w:r>
      <w:r w:rsidR="00331FED">
        <w:t>’</w:t>
      </w:r>
      <w:r w:rsidR="00331FED" w:rsidRPr="00AF3979">
        <w:t xml:space="preserve">, </w:t>
      </w:r>
      <w:r w:rsidR="00331FED">
        <w:t>‘</w:t>
      </w:r>
      <w:r w:rsidRPr="00AF3979">
        <w:t>it depends</w:t>
      </w:r>
      <w:r w:rsidR="00331FED">
        <w:t>’</w:t>
      </w:r>
      <w:r w:rsidR="00331FED" w:rsidRPr="00AF3979">
        <w:t xml:space="preserve"> </w:t>
      </w:r>
      <w:r w:rsidR="00AF3979" w:rsidRPr="00AF3979">
        <w:t xml:space="preserve">and </w:t>
      </w:r>
      <w:r w:rsidR="00331FED">
        <w:t>‘</w:t>
      </w:r>
      <w:r w:rsidR="00AF3979" w:rsidRPr="00AF3979">
        <w:t xml:space="preserve">we haven’t seen any evidence </w:t>
      </w:r>
      <w:r w:rsidR="00331FED">
        <w:t>of</w:t>
      </w:r>
      <w:r w:rsidR="00331FED" w:rsidRPr="00AF3979">
        <w:t xml:space="preserve"> </w:t>
      </w:r>
      <w:r w:rsidR="00AF3979" w:rsidRPr="00AF3979">
        <w:t>that</w:t>
      </w:r>
      <w:r w:rsidR="00331FED">
        <w:t>’</w:t>
      </w:r>
      <w:r w:rsidR="00331FED" w:rsidRPr="00AF3979">
        <w:t xml:space="preserve"> </w:t>
      </w:r>
      <w:r w:rsidRPr="00AF3979">
        <w:t>–</w:t>
      </w:r>
      <w:r w:rsidR="00331FED">
        <w:t xml:space="preserve"> </w:t>
      </w:r>
      <w:r w:rsidRPr="00AF3979">
        <w:t>aren’t good enough</w:t>
      </w:r>
      <w:r w:rsidR="00F22734">
        <w:t>.</w:t>
      </w:r>
    </w:p>
    <w:p w14:paraId="594F30C2" w14:textId="77777777" w:rsidR="00E31471" w:rsidRDefault="00E31471" w:rsidP="00E31471">
      <w:r w:rsidRPr="00AF3979">
        <w:t>To build consensus and momentum on</w:t>
      </w:r>
      <w:r>
        <w:t xml:space="preserve"> these issues, we have consulted with a range of organisations in developing our position statements.</w:t>
      </w:r>
    </w:p>
    <w:p w14:paraId="4E0E7724" w14:textId="30DA4555" w:rsidR="00E31471" w:rsidRDefault="00E31471" w:rsidP="00E31471">
      <w:r>
        <w:t xml:space="preserve">In the case of landholder concerns with the potential public liability insurance implications of neighbouring renewable energy facilities, the Commissioner held a roundtable to bring </w:t>
      </w:r>
      <w:r w:rsidRPr="00495D3A">
        <w:t>together the renewable energy industry, the insurance sector and farming groups</w:t>
      </w:r>
      <w:r w:rsidR="00F22734">
        <w:t>.</w:t>
      </w:r>
    </w:p>
    <w:p w14:paraId="3F6A7349" w14:textId="67288350" w:rsidR="006F0D93" w:rsidRDefault="006F0D93" w:rsidP="006F0D93">
      <w:r>
        <w:t xml:space="preserve">The </w:t>
      </w:r>
      <w:r w:rsidR="002C5859">
        <w:t>‘</w:t>
      </w:r>
      <w:r>
        <w:t>convening power</w:t>
      </w:r>
      <w:r w:rsidR="002C5859">
        <w:t xml:space="preserve">’ </w:t>
      </w:r>
      <w:r>
        <w:t xml:space="preserve">of the AEIC enabled a genuinely collaborative and solutions-focused discussion. Through this process, a strong consensus emerged on the shared goals of </w:t>
      </w:r>
      <w:r w:rsidRPr="00495D3A">
        <w:t>delivering confidence for landholders, predictability for developers and operators, and clarity for governments and insurers</w:t>
      </w:r>
      <w:r>
        <w:t>.</w:t>
      </w:r>
    </w:p>
    <w:p w14:paraId="71D57CC0" w14:textId="72A60B63" w:rsidR="006F0D93" w:rsidRDefault="006F0D93" w:rsidP="006F0D93">
      <w:r>
        <w:t xml:space="preserve">Work continues in 2026 to develop and embed </w:t>
      </w:r>
      <w:r w:rsidRPr="00495D3A">
        <w:t>a nationally consistent approach to</w:t>
      </w:r>
      <w:r>
        <w:t xml:space="preserve"> ensuring neighbours do </w:t>
      </w:r>
      <w:r w:rsidRPr="00781865">
        <w:t xml:space="preserve">not face </w:t>
      </w:r>
      <w:r>
        <w:t xml:space="preserve">any </w:t>
      </w:r>
      <w:r w:rsidRPr="00781865">
        <w:t>increased insurance liability or costs</w:t>
      </w:r>
      <w:r>
        <w:t xml:space="preserve"> for their </w:t>
      </w:r>
      <w:r w:rsidRPr="00495D3A">
        <w:t>public liability insurance.</w:t>
      </w:r>
    </w:p>
    <w:p w14:paraId="261FCBA9" w14:textId="77777777" w:rsidR="006F0D93" w:rsidRDefault="006F0D93" w:rsidP="006F0D93">
      <w:pPr>
        <w:spacing w:after="160"/>
        <w:jc w:val="center"/>
      </w:pPr>
      <w:r w:rsidRPr="007C75A3">
        <w:rPr>
          <w:noProof/>
        </w:rPr>
        <w:drawing>
          <wp:inline distT="0" distB="0" distL="0" distR="0" wp14:anchorId="1BAB34FF" wp14:editId="39A23185">
            <wp:extent cx="1960880" cy="2778310"/>
            <wp:effectExtent l="76200" t="95250" r="77470" b="98425"/>
            <wp:docPr id="14235891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89171"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1973180" cy="2795737"/>
                    </a:xfrm>
                    <a:prstGeom prst="rect">
                      <a:avLst/>
                    </a:prstGeom>
                    <a:effectLst>
                      <a:outerShdw blurRad="63500" sx="102000" sy="102000" algn="ctr" rotWithShape="0">
                        <a:prstClr val="black">
                          <a:alpha val="40000"/>
                        </a:prstClr>
                      </a:outerShdw>
                    </a:effectLst>
                  </pic:spPr>
                </pic:pic>
              </a:graphicData>
            </a:graphic>
          </wp:inline>
        </w:drawing>
      </w:r>
      <w:r w:rsidRPr="00913CD2">
        <w:rPr>
          <w:noProof/>
        </w:rPr>
        <w:drawing>
          <wp:inline distT="0" distB="0" distL="0" distR="0" wp14:anchorId="79F5F3D8" wp14:editId="1E52935C">
            <wp:extent cx="1950336" cy="2774316"/>
            <wp:effectExtent l="76200" t="95250" r="69215" b="102235"/>
            <wp:docPr id="1717737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37774"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956036" cy="2782424"/>
                    </a:xfrm>
                    <a:prstGeom prst="rect">
                      <a:avLst/>
                    </a:prstGeom>
                    <a:effectLst>
                      <a:outerShdw blurRad="63500" sx="102000" sy="102000" algn="ctr" rotWithShape="0">
                        <a:prstClr val="black">
                          <a:alpha val="40000"/>
                        </a:prstClr>
                      </a:outerShdw>
                    </a:effectLst>
                  </pic:spPr>
                </pic:pic>
              </a:graphicData>
            </a:graphic>
          </wp:inline>
        </w:drawing>
      </w:r>
    </w:p>
    <w:p w14:paraId="2CD4DA41" w14:textId="1CA6A305" w:rsidR="006F0D93" w:rsidRPr="00E56117" w:rsidRDefault="006F0D93" w:rsidP="00E56117">
      <w:pPr>
        <w:pStyle w:val="Heading3"/>
      </w:pPr>
      <w:bookmarkStart w:id="19" w:name="_Toc228258427"/>
      <w:r w:rsidRPr="00E56117">
        <w:t xml:space="preserve">Submissions and </w:t>
      </w:r>
      <w:r w:rsidR="006E2B5B" w:rsidRPr="00E56117">
        <w:t>consultations</w:t>
      </w:r>
      <w:bookmarkEnd w:id="19"/>
      <w:r w:rsidR="006E2B5B" w:rsidRPr="00E56117">
        <w:t xml:space="preserve"> </w:t>
      </w:r>
    </w:p>
    <w:p w14:paraId="7CC5AA81" w14:textId="05C65DE6" w:rsidR="006F0D93" w:rsidRDefault="006F0D93" w:rsidP="006F0D93">
      <w:pPr>
        <w:spacing w:after="160"/>
      </w:pPr>
      <w:r>
        <w:t>There are many inquiries and reviews that intersect with the energy shift and the Commissioner’s role.</w:t>
      </w:r>
      <w:r w:rsidR="00E00E2A">
        <w:t xml:space="preserve"> </w:t>
      </w:r>
      <w:r>
        <w:t>Making submissions to these allows us to represent community concerns and themes in a way that may be difficult for community to do themselves</w:t>
      </w:r>
      <w:r w:rsidR="00F22734">
        <w:t>.</w:t>
      </w:r>
    </w:p>
    <w:p w14:paraId="462B0E39" w14:textId="3164EDF9" w:rsidR="006F0D93" w:rsidRDefault="006F0D93" w:rsidP="006F0D93">
      <w:pPr>
        <w:spacing w:after="160"/>
      </w:pPr>
      <w:r>
        <w:t xml:space="preserve">In 2025, we </w:t>
      </w:r>
      <w:r w:rsidRPr="003874A7">
        <w:t xml:space="preserve">made 11 formal submissions </w:t>
      </w:r>
      <w:r>
        <w:t>to policy and regulatory processes. Some of these submissions were taken as written, others prompted follow-up meetings and/or the Commissioner’s participation in a parliamentary hearing. Such submissions are generally published, either on the relevant government website or our own (</w:t>
      </w:r>
      <w:hyperlink r:id="rId53" w:history="1">
        <w:r w:rsidR="00C858D1" w:rsidRPr="00C858D1">
          <w:rPr>
            <w:rStyle w:val="Hyperlink"/>
          </w:rPr>
          <w:t>www.aeic.gov.au</w:t>
        </w:r>
      </w:hyperlink>
      <w:r>
        <w:t>).</w:t>
      </w:r>
    </w:p>
    <w:p w14:paraId="27CD2BCC" w14:textId="6C96601C" w:rsidR="008452E1" w:rsidRDefault="00F47AF1" w:rsidP="00EC76AE">
      <w:pPr>
        <w:spacing w:after="0"/>
        <w:jc w:val="center"/>
        <w:rPr>
          <w:b/>
          <w:bCs/>
        </w:rPr>
      </w:pPr>
      <w:r>
        <w:rPr>
          <w:b/>
          <w:bCs/>
        </w:rPr>
        <w:br/>
      </w:r>
      <w:r w:rsidR="008452E1" w:rsidRPr="008452E1">
        <w:rPr>
          <w:b/>
          <w:bCs/>
        </w:rPr>
        <w:t xml:space="preserve">Table </w:t>
      </w:r>
      <w:r w:rsidR="008452E1" w:rsidRPr="008452E1">
        <w:rPr>
          <w:b/>
          <w:bCs/>
        </w:rPr>
        <w:fldChar w:fldCharType="begin"/>
      </w:r>
      <w:r w:rsidR="008452E1" w:rsidRPr="008452E1">
        <w:rPr>
          <w:b/>
          <w:bCs/>
        </w:rPr>
        <w:instrText xml:space="preserve"> SEQ Table \* ARABIC </w:instrText>
      </w:r>
      <w:r w:rsidR="008452E1" w:rsidRPr="008452E1">
        <w:rPr>
          <w:b/>
          <w:bCs/>
        </w:rPr>
        <w:fldChar w:fldCharType="separate"/>
      </w:r>
      <w:r w:rsidR="001D3E29">
        <w:rPr>
          <w:b/>
          <w:bCs/>
          <w:noProof/>
        </w:rPr>
        <w:t>2</w:t>
      </w:r>
      <w:r w:rsidR="008452E1" w:rsidRPr="008452E1">
        <w:rPr>
          <w:b/>
          <w:bCs/>
        </w:rPr>
        <w:fldChar w:fldCharType="end"/>
      </w:r>
      <w:r w:rsidR="008452E1" w:rsidRPr="008452E1">
        <w:rPr>
          <w:b/>
          <w:bCs/>
        </w:rPr>
        <w:t>: AEIC formal submissions in 2025</w:t>
      </w:r>
    </w:p>
    <w:p w14:paraId="44919B6B" w14:textId="77777777" w:rsidR="0019736D" w:rsidRDefault="0019736D" w:rsidP="00EC76AE">
      <w:pPr>
        <w:spacing w:after="0"/>
        <w:jc w:val="center"/>
        <w:rPr>
          <w:b/>
          <w:bCs/>
        </w:rPr>
      </w:pPr>
    </w:p>
    <w:tbl>
      <w:tblPr>
        <w:tblStyle w:val="TableGrid"/>
        <w:tblW w:w="0" w:type="auto"/>
        <w:tblLook w:val="04A0" w:firstRow="1" w:lastRow="0" w:firstColumn="1" w:lastColumn="0" w:noHBand="0" w:noVBand="1"/>
      </w:tblPr>
      <w:tblGrid>
        <w:gridCol w:w="1271"/>
        <w:gridCol w:w="2126"/>
        <w:gridCol w:w="2694"/>
        <w:gridCol w:w="2925"/>
      </w:tblGrid>
      <w:tr w:rsidR="00F06428" w:rsidRPr="00E15946" w14:paraId="3C794DCB" w14:textId="77777777" w:rsidTr="00E15946">
        <w:tc>
          <w:tcPr>
            <w:tcW w:w="1271" w:type="dxa"/>
            <w:shd w:val="clear" w:color="auto" w:fill="0A1C40"/>
          </w:tcPr>
          <w:p w14:paraId="417B9DA4" w14:textId="2BCDE12B" w:rsidR="002B7947" w:rsidRPr="00E15946" w:rsidRDefault="002A1DEC" w:rsidP="0019736D">
            <w:pPr>
              <w:rPr>
                <w:b/>
                <w:bCs/>
                <w:color w:val="FFFFFF" w:themeColor="background1"/>
              </w:rPr>
            </w:pPr>
            <w:r w:rsidRPr="00E15946">
              <w:rPr>
                <w:b/>
                <w:bCs/>
                <w:color w:val="FFFFFF" w:themeColor="background1"/>
              </w:rPr>
              <w:t xml:space="preserve">Sub Date </w:t>
            </w:r>
          </w:p>
        </w:tc>
        <w:tc>
          <w:tcPr>
            <w:tcW w:w="2126" w:type="dxa"/>
            <w:shd w:val="clear" w:color="auto" w:fill="0A1C40"/>
          </w:tcPr>
          <w:p w14:paraId="3E5B6E53" w14:textId="681D4B1D" w:rsidR="002B7947" w:rsidRPr="00E15946" w:rsidRDefault="002A1DEC" w:rsidP="0019736D">
            <w:pPr>
              <w:rPr>
                <w:b/>
                <w:bCs/>
                <w:color w:val="FFFFFF" w:themeColor="background1"/>
              </w:rPr>
            </w:pPr>
            <w:r w:rsidRPr="00E15946">
              <w:rPr>
                <w:b/>
                <w:bCs/>
                <w:color w:val="FFFFFF" w:themeColor="background1"/>
              </w:rPr>
              <w:t>Process</w:t>
            </w:r>
          </w:p>
        </w:tc>
        <w:tc>
          <w:tcPr>
            <w:tcW w:w="2694" w:type="dxa"/>
            <w:shd w:val="clear" w:color="auto" w:fill="0A1C40"/>
          </w:tcPr>
          <w:p w14:paraId="54A44682" w14:textId="5CA3F9BB" w:rsidR="002B7947" w:rsidRPr="00E15946" w:rsidRDefault="002A1DEC" w:rsidP="0019736D">
            <w:pPr>
              <w:rPr>
                <w:b/>
                <w:bCs/>
                <w:color w:val="FFFFFF" w:themeColor="background1"/>
              </w:rPr>
            </w:pPr>
            <w:r w:rsidRPr="00E15946">
              <w:rPr>
                <w:b/>
                <w:bCs/>
                <w:color w:val="FFFFFF" w:themeColor="background1"/>
              </w:rPr>
              <w:t>Scope</w:t>
            </w:r>
          </w:p>
        </w:tc>
        <w:tc>
          <w:tcPr>
            <w:tcW w:w="2925" w:type="dxa"/>
            <w:shd w:val="clear" w:color="auto" w:fill="0A1C40"/>
          </w:tcPr>
          <w:p w14:paraId="3D31D9B2" w14:textId="61EB28AC" w:rsidR="002B7947" w:rsidRPr="00E15946" w:rsidRDefault="002A1DEC" w:rsidP="0019736D">
            <w:pPr>
              <w:rPr>
                <w:b/>
                <w:bCs/>
                <w:color w:val="FFFFFF" w:themeColor="background1"/>
              </w:rPr>
            </w:pPr>
            <w:r w:rsidRPr="00E15946">
              <w:rPr>
                <w:b/>
                <w:bCs/>
                <w:color w:val="FFFFFF" w:themeColor="background1"/>
              </w:rPr>
              <w:t>AEIC key points</w:t>
            </w:r>
          </w:p>
        </w:tc>
      </w:tr>
      <w:tr w:rsidR="00264A2F" w:rsidRPr="0019736D" w14:paraId="7DE42B14" w14:textId="77777777" w:rsidTr="00E3454E">
        <w:tc>
          <w:tcPr>
            <w:tcW w:w="1271" w:type="dxa"/>
            <w:shd w:val="clear" w:color="auto" w:fill="F0BA8F"/>
          </w:tcPr>
          <w:p w14:paraId="2D7EFE35" w14:textId="1D96F742" w:rsidR="002B7947" w:rsidRPr="0019736D" w:rsidRDefault="002B7947" w:rsidP="00E3454E">
            <w:pPr>
              <w:spacing w:line="259" w:lineRule="auto"/>
            </w:pPr>
            <w:r w:rsidRPr="0019736D">
              <w:t xml:space="preserve">10 March </w:t>
            </w:r>
          </w:p>
        </w:tc>
        <w:tc>
          <w:tcPr>
            <w:tcW w:w="2126" w:type="dxa"/>
            <w:shd w:val="clear" w:color="auto" w:fill="F0BA8F"/>
          </w:tcPr>
          <w:p w14:paraId="7BEB0ACC" w14:textId="77777777" w:rsidR="002B7947" w:rsidRPr="0019736D" w:rsidRDefault="002B7947" w:rsidP="00E3454E">
            <w:pPr>
              <w:spacing w:line="259" w:lineRule="auto"/>
            </w:pPr>
            <w:r w:rsidRPr="0019736D">
              <w:t xml:space="preserve">NSW Transmission Planning Review: Consultation Paper </w:t>
            </w:r>
          </w:p>
        </w:tc>
        <w:tc>
          <w:tcPr>
            <w:tcW w:w="2694" w:type="dxa"/>
            <w:shd w:val="clear" w:color="auto" w:fill="F0BA8F"/>
          </w:tcPr>
          <w:p w14:paraId="030A2242" w14:textId="77777777" w:rsidR="002B7947" w:rsidRPr="0019736D" w:rsidRDefault="002B7947" w:rsidP="00E3454E">
            <w:pPr>
              <w:spacing w:line="259" w:lineRule="auto"/>
            </w:pPr>
            <w:r w:rsidRPr="0019736D">
              <w:t>Consultation paper seeking stakeholder input on draft assessment criteria for the Review, which considers transmission planning arrangements in NSW.</w:t>
            </w:r>
          </w:p>
        </w:tc>
        <w:tc>
          <w:tcPr>
            <w:tcW w:w="2925" w:type="dxa"/>
            <w:shd w:val="clear" w:color="auto" w:fill="F0BA8F"/>
          </w:tcPr>
          <w:p w14:paraId="36D0F20D" w14:textId="77777777" w:rsidR="002B7947" w:rsidRPr="0019736D" w:rsidRDefault="002B7947" w:rsidP="00E3454E">
            <w:pPr>
              <w:spacing w:line="259" w:lineRule="auto"/>
            </w:pPr>
            <w:r w:rsidRPr="0019736D">
              <w:t>Importance of effectively informing and involving local communities in route selection decisions; managing construction impacts; maximising regional benefits; and clarifying governance roles and responsibilities.</w:t>
            </w:r>
          </w:p>
          <w:p w14:paraId="08E2BFC9" w14:textId="77777777" w:rsidR="002B7947" w:rsidRPr="0019736D" w:rsidRDefault="002B7947" w:rsidP="00E3454E">
            <w:pPr>
              <w:spacing w:line="259" w:lineRule="auto"/>
            </w:pPr>
          </w:p>
        </w:tc>
      </w:tr>
      <w:tr w:rsidR="00D33EE9" w:rsidRPr="00E15946" w14:paraId="259F5B31" w14:textId="77777777" w:rsidTr="00CC4B3A">
        <w:tc>
          <w:tcPr>
            <w:tcW w:w="1271" w:type="dxa"/>
            <w:shd w:val="clear" w:color="auto" w:fill="0A1C40"/>
          </w:tcPr>
          <w:p w14:paraId="3E24096F" w14:textId="77777777" w:rsidR="00E15946" w:rsidRPr="00E15946" w:rsidRDefault="00E15946" w:rsidP="00CC4B3A">
            <w:pPr>
              <w:rPr>
                <w:b/>
                <w:bCs/>
                <w:color w:val="FFFFFF" w:themeColor="background1"/>
              </w:rPr>
            </w:pPr>
            <w:r w:rsidRPr="00E15946">
              <w:rPr>
                <w:b/>
                <w:bCs/>
                <w:color w:val="FFFFFF" w:themeColor="background1"/>
              </w:rPr>
              <w:lastRenderedPageBreak/>
              <w:t xml:space="preserve">Sub Date </w:t>
            </w:r>
          </w:p>
        </w:tc>
        <w:tc>
          <w:tcPr>
            <w:tcW w:w="2126" w:type="dxa"/>
            <w:shd w:val="clear" w:color="auto" w:fill="0A1C40"/>
          </w:tcPr>
          <w:p w14:paraId="078AB8ED" w14:textId="77777777" w:rsidR="00E15946" w:rsidRPr="00E15946" w:rsidRDefault="00E15946" w:rsidP="00CC4B3A">
            <w:pPr>
              <w:rPr>
                <w:b/>
                <w:bCs/>
                <w:color w:val="FFFFFF" w:themeColor="background1"/>
              </w:rPr>
            </w:pPr>
            <w:r w:rsidRPr="00E15946">
              <w:rPr>
                <w:b/>
                <w:bCs/>
                <w:color w:val="FFFFFF" w:themeColor="background1"/>
              </w:rPr>
              <w:t>Process</w:t>
            </w:r>
          </w:p>
        </w:tc>
        <w:tc>
          <w:tcPr>
            <w:tcW w:w="2694" w:type="dxa"/>
            <w:shd w:val="clear" w:color="auto" w:fill="0A1C40"/>
          </w:tcPr>
          <w:p w14:paraId="6FE50827" w14:textId="77777777" w:rsidR="00E15946" w:rsidRPr="00E15946" w:rsidRDefault="00E15946" w:rsidP="00CC4B3A">
            <w:pPr>
              <w:rPr>
                <w:b/>
                <w:bCs/>
                <w:color w:val="FFFFFF" w:themeColor="background1"/>
              </w:rPr>
            </w:pPr>
            <w:r w:rsidRPr="00E15946">
              <w:rPr>
                <w:b/>
                <w:bCs/>
                <w:color w:val="FFFFFF" w:themeColor="background1"/>
              </w:rPr>
              <w:t>Scope</w:t>
            </w:r>
          </w:p>
        </w:tc>
        <w:tc>
          <w:tcPr>
            <w:tcW w:w="2925" w:type="dxa"/>
            <w:shd w:val="clear" w:color="auto" w:fill="0A1C40"/>
          </w:tcPr>
          <w:p w14:paraId="4076B8E1" w14:textId="77777777" w:rsidR="00E15946" w:rsidRPr="00E15946" w:rsidRDefault="00E15946" w:rsidP="00CC4B3A">
            <w:pPr>
              <w:rPr>
                <w:b/>
                <w:bCs/>
                <w:color w:val="FFFFFF" w:themeColor="background1"/>
              </w:rPr>
            </w:pPr>
            <w:r w:rsidRPr="00E15946">
              <w:rPr>
                <w:b/>
                <w:bCs/>
                <w:color w:val="FFFFFF" w:themeColor="background1"/>
              </w:rPr>
              <w:t>AEIC key points</w:t>
            </w:r>
          </w:p>
        </w:tc>
      </w:tr>
      <w:tr w:rsidR="00937EC3" w:rsidRPr="0019736D" w14:paraId="615EB803" w14:textId="77777777" w:rsidTr="002B7947">
        <w:tc>
          <w:tcPr>
            <w:tcW w:w="1271" w:type="dxa"/>
          </w:tcPr>
          <w:p w14:paraId="530B0FBE" w14:textId="77777777" w:rsidR="0019736D" w:rsidRPr="0019736D" w:rsidRDefault="0019736D" w:rsidP="0019736D">
            <w:pPr>
              <w:spacing w:line="259" w:lineRule="auto"/>
            </w:pPr>
            <w:r w:rsidRPr="0019736D">
              <w:t xml:space="preserve">19 May </w:t>
            </w:r>
          </w:p>
        </w:tc>
        <w:tc>
          <w:tcPr>
            <w:tcW w:w="2126" w:type="dxa"/>
          </w:tcPr>
          <w:p w14:paraId="6A67C87C" w14:textId="77777777" w:rsidR="0019736D" w:rsidRPr="0019736D" w:rsidRDefault="0019736D" w:rsidP="0019736D">
            <w:pPr>
              <w:spacing w:line="259" w:lineRule="auto"/>
            </w:pPr>
            <w:r w:rsidRPr="0019736D">
              <w:t xml:space="preserve">NSW Transmission Planning Review – Options Paper </w:t>
            </w:r>
          </w:p>
        </w:tc>
        <w:tc>
          <w:tcPr>
            <w:tcW w:w="2694" w:type="dxa"/>
          </w:tcPr>
          <w:p w14:paraId="2A831C6F" w14:textId="77777777" w:rsidR="0019736D" w:rsidRPr="0019736D" w:rsidRDefault="0019736D" w:rsidP="0019736D">
            <w:pPr>
              <w:spacing w:line="259" w:lineRule="auto"/>
            </w:pPr>
            <w:r w:rsidRPr="0019736D">
              <w:t xml:space="preserve">Options paper outlining the review’s assessment framework and problem definition to consider transmission planning arrangements in NSW. </w:t>
            </w:r>
          </w:p>
        </w:tc>
        <w:tc>
          <w:tcPr>
            <w:tcW w:w="2925" w:type="dxa"/>
          </w:tcPr>
          <w:p w14:paraId="02E68A92" w14:textId="77777777" w:rsidR="0019736D" w:rsidRPr="0019736D" w:rsidRDefault="0019736D" w:rsidP="0019736D">
            <w:pPr>
              <w:spacing w:line="259" w:lineRule="auto"/>
            </w:pPr>
            <w:r w:rsidRPr="0019736D">
              <w:t xml:space="preserve">Governance options to improve community engagement and enhance transparency. </w:t>
            </w:r>
          </w:p>
        </w:tc>
      </w:tr>
      <w:tr w:rsidR="00917B1B" w:rsidRPr="0019736D" w14:paraId="3E4D4596" w14:textId="77777777" w:rsidTr="002B7947">
        <w:tc>
          <w:tcPr>
            <w:tcW w:w="1271" w:type="dxa"/>
            <w:shd w:val="clear" w:color="auto" w:fill="F0BA8F"/>
          </w:tcPr>
          <w:p w14:paraId="09C6350B" w14:textId="77777777" w:rsidR="0019736D" w:rsidRPr="0019736D" w:rsidRDefault="0019736D" w:rsidP="0019736D">
            <w:pPr>
              <w:spacing w:line="259" w:lineRule="auto"/>
            </w:pPr>
            <w:r w:rsidRPr="0019736D">
              <w:t xml:space="preserve">3 June </w:t>
            </w:r>
          </w:p>
        </w:tc>
        <w:tc>
          <w:tcPr>
            <w:tcW w:w="2126" w:type="dxa"/>
            <w:shd w:val="clear" w:color="auto" w:fill="F0BA8F"/>
          </w:tcPr>
          <w:p w14:paraId="13EDAB55" w14:textId="77777777" w:rsidR="0019736D" w:rsidRPr="0019736D" w:rsidRDefault="0019736D" w:rsidP="0019736D">
            <w:pPr>
              <w:spacing w:line="259" w:lineRule="auto"/>
            </w:pPr>
            <w:r w:rsidRPr="0019736D">
              <w:t>A Fresh Start for Queensland: Communities empowered on</w:t>
            </w:r>
            <w:r w:rsidRPr="0019736D">
              <w:rPr>
                <w:rFonts w:ascii="Arial" w:hAnsi="Arial" w:cs="Arial"/>
              </w:rPr>
              <w:t> </w:t>
            </w:r>
            <w:r w:rsidRPr="0019736D">
              <w:t>renewables</w:t>
            </w:r>
          </w:p>
        </w:tc>
        <w:tc>
          <w:tcPr>
            <w:tcW w:w="2694" w:type="dxa"/>
            <w:shd w:val="clear" w:color="auto" w:fill="F0BA8F"/>
          </w:tcPr>
          <w:p w14:paraId="1FD2A888" w14:textId="77777777" w:rsidR="0019736D" w:rsidRPr="0019736D" w:rsidRDefault="0019736D" w:rsidP="0019736D">
            <w:pPr>
              <w:spacing w:line="259" w:lineRule="auto"/>
            </w:pPr>
            <w:r w:rsidRPr="0019736D">
              <w:t>Proposed amendments to the Queensland planning framework introducing a new community benefit system, including social impact assessments and community benefit agreements .</w:t>
            </w:r>
          </w:p>
        </w:tc>
        <w:tc>
          <w:tcPr>
            <w:tcW w:w="2925" w:type="dxa"/>
            <w:shd w:val="clear" w:color="auto" w:fill="F0BA8F"/>
          </w:tcPr>
          <w:p w14:paraId="6F983C46" w14:textId="77777777" w:rsidR="0019736D" w:rsidRPr="0019736D" w:rsidRDefault="0019736D" w:rsidP="0019736D">
            <w:pPr>
              <w:spacing w:line="259" w:lineRule="auto"/>
            </w:pPr>
            <w:r w:rsidRPr="0019736D">
              <w:t>Community engagement and the framework for the social impact assessment.</w:t>
            </w:r>
          </w:p>
        </w:tc>
      </w:tr>
      <w:tr w:rsidR="00937EC3" w:rsidRPr="0019736D" w14:paraId="3C26D28E" w14:textId="77777777" w:rsidTr="002B7947">
        <w:tc>
          <w:tcPr>
            <w:tcW w:w="1271" w:type="dxa"/>
          </w:tcPr>
          <w:p w14:paraId="35736495" w14:textId="77777777" w:rsidR="0019736D" w:rsidRPr="0019736D" w:rsidRDefault="0019736D" w:rsidP="0019736D">
            <w:pPr>
              <w:spacing w:line="259" w:lineRule="auto"/>
            </w:pPr>
            <w:r w:rsidRPr="0019736D">
              <w:t xml:space="preserve">6 June </w:t>
            </w:r>
          </w:p>
        </w:tc>
        <w:tc>
          <w:tcPr>
            <w:tcW w:w="2126" w:type="dxa"/>
          </w:tcPr>
          <w:p w14:paraId="26E680D9" w14:textId="77777777" w:rsidR="0019736D" w:rsidRPr="0019736D" w:rsidRDefault="0019736D" w:rsidP="0019736D">
            <w:pPr>
              <w:spacing w:line="259" w:lineRule="auto"/>
            </w:pPr>
            <w:r w:rsidRPr="0019736D">
              <w:t>Productivity Commission’s ‘5 Pillars’ inquiry: Investing in cheaper, cleaner energy and the net zero transformation</w:t>
            </w:r>
          </w:p>
        </w:tc>
        <w:tc>
          <w:tcPr>
            <w:tcW w:w="2694" w:type="dxa"/>
          </w:tcPr>
          <w:p w14:paraId="73E9BAB4" w14:textId="77777777" w:rsidR="0019736D" w:rsidRPr="0019736D" w:rsidRDefault="0019736D" w:rsidP="0019736D">
            <w:pPr>
              <w:spacing w:line="259" w:lineRule="auto"/>
            </w:pPr>
            <w:r w:rsidRPr="0019736D">
              <w:t xml:space="preserve">Inquiry into priority reforms and potential recommendations to speed-up approvals for new energy infrastructure. </w:t>
            </w:r>
          </w:p>
        </w:tc>
        <w:tc>
          <w:tcPr>
            <w:tcW w:w="2925" w:type="dxa"/>
          </w:tcPr>
          <w:p w14:paraId="68AC7C3B" w14:textId="77777777" w:rsidR="0019736D" w:rsidRPr="0019736D" w:rsidRDefault="0019736D" w:rsidP="0019736D">
            <w:pPr>
              <w:spacing w:line="259" w:lineRule="auto"/>
            </w:pPr>
            <w:r w:rsidRPr="0019736D">
              <w:t>Delays in planning approvals processes for large-scale renewable energy projects; any reforms should help build local community confidence and support for new energy infrastructure</w:t>
            </w:r>
          </w:p>
        </w:tc>
      </w:tr>
      <w:tr w:rsidR="00917B1B" w:rsidRPr="0019736D" w14:paraId="3D3ED03D" w14:textId="77777777" w:rsidTr="002B7947">
        <w:tc>
          <w:tcPr>
            <w:tcW w:w="1271" w:type="dxa"/>
            <w:shd w:val="clear" w:color="auto" w:fill="F0BA8F"/>
          </w:tcPr>
          <w:p w14:paraId="38685360" w14:textId="77777777" w:rsidR="0019736D" w:rsidRPr="0019736D" w:rsidRDefault="0019736D" w:rsidP="0019736D">
            <w:pPr>
              <w:spacing w:line="259" w:lineRule="auto"/>
            </w:pPr>
            <w:r w:rsidRPr="0019736D">
              <w:t xml:space="preserve">10 June </w:t>
            </w:r>
          </w:p>
        </w:tc>
        <w:tc>
          <w:tcPr>
            <w:tcW w:w="2126" w:type="dxa"/>
            <w:shd w:val="clear" w:color="auto" w:fill="F0BA8F"/>
          </w:tcPr>
          <w:p w14:paraId="15534FC9" w14:textId="77777777" w:rsidR="0019736D" w:rsidRPr="0019736D" w:rsidRDefault="0019736D" w:rsidP="0019736D">
            <w:pPr>
              <w:spacing w:line="259" w:lineRule="auto"/>
            </w:pPr>
            <w:r w:rsidRPr="0019736D">
              <w:t xml:space="preserve">Victorian Energy Safety Review – Consultation Paper. </w:t>
            </w:r>
          </w:p>
        </w:tc>
        <w:tc>
          <w:tcPr>
            <w:tcW w:w="2694" w:type="dxa"/>
            <w:shd w:val="clear" w:color="auto" w:fill="F0BA8F"/>
          </w:tcPr>
          <w:p w14:paraId="3828978E" w14:textId="77777777" w:rsidR="0019736D" w:rsidRPr="0019736D" w:rsidRDefault="0019736D" w:rsidP="0019736D">
            <w:pPr>
              <w:spacing w:line="259" w:lineRule="auto"/>
            </w:pPr>
            <w:r w:rsidRPr="0019736D">
              <w:t>Review aims to identify safety risks, effectiveness of existing regulatory frameworks, and proposed reforms as the energy system incorporates more renewables/storage technologies, and becomes more dispersed.</w:t>
            </w:r>
          </w:p>
        </w:tc>
        <w:tc>
          <w:tcPr>
            <w:tcW w:w="2925" w:type="dxa"/>
            <w:shd w:val="clear" w:color="auto" w:fill="F0BA8F"/>
          </w:tcPr>
          <w:p w14:paraId="084AEBA5" w14:textId="77777777" w:rsidR="0019736D" w:rsidRPr="0019736D" w:rsidRDefault="0019736D" w:rsidP="0019736D">
            <w:pPr>
              <w:spacing w:line="259" w:lineRule="auto"/>
            </w:pPr>
            <w:r w:rsidRPr="0019736D">
              <w:t xml:space="preserve">AEIC’s experience with community safety concerns and incidents, and briefly discusses options for reform as outlined in the consultation paper. </w:t>
            </w:r>
          </w:p>
        </w:tc>
      </w:tr>
      <w:tr w:rsidR="00937EC3" w:rsidRPr="0019736D" w14:paraId="36B71C4B" w14:textId="77777777" w:rsidTr="002B7947">
        <w:tc>
          <w:tcPr>
            <w:tcW w:w="1271" w:type="dxa"/>
          </w:tcPr>
          <w:p w14:paraId="2DC78FF3" w14:textId="77777777" w:rsidR="0019736D" w:rsidRPr="0019736D" w:rsidRDefault="0019736D" w:rsidP="0019736D">
            <w:pPr>
              <w:spacing w:line="259" w:lineRule="auto"/>
            </w:pPr>
            <w:r w:rsidRPr="0019736D">
              <w:t xml:space="preserve">24 June </w:t>
            </w:r>
          </w:p>
        </w:tc>
        <w:tc>
          <w:tcPr>
            <w:tcW w:w="2126" w:type="dxa"/>
          </w:tcPr>
          <w:p w14:paraId="5BEA244F" w14:textId="77777777" w:rsidR="0019736D" w:rsidRPr="0019736D" w:rsidRDefault="0019736D" w:rsidP="0019736D">
            <w:pPr>
              <w:spacing w:line="259" w:lineRule="auto"/>
            </w:pPr>
            <w:r w:rsidRPr="0019736D">
              <w:t>Draft 2025 Victorian Transmission Plan</w:t>
            </w:r>
          </w:p>
        </w:tc>
        <w:tc>
          <w:tcPr>
            <w:tcW w:w="2694" w:type="dxa"/>
          </w:tcPr>
          <w:p w14:paraId="407FCC08" w14:textId="77777777" w:rsidR="0019736D" w:rsidRPr="0019736D" w:rsidRDefault="0019736D" w:rsidP="0019736D">
            <w:pPr>
              <w:spacing w:line="259" w:lineRule="auto"/>
            </w:pPr>
            <w:r w:rsidRPr="0019736D">
              <w:t>Introduces a new approach to planning for renewable energy and transmission infrastructure.</w:t>
            </w:r>
          </w:p>
        </w:tc>
        <w:tc>
          <w:tcPr>
            <w:tcW w:w="2925" w:type="dxa"/>
          </w:tcPr>
          <w:p w14:paraId="01C326E0" w14:textId="77777777" w:rsidR="0019736D" w:rsidRPr="0019736D" w:rsidRDefault="0019736D" w:rsidP="0019736D">
            <w:pPr>
              <w:spacing w:line="259" w:lineRule="auto"/>
            </w:pPr>
            <w:r w:rsidRPr="0019736D">
              <w:t>The importance of transparent information and recognising cumulative impacts; clarity of land requirements and plan implementation.</w:t>
            </w:r>
          </w:p>
        </w:tc>
      </w:tr>
      <w:tr w:rsidR="00937EC3" w:rsidRPr="0019736D" w14:paraId="37B59D49" w14:textId="77777777" w:rsidTr="002B7947">
        <w:tc>
          <w:tcPr>
            <w:tcW w:w="1271" w:type="dxa"/>
            <w:shd w:val="clear" w:color="auto" w:fill="F0BA8F"/>
          </w:tcPr>
          <w:p w14:paraId="29C53693" w14:textId="77777777" w:rsidR="0019736D" w:rsidRPr="0019736D" w:rsidRDefault="0019736D" w:rsidP="0019736D">
            <w:pPr>
              <w:spacing w:line="259" w:lineRule="auto"/>
            </w:pPr>
            <w:r w:rsidRPr="0019736D">
              <w:t xml:space="preserve">25 July </w:t>
            </w:r>
          </w:p>
        </w:tc>
        <w:tc>
          <w:tcPr>
            <w:tcW w:w="2126" w:type="dxa"/>
            <w:shd w:val="clear" w:color="auto" w:fill="F0BA8F"/>
          </w:tcPr>
          <w:p w14:paraId="0DCB8145" w14:textId="77777777" w:rsidR="0019736D" w:rsidRPr="0019736D" w:rsidRDefault="0019736D" w:rsidP="0019736D">
            <w:pPr>
              <w:spacing w:line="259" w:lineRule="auto"/>
            </w:pPr>
            <w:r w:rsidRPr="0019736D">
              <w:t xml:space="preserve">NSW Transmission Planning Review – Interim Report </w:t>
            </w:r>
          </w:p>
        </w:tc>
        <w:tc>
          <w:tcPr>
            <w:tcW w:w="2694" w:type="dxa"/>
            <w:shd w:val="clear" w:color="auto" w:fill="F0BA8F"/>
          </w:tcPr>
          <w:p w14:paraId="532ADBB4" w14:textId="77777777" w:rsidR="0019736D" w:rsidRPr="0019736D" w:rsidRDefault="0019736D" w:rsidP="0019736D">
            <w:pPr>
              <w:spacing w:line="259" w:lineRule="auto"/>
            </w:pPr>
            <w:r w:rsidRPr="0019736D">
              <w:t xml:space="preserve">Interim report sets out draft recommendations for transmission planning arrangements in NSW for stakeholder feedback. </w:t>
            </w:r>
          </w:p>
        </w:tc>
        <w:tc>
          <w:tcPr>
            <w:tcW w:w="2925" w:type="dxa"/>
            <w:shd w:val="clear" w:color="auto" w:fill="F0BA8F"/>
          </w:tcPr>
          <w:p w14:paraId="2E3B659A" w14:textId="77777777" w:rsidR="0019736D" w:rsidRPr="0019736D" w:rsidRDefault="0019736D" w:rsidP="0019736D">
            <w:pPr>
              <w:spacing w:line="259" w:lineRule="auto"/>
            </w:pPr>
            <w:r w:rsidRPr="0019736D">
              <w:t>Clarification of governance roles, coordination and timeliness of NSW transmission planning; enhancing community engagement and transparency.</w:t>
            </w:r>
          </w:p>
        </w:tc>
      </w:tr>
      <w:tr w:rsidR="00D33EE9" w:rsidRPr="00E15946" w14:paraId="2D47AEB7" w14:textId="77777777" w:rsidTr="00CC4B3A">
        <w:tc>
          <w:tcPr>
            <w:tcW w:w="1271" w:type="dxa"/>
            <w:shd w:val="clear" w:color="auto" w:fill="0A1C40"/>
          </w:tcPr>
          <w:p w14:paraId="335FA4AB" w14:textId="77777777" w:rsidR="00E15946" w:rsidRPr="00E15946" w:rsidRDefault="00E15946" w:rsidP="00CC4B3A">
            <w:pPr>
              <w:rPr>
                <w:b/>
                <w:bCs/>
                <w:color w:val="FFFFFF" w:themeColor="background1"/>
              </w:rPr>
            </w:pPr>
            <w:r w:rsidRPr="00E15946">
              <w:rPr>
                <w:b/>
                <w:bCs/>
                <w:color w:val="FFFFFF" w:themeColor="background1"/>
              </w:rPr>
              <w:lastRenderedPageBreak/>
              <w:t xml:space="preserve">Sub Date </w:t>
            </w:r>
          </w:p>
        </w:tc>
        <w:tc>
          <w:tcPr>
            <w:tcW w:w="2126" w:type="dxa"/>
            <w:shd w:val="clear" w:color="auto" w:fill="0A1C40"/>
          </w:tcPr>
          <w:p w14:paraId="773CF561" w14:textId="77777777" w:rsidR="00E15946" w:rsidRPr="00E15946" w:rsidRDefault="00E15946" w:rsidP="00CC4B3A">
            <w:pPr>
              <w:rPr>
                <w:b/>
                <w:bCs/>
                <w:color w:val="FFFFFF" w:themeColor="background1"/>
              </w:rPr>
            </w:pPr>
            <w:r w:rsidRPr="00E15946">
              <w:rPr>
                <w:b/>
                <w:bCs/>
                <w:color w:val="FFFFFF" w:themeColor="background1"/>
              </w:rPr>
              <w:t>Process</w:t>
            </w:r>
          </w:p>
        </w:tc>
        <w:tc>
          <w:tcPr>
            <w:tcW w:w="2694" w:type="dxa"/>
            <w:shd w:val="clear" w:color="auto" w:fill="0A1C40"/>
          </w:tcPr>
          <w:p w14:paraId="789E9274" w14:textId="77777777" w:rsidR="00E15946" w:rsidRPr="00E15946" w:rsidRDefault="00E15946" w:rsidP="00CC4B3A">
            <w:pPr>
              <w:rPr>
                <w:b/>
                <w:bCs/>
                <w:color w:val="FFFFFF" w:themeColor="background1"/>
              </w:rPr>
            </w:pPr>
            <w:r w:rsidRPr="00E15946">
              <w:rPr>
                <w:b/>
                <w:bCs/>
                <w:color w:val="FFFFFF" w:themeColor="background1"/>
              </w:rPr>
              <w:t>Scope</w:t>
            </w:r>
          </w:p>
        </w:tc>
        <w:tc>
          <w:tcPr>
            <w:tcW w:w="2925" w:type="dxa"/>
            <w:shd w:val="clear" w:color="auto" w:fill="0A1C40"/>
          </w:tcPr>
          <w:p w14:paraId="76657508" w14:textId="77777777" w:rsidR="00E15946" w:rsidRPr="00E15946" w:rsidRDefault="00E15946" w:rsidP="00CC4B3A">
            <w:pPr>
              <w:rPr>
                <w:b/>
                <w:bCs/>
                <w:color w:val="FFFFFF" w:themeColor="background1"/>
              </w:rPr>
            </w:pPr>
            <w:r w:rsidRPr="00E15946">
              <w:rPr>
                <w:b/>
                <w:bCs/>
                <w:color w:val="FFFFFF" w:themeColor="background1"/>
              </w:rPr>
              <w:t>AEIC key points</w:t>
            </w:r>
          </w:p>
        </w:tc>
      </w:tr>
      <w:tr w:rsidR="00937EC3" w:rsidRPr="0019736D" w14:paraId="1EBC56F6" w14:textId="77777777" w:rsidTr="002B7947">
        <w:tc>
          <w:tcPr>
            <w:tcW w:w="1271" w:type="dxa"/>
          </w:tcPr>
          <w:p w14:paraId="4D5FD947" w14:textId="77777777" w:rsidR="0019736D" w:rsidRPr="0019736D" w:rsidRDefault="0019736D" w:rsidP="0019736D">
            <w:pPr>
              <w:spacing w:line="259" w:lineRule="auto"/>
            </w:pPr>
            <w:r w:rsidRPr="0019736D">
              <w:t>18 August</w:t>
            </w:r>
          </w:p>
        </w:tc>
        <w:tc>
          <w:tcPr>
            <w:tcW w:w="2126" w:type="dxa"/>
          </w:tcPr>
          <w:p w14:paraId="711F57E0" w14:textId="77777777" w:rsidR="0019736D" w:rsidRPr="0019736D" w:rsidRDefault="0019736D" w:rsidP="0019736D">
            <w:pPr>
              <w:spacing w:line="259" w:lineRule="auto"/>
            </w:pPr>
            <w:r w:rsidRPr="0019736D">
              <w:t xml:space="preserve">WA Draft Guideline on Community Benefits for Renewable Energy Projects – Consultation Paper </w:t>
            </w:r>
          </w:p>
        </w:tc>
        <w:tc>
          <w:tcPr>
            <w:tcW w:w="2694" w:type="dxa"/>
          </w:tcPr>
          <w:p w14:paraId="5A7B1978" w14:textId="77777777" w:rsidR="0019736D" w:rsidRPr="0019736D" w:rsidRDefault="0019736D" w:rsidP="0019736D">
            <w:pPr>
              <w:spacing w:line="259" w:lineRule="auto"/>
            </w:pPr>
            <w:r w:rsidRPr="0019736D">
              <w:t xml:space="preserve">WA’s draft benefit sharing guidelines aim to provide information to communities and industry about benefit sharing arrangements and improve confidence and clarity. </w:t>
            </w:r>
          </w:p>
        </w:tc>
        <w:tc>
          <w:tcPr>
            <w:tcW w:w="2925" w:type="dxa"/>
          </w:tcPr>
          <w:p w14:paraId="3F8CFC6A" w14:textId="77777777" w:rsidR="0019736D" w:rsidRPr="0019736D" w:rsidRDefault="0019736D" w:rsidP="0019736D">
            <w:pPr>
              <w:spacing w:line="259" w:lineRule="auto"/>
            </w:pPr>
            <w:r w:rsidRPr="0019736D">
              <w:t xml:space="preserve">The importance of community benefits; possibilities for aggregated benefit sharing; benefit sharing arrangements for First Nations people; and benefit sharing arrangements for transmission infrastructure. </w:t>
            </w:r>
          </w:p>
        </w:tc>
      </w:tr>
      <w:tr w:rsidR="00917B1B" w:rsidRPr="0019736D" w14:paraId="022F4229" w14:textId="77777777" w:rsidTr="002B7947">
        <w:tc>
          <w:tcPr>
            <w:tcW w:w="1271" w:type="dxa"/>
            <w:shd w:val="clear" w:color="auto" w:fill="F0BA8F"/>
          </w:tcPr>
          <w:p w14:paraId="3A60D6C9" w14:textId="77777777" w:rsidR="0019736D" w:rsidRPr="0019736D" w:rsidRDefault="0019736D" w:rsidP="0019736D">
            <w:pPr>
              <w:spacing w:line="259" w:lineRule="auto"/>
            </w:pPr>
            <w:r w:rsidRPr="0019736D">
              <w:t>10 September</w:t>
            </w:r>
          </w:p>
        </w:tc>
        <w:tc>
          <w:tcPr>
            <w:tcW w:w="2126" w:type="dxa"/>
            <w:shd w:val="clear" w:color="auto" w:fill="F0BA8F"/>
          </w:tcPr>
          <w:p w14:paraId="301CB86F" w14:textId="77777777" w:rsidR="0019736D" w:rsidRPr="0019736D" w:rsidRDefault="0019736D" w:rsidP="0019736D">
            <w:pPr>
              <w:spacing w:line="259" w:lineRule="auto"/>
            </w:pPr>
            <w:r w:rsidRPr="0019736D">
              <w:t xml:space="preserve">Select Committee on Information Integrity on Climate Change and Energy </w:t>
            </w:r>
          </w:p>
        </w:tc>
        <w:tc>
          <w:tcPr>
            <w:tcW w:w="2694" w:type="dxa"/>
            <w:shd w:val="clear" w:color="auto" w:fill="F0BA8F"/>
          </w:tcPr>
          <w:p w14:paraId="58DC44E0" w14:textId="77777777" w:rsidR="0019736D" w:rsidRPr="0019736D" w:rsidRDefault="0019736D" w:rsidP="0019736D">
            <w:pPr>
              <w:spacing w:line="259" w:lineRule="auto"/>
            </w:pPr>
            <w:r w:rsidRPr="0019736D">
              <w:t xml:space="preserve">Examines the prevalence and impacts of misinformation and disinformation relating to climate change and energy. </w:t>
            </w:r>
          </w:p>
        </w:tc>
        <w:tc>
          <w:tcPr>
            <w:tcW w:w="2925" w:type="dxa"/>
            <w:shd w:val="clear" w:color="auto" w:fill="F0BA8F"/>
          </w:tcPr>
          <w:p w14:paraId="154B3B51" w14:textId="77777777" w:rsidR="0019736D" w:rsidRPr="0019736D" w:rsidRDefault="0019736D" w:rsidP="0019736D">
            <w:pPr>
              <w:spacing w:line="259" w:lineRule="auto"/>
            </w:pPr>
            <w:r w:rsidRPr="0019736D">
              <w:t xml:space="preserve">AEIC’s role in the energy shift; the need for accurate, trusted and reliable information; the importance of Recommendation 6 of the Community Engagement Review; and the role of different levels of government. </w:t>
            </w:r>
          </w:p>
        </w:tc>
      </w:tr>
      <w:tr w:rsidR="00937EC3" w:rsidRPr="0019736D" w14:paraId="5EEF3AF8" w14:textId="77777777" w:rsidTr="002B7947">
        <w:tc>
          <w:tcPr>
            <w:tcW w:w="1271" w:type="dxa"/>
          </w:tcPr>
          <w:p w14:paraId="6A09C70E" w14:textId="77777777" w:rsidR="0019736D" w:rsidRPr="0019736D" w:rsidRDefault="0019736D" w:rsidP="0019736D">
            <w:pPr>
              <w:spacing w:line="259" w:lineRule="auto"/>
            </w:pPr>
            <w:r w:rsidRPr="0019736D">
              <w:t>15 September</w:t>
            </w:r>
          </w:p>
        </w:tc>
        <w:tc>
          <w:tcPr>
            <w:tcW w:w="2126" w:type="dxa"/>
          </w:tcPr>
          <w:p w14:paraId="14264BB8" w14:textId="77777777" w:rsidR="0019736D" w:rsidRPr="0019736D" w:rsidRDefault="0019736D" w:rsidP="0019736D">
            <w:pPr>
              <w:spacing w:line="259" w:lineRule="auto"/>
            </w:pPr>
            <w:r w:rsidRPr="0019736D">
              <w:t xml:space="preserve">PC ‘5 Pillars Inquiry’: Investing in cheaper, cleaner energy and the net zero transformation – Interim report </w:t>
            </w:r>
          </w:p>
        </w:tc>
        <w:tc>
          <w:tcPr>
            <w:tcW w:w="2694" w:type="dxa"/>
          </w:tcPr>
          <w:p w14:paraId="1C337DFB" w14:textId="77777777" w:rsidR="0019736D" w:rsidRPr="0019736D" w:rsidRDefault="0019736D" w:rsidP="0019736D">
            <w:pPr>
              <w:spacing w:line="259" w:lineRule="auto"/>
            </w:pPr>
            <w:r w:rsidRPr="0019736D">
              <w:t xml:space="preserve">Potential priority reforms and recommendations to speed-up approvals for new energy infrastructure. </w:t>
            </w:r>
          </w:p>
        </w:tc>
        <w:tc>
          <w:tcPr>
            <w:tcW w:w="2925" w:type="dxa"/>
          </w:tcPr>
          <w:p w14:paraId="7E74B922" w14:textId="77777777" w:rsidR="0019736D" w:rsidRPr="0019736D" w:rsidRDefault="0019736D" w:rsidP="0019736D">
            <w:pPr>
              <w:spacing w:line="259" w:lineRule="auto"/>
            </w:pPr>
            <w:r w:rsidRPr="0019736D">
              <w:t xml:space="preserve">Enabling holistic and effective regional planning; improving community consultation and social licence; importance of practical information-sharing. </w:t>
            </w:r>
          </w:p>
        </w:tc>
      </w:tr>
      <w:tr w:rsidR="00937EC3" w:rsidRPr="0019736D" w14:paraId="25EF100A" w14:textId="77777777" w:rsidTr="002B7947">
        <w:tc>
          <w:tcPr>
            <w:tcW w:w="1271" w:type="dxa"/>
            <w:shd w:val="clear" w:color="auto" w:fill="F0BA8F"/>
          </w:tcPr>
          <w:p w14:paraId="1AB63268" w14:textId="77777777" w:rsidR="0019736D" w:rsidRPr="0019736D" w:rsidRDefault="0019736D" w:rsidP="0019736D">
            <w:pPr>
              <w:spacing w:line="259" w:lineRule="auto"/>
            </w:pPr>
            <w:r w:rsidRPr="0019736D">
              <w:t>5 November</w:t>
            </w:r>
          </w:p>
        </w:tc>
        <w:tc>
          <w:tcPr>
            <w:tcW w:w="2126" w:type="dxa"/>
            <w:shd w:val="clear" w:color="auto" w:fill="F0BA8F"/>
          </w:tcPr>
          <w:p w14:paraId="5AB8925A" w14:textId="77777777" w:rsidR="0019736D" w:rsidRPr="0019736D" w:rsidRDefault="0019736D" w:rsidP="0019736D">
            <w:pPr>
              <w:spacing w:line="259" w:lineRule="auto"/>
            </w:pPr>
            <w:r w:rsidRPr="0019736D">
              <w:t xml:space="preserve">Victorian Access Regime and Community Engagement and Social Value (CESV) Guidelines </w:t>
            </w:r>
          </w:p>
        </w:tc>
        <w:tc>
          <w:tcPr>
            <w:tcW w:w="2694" w:type="dxa"/>
            <w:shd w:val="clear" w:color="auto" w:fill="F0BA8F"/>
          </w:tcPr>
          <w:p w14:paraId="75D366FA" w14:textId="77777777" w:rsidR="0019736D" w:rsidRPr="0019736D" w:rsidRDefault="0019736D" w:rsidP="0019736D">
            <w:pPr>
              <w:spacing w:line="259" w:lineRule="auto"/>
            </w:pPr>
            <w:r w:rsidRPr="0019736D">
              <w:t xml:space="preserve">Victorian Government setting new rules to manage how renewable energy projects gain access to the state’s transmission network. </w:t>
            </w:r>
          </w:p>
        </w:tc>
        <w:tc>
          <w:tcPr>
            <w:tcW w:w="2925" w:type="dxa"/>
            <w:shd w:val="clear" w:color="auto" w:fill="F0BA8F"/>
          </w:tcPr>
          <w:p w14:paraId="4A226E52" w14:textId="77777777" w:rsidR="0019736D" w:rsidRPr="0019736D" w:rsidRDefault="0019736D" w:rsidP="0019736D">
            <w:pPr>
              <w:spacing w:line="259" w:lineRule="auto"/>
            </w:pPr>
            <w:r w:rsidRPr="0019736D">
              <w:t xml:space="preserve">Creating economic benefits and social value; important requirements for project developers; suggestions on guidance on the valuation of economic and social benefits; formalising benefits; assessing projects against expectations and outcomes; proposed network access arrangements. </w:t>
            </w:r>
          </w:p>
        </w:tc>
      </w:tr>
    </w:tbl>
    <w:p w14:paraId="06BE5A86" w14:textId="77777777" w:rsidR="0019736D" w:rsidRDefault="0019736D" w:rsidP="0019736D"/>
    <w:p w14:paraId="3FEE5110" w14:textId="3DD7B82A" w:rsidR="006F0D93" w:rsidRPr="003874A7" w:rsidRDefault="006F0D93" w:rsidP="006F0D93">
      <w:pPr>
        <w:spacing w:after="160"/>
      </w:pPr>
      <w:r>
        <w:t>W</w:t>
      </w:r>
      <w:r w:rsidRPr="003874A7">
        <w:t xml:space="preserve">e also provided </w:t>
      </w:r>
      <w:r>
        <w:t>informal direct</w:t>
      </w:r>
      <w:r w:rsidRPr="003874A7">
        <w:t xml:space="preserve"> feedback </w:t>
      </w:r>
      <w:r>
        <w:t xml:space="preserve">and best practice advice to government agencies and industry proponents. </w:t>
      </w:r>
      <w:r w:rsidR="00FF0618">
        <w:t>E</w:t>
      </w:r>
      <w:r>
        <w:t>xamples of this include</w:t>
      </w:r>
      <w:r w:rsidRPr="003874A7">
        <w:t xml:space="preserve">: </w:t>
      </w:r>
    </w:p>
    <w:p w14:paraId="34A8BBB7" w14:textId="520EB9EF" w:rsidR="006F0D93" w:rsidRPr="003874A7" w:rsidRDefault="00FF0618" w:rsidP="00D157F0">
      <w:pPr>
        <w:pStyle w:val="ListParagraph"/>
        <w:numPr>
          <w:ilvl w:val="0"/>
          <w:numId w:val="14"/>
        </w:numPr>
        <w:spacing w:after="160"/>
      </w:pPr>
      <w:r>
        <w:t xml:space="preserve">the </w:t>
      </w:r>
      <w:r w:rsidR="006F0D93" w:rsidRPr="003874A7">
        <w:t xml:space="preserve">First Nations Clean Energy Strategy </w:t>
      </w:r>
      <w:r w:rsidR="00DC2924">
        <w:t>Progress Update</w:t>
      </w:r>
      <w:r w:rsidR="006F0D93" w:rsidRPr="003874A7">
        <w:t xml:space="preserve"> </w:t>
      </w:r>
    </w:p>
    <w:p w14:paraId="48361A58" w14:textId="24B513E5" w:rsidR="006F0D93" w:rsidRDefault="00FF0618" w:rsidP="00D157F0">
      <w:pPr>
        <w:pStyle w:val="ListParagraph"/>
        <w:numPr>
          <w:ilvl w:val="0"/>
          <w:numId w:val="14"/>
        </w:numPr>
        <w:spacing w:after="160"/>
      </w:pPr>
      <w:r>
        <w:t>officer</w:t>
      </w:r>
      <w:r w:rsidR="006F0D93">
        <w:t>-level and intergovernmental resources on social licence considerations</w:t>
      </w:r>
    </w:p>
    <w:p w14:paraId="5E9D8B04" w14:textId="6F6F5C7D" w:rsidR="006F0D93" w:rsidRDefault="00FF0618" w:rsidP="00D157F0">
      <w:pPr>
        <w:pStyle w:val="ListParagraph"/>
        <w:numPr>
          <w:ilvl w:val="0"/>
          <w:numId w:val="14"/>
        </w:numPr>
        <w:spacing w:after="160"/>
      </w:pPr>
      <w:r>
        <w:t xml:space="preserve">multiple </w:t>
      </w:r>
      <w:r w:rsidR="006F0D93">
        <w:t>projects landholder and community engagement strategies</w:t>
      </w:r>
    </w:p>
    <w:p w14:paraId="5CEB0B9E" w14:textId="25C81F0C" w:rsidR="006F0D93" w:rsidRPr="003874A7" w:rsidRDefault="00FF0618" w:rsidP="00D157F0">
      <w:pPr>
        <w:pStyle w:val="ListParagraph"/>
        <w:numPr>
          <w:ilvl w:val="0"/>
          <w:numId w:val="14"/>
        </w:numPr>
        <w:spacing w:after="160"/>
      </w:pPr>
      <w:r>
        <w:t xml:space="preserve">the </w:t>
      </w:r>
      <w:r w:rsidR="006F0D93">
        <w:t xml:space="preserve">context, scope and potential directions for intergovernmental collaboration on issues like the taxation status of landholder payments, and </w:t>
      </w:r>
      <w:r w:rsidR="006F0D93" w:rsidRPr="003874A7">
        <w:t>decommissioning</w:t>
      </w:r>
      <w:r w:rsidR="006F0D93">
        <w:t xml:space="preserve"> arrangements</w:t>
      </w:r>
      <w:r w:rsidR="006F0D93" w:rsidRPr="003874A7">
        <w:t xml:space="preserve"> </w:t>
      </w:r>
    </w:p>
    <w:p w14:paraId="40298D35" w14:textId="4BB32AEC" w:rsidR="006F0D93" w:rsidRPr="00EB40A7" w:rsidRDefault="006F0D93" w:rsidP="006F0D93">
      <w:r w:rsidRPr="00EB40A7">
        <w:lastRenderedPageBreak/>
        <w:t>We have also been consistently contributing via the Stakeholder Reference Group (and individual engagements) on the National Developer Rating Scheme. The launch of this tool in 2026 will be another important milestone – again, not a silver bullet in</w:t>
      </w:r>
      <w:r w:rsidR="00FF0618">
        <w:t xml:space="preserve"> </w:t>
      </w:r>
      <w:r w:rsidRPr="00EB40A7">
        <w:t>itself, but potentially an important shared reference point on expectations and performance</w:t>
      </w:r>
      <w:r w:rsidR="00F22734">
        <w:t>.</w:t>
      </w:r>
    </w:p>
    <w:p w14:paraId="151AF7CF" w14:textId="2D138D89" w:rsidR="006F0D93" w:rsidRDefault="006F0D93" w:rsidP="006F0D93">
      <w:r w:rsidRPr="00EB40A7">
        <w:t xml:space="preserve">We are realistic that the detailed methodology won’t be perfect on </w:t>
      </w:r>
      <w:r w:rsidR="006E64A2">
        <w:t>D</w:t>
      </w:r>
      <w:r w:rsidR="006E64A2" w:rsidRPr="00EB40A7">
        <w:t xml:space="preserve">ay </w:t>
      </w:r>
      <w:r w:rsidR="00524DD3" w:rsidRPr="00EB40A7">
        <w:t>1 or</w:t>
      </w:r>
      <w:r w:rsidRPr="00EB40A7">
        <w:t xml:space="preserve"> shift the dial across the energy sector overnight. We do</w:t>
      </w:r>
      <w:r w:rsidR="006E64A2">
        <w:t>,</w:t>
      </w:r>
      <w:r w:rsidRPr="00EB40A7">
        <w:t xml:space="preserve"> however</w:t>
      </w:r>
      <w:r w:rsidR="006E64A2">
        <w:t>,</w:t>
      </w:r>
      <w:r w:rsidRPr="00EB40A7">
        <w:t xml:space="preserve"> remain optimistic that as we will continue to work with DCCEEW, Equifax and industry</w:t>
      </w:r>
      <w:r w:rsidR="006E64A2">
        <w:t xml:space="preserve">, </w:t>
      </w:r>
      <w:r w:rsidRPr="00EB40A7">
        <w:t xml:space="preserve">a </w:t>
      </w:r>
      <w:r w:rsidR="006E64A2">
        <w:t>‘</w:t>
      </w:r>
      <w:r w:rsidRPr="00EB40A7">
        <w:t>get started, get better</w:t>
      </w:r>
      <w:r w:rsidR="006E64A2">
        <w:t>’</w:t>
      </w:r>
      <w:r w:rsidR="006E64A2" w:rsidRPr="00EB40A7">
        <w:t xml:space="preserve"> </w:t>
      </w:r>
      <w:r w:rsidRPr="00EB40A7">
        <w:t>approach to this tool can help deliver the better outcomes we all want to see.</w:t>
      </w:r>
    </w:p>
    <w:p w14:paraId="20C78F7F" w14:textId="77777777" w:rsidR="00BD3DF2" w:rsidRDefault="00BD3DF2">
      <w:pPr>
        <w:spacing w:after="160"/>
      </w:pPr>
    </w:p>
    <w:p w14:paraId="1CFDA7C7" w14:textId="00F14C9C" w:rsidR="00BD3DF2" w:rsidRDefault="00A67B4F" w:rsidP="00BD3DF2">
      <w:pPr>
        <w:spacing w:after="160"/>
        <w:jc w:val="center"/>
      </w:pPr>
      <w:r>
        <w:rPr>
          <w:noProof/>
        </w:rPr>
        <w:drawing>
          <wp:inline distT="0" distB="0" distL="0" distR="0" wp14:anchorId="4414AD27" wp14:editId="0C827DA8">
            <wp:extent cx="3959225" cy="5072338"/>
            <wp:effectExtent l="0" t="0" r="3175" b="0"/>
            <wp:docPr id="1454475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5669" name="Picture 1454475669"/>
                    <pic:cNvPicPr/>
                  </pic:nvPicPr>
                  <pic:blipFill rotWithShape="1">
                    <a:blip r:embed="rId54" cstate="print">
                      <a:extLst>
                        <a:ext uri="{28A0092B-C50C-407E-A947-70E740481C1C}">
                          <a14:useLocalDpi xmlns:a14="http://schemas.microsoft.com/office/drawing/2010/main" val="0"/>
                        </a:ext>
                      </a:extLst>
                    </a:blip>
                    <a:srcRect t="14593"/>
                    <a:stretch>
                      <a:fillRect/>
                    </a:stretch>
                  </pic:blipFill>
                  <pic:spPr bwMode="auto">
                    <a:xfrm>
                      <a:off x="0" y="0"/>
                      <a:ext cx="3970697" cy="5087035"/>
                    </a:xfrm>
                    <a:prstGeom prst="rect">
                      <a:avLst/>
                    </a:prstGeom>
                    <a:ln>
                      <a:noFill/>
                    </a:ln>
                    <a:extLst>
                      <a:ext uri="{53640926-AAD7-44D8-BBD7-CCE9431645EC}">
                        <a14:shadowObscured xmlns:a14="http://schemas.microsoft.com/office/drawing/2010/main"/>
                      </a:ext>
                    </a:extLst>
                  </pic:spPr>
                </pic:pic>
              </a:graphicData>
            </a:graphic>
          </wp:inline>
        </w:drawing>
      </w:r>
    </w:p>
    <w:p w14:paraId="4A1A49CB" w14:textId="661932BF" w:rsidR="00BD3DF2" w:rsidRPr="00C21983" w:rsidRDefault="00BD3DF2" w:rsidP="00BD3DF2">
      <w:pPr>
        <w:pStyle w:val="ImageCaption"/>
      </w:pPr>
      <w:r>
        <w:t xml:space="preserve">Commissioner Tony Mahar </w:t>
      </w:r>
      <w:r w:rsidR="00A67B4F">
        <w:t xml:space="preserve">speaking at a community forum </w:t>
      </w:r>
      <w:r w:rsidR="00BC6314">
        <w:t xml:space="preserve"> </w:t>
      </w:r>
    </w:p>
    <w:p w14:paraId="2D45C58D" w14:textId="12DF5647" w:rsidR="00485FFE" w:rsidRDefault="00485FFE" w:rsidP="00BD3DF2">
      <w:pPr>
        <w:spacing w:after="160"/>
        <w:jc w:val="center"/>
      </w:pPr>
      <w:r>
        <w:br w:type="page"/>
      </w:r>
    </w:p>
    <w:p w14:paraId="46A1739A" w14:textId="6F6DECB2" w:rsidR="006F0D93" w:rsidRDefault="006F0D93" w:rsidP="006F0D93">
      <w:pPr>
        <w:pStyle w:val="Heading3"/>
      </w:pPr>
      <w:bookmarkStart w:id="20" w:name="_Toc228258428"/>
      <w:r>
        <w:lastRenderedPageBreak/>
        <w:t>Community Engagement Review (2023)</w:t>
      </w:r>
      <w:bookmarkEnd w:id="20"/>
    </w:p>
    <w:p w14:paraId="3ADCA5A6" w14:textId="47E27375" w:rsidR="006F0D93" w:rsidRDefault="006F0D93" w:rsidP="006F0D93">
      <w:r>
        <w:t xml:space="preserve">At the time of writing, it is over </w:t>
      </w:r>
      <w:r w:rsidR="005F1052">
        <w:t xml:space="preserve">2 </w:t>
      </w:r>
      <w:r>
        <w:t xml:space="preserve">years since the previous Commissioner Andrew Dyer delivered the </w:t>
      </w:r>
      <w:hyperlink r:id="rId55" w:history="1">
        <w:r>
          <w:rPr>
            <w:rStyle w:val="Hyperlink"/>
          </w:rPr>
          <w:t>Community Engagement Review</w:t>
        </w:r>
      </w:hyperlink>
      <w:r>
        <w:t xml:space="preserve"> report to the Australian Government.</w:t>
      </w:r>
    </w:p>
    <w:p w14:paraId="3DCBAED1" w14:textId="60342FD0" w:rsidR="006F0D93" w:rsidRDefault="006F0D93" w:rsidP="006F0D93">
      <w:r>
        <w:t xml:space="preserve">Since then, </w:t>
      </w:r>
      <w:r w:rsidRPr="00660C4C">
        <w:t>the Energy and Climate Change Minister</w:t>
      </w:r>
      <w:r>
        <w:t>ial Council</w:t>
      </w:r>
      <w:r w:rsidRPr="00660C4C">
        <w:t xml:space="preserve"> (ECMC)</w:t>
      </w:r>
      <w:r>
        <w:t xml:space="preserve"> – which includes the relevant portfolio ministers from the Commonwealth (Minister Bowen) and all </w:t>
      </w:r>
      <w:r w:rsidR="00C57F40">
        <w:t>S</w:t>
      </w:r>
      <w:r w:rsidR="00586E8D">
        <w:t xml:space="preserve">tates </w:t>
      </w:r>
      <w:r>
        <w:t xml:space="preserve">and Territories – has discussed the </w:t>
      </w:r>
      <w:r w:rsidR="00586E8D">
        <w:t xml:space="preserve">6 </w:t>
      </w:r>
      <w:r>
        <w:t xml:space="preserve">themes and </w:t>
      </w:r>
      <w:r w:rsidR="00586E8D">
        <w:t xml:space="preserve">9 </w:t>
      </w:r>
      <w:r>
        <w:t xml:space="preserve">recommendations of the report </w:t>
      </w:r>
      <w:r w:rsidRPr="00C15071">
        <w:t>on</w:t>
      </w:r>
      <w:r>
        <w:t xml:space="preserve"> multiple occasions. Ministers have agreed in full or in-principle to the </w:t>
      </w:r>
      <w:r w:rsidRPr="00FE43E8">
        <w:t xml:space="preserve">report’s </w:t>
      </w:r>
      <w:r w:rsidR="0022662E" w:rsidRPr="00FE43E8">
        <w:t>recommendations</w:t>
      </w:r>
      <w:r w:rsidR="0022662E">
        <w:t xml:space="preserve"> and</w:t>
      </w:r>
      <w:r>
        <w:t xml:space="preserve"> published on 19 July 2024 a </w:t>
      </w:r>
      <w:r w:rsidRPr="00FE43E8">
        <w:t>schedule of activities</w:t>
      </w:r>
      <w:r>
        <w:t xml:space="preserve"> to provide further details on all jurisdictions’ related work</w:t>
      </w:r>
      <w:r w:rsidR="00B96A3A">
        <w:t xml:space="preserve">s </w:t>
      </w:r>
      <w:r>
        <w:t>in</w:t>
      </w:r>
      <w:r w:rsidR="00B96A3A">
        <w:t xml:space="preserve"> </w:t>
      </w:r>
      <w:r>
        <w:t xml:space="preserve">progress. A summary of the recommendations and link to further documents is in </w:t>
      </w:r>
      <w:r w:rsidRPr="0732DEC3">
        <w:rPr>
          <w:u w:val="single"/>
        </w:rPr>
        <w:t xml:space="preserve">Appendix </w:t>
      </w:r>
      <w:r w:rsidR="002B3D4B">
        <w:rPr>
          <w:u w:val="single"/>
        </w:rPr>
        <w:t>D</w:t>
      </w:r>
      <w:r w:rsidR="00F22734">
        <w:t>.</w:t>
      </w:r>
    </w:p>
    <w:p w14:paraId="49FE55C7" w14:textId="14A2BA90" w:rsidR="006F0D93" w:rsidRDefault="006F0D93" w:rsidP="006F0D93">
      <w:r>
        <w:t xml:space="preserve">Our </w:t>
      </w:r>
      <w:r w:rsidR="00B96A3A">
        <w:rPr>
          <w:i/>
          <w:iCs/>
        </w:rPr>
        <w:t>t</w:t>
      </w:r>
      <w:r w:rsidR="00B96A3A" w:rsidRPr="006A374C">
        <w:rPr>
          <w:i/>
          <w:iCs/>
        </w:rPr>
        <w:t xml:space="preserve">erms </w:t>
      </w:r>
      <w:r w:rsidRPr="006A374C">
        <w:rPr>
          <w:i/>
          <w:iCs/>
        </w:rPr>
        <w:t xml:space="preserve">of </w:t>
      </w:r>
      <w:r w:rsidR="00B96A3A">
        <w:rPr>
          <w:i/>
          <w:iCs/>
        </w:rPr>
        <w:t>r</w:t>
      </w:r>
      <w:r w:rsidR="00B96A3A" w:rsidRPr="006A374C">
        <w:rPr>
          <w:i/>
          <w:iCs/>
        </w:rPr>
        <w:t>eference</w:t>
      </w:r>
      <w:r w:rsidR="00B96A3A">
        <w:t xml:space="preserve"> </w:t>
      </w:r>
      <w:r>
        <w:t>include that the Commissioner will</w:t>
      </w:r>
      <w:r w:rsidRPr="00340E12">
        <w:t xml:space="preserve"> assist the Australian Government </w:t>
      </w:r>
      <w:r>
        <w:t xml:space="preserve">on the </w:t>
      </w:r>
      <w:r w:rsidRPr="00340E12">
        <w:t>implement</w:t>
      </w:r>
      <w:r>
        <w:t xml:space="preserve">ation of the review, consistent with </w:t>
      </w:r>
      <w:r w:rsidRPr="00340E12">
        <w:t xml:space="preserve">any advice made by </w:t>
      </w:r>
      <w:r>
        <w:t>ECMC.</w:t>
      </w:r>
      <w:r w:rsidR="00E00E2A">
        <w:t xml:space="preserve"> </w:t>
      </w:r>
      <w:r>
        <w:t xml:space="preserve">From our perspective, the findings and recommendations from the 2023 </w:t>
      </w:r>
      <w:r>
        <w:rPr>
          <w:i/>
          <w:iCs/>
        </w:rPr>
        <w:t xml:space="preserve">Community Engagement </w:t>
      </w:r>
      <w:r w:rsidRPr="004A27A4">
        <w:rPr>
          <w:i/>
          <w:iCs/>
        </w:rPr>
        <w:t>R</w:t>
      </w:r>
      <w:r>
        <w:rPr>
          <w:i/>
          <w:iCs/>
        </w:rPr>
        <w:t>e</w:t>
      </w:r>
      <w:r w:rsidRPr="004A27A4">
        <w:rPr>
          <w:i/>
          <w:iCs/>
        </w:rPr>
        <w:t>view</w:t>
      </w:r>
      <w:r>
        <w:t xml:space="preserve"> represent a key milestone during Australia’s ongoing energy shift</w:t>
      </w:r>
      <w:r w:rsidR="007141C6">
        <w:t xml:space="preserve">, </w:t>
      </w:r>
      <w:r>
        <w:t>and a clear roadmap for the specific improvements and shared directions needed from developers and governments.</w:t>
      </w:r>
    </w:p>
    <w:p w14:paraId="3D2D8291" w14:textId="4EF992B4" w:rsidR="006F0D93" w:rsidRDefault="006F0D93" w:rsidP="006F0D93">
      <w:r>
        <w:t>Responsibility for tracking and reporting on ECMC’s implementation of activities lies with ECMC itself. But delivery of related activities is not directly the same as having an impact</w:t>
      </w:r>
      <w:r w:rsidR="007141C6">
        <w:t>,</w:t>
      </w:r>
      <w:r>
        <w:t xml:space="preserve"> and there may be some time before the actions truly pay off for </w:t>
      </w:r>
      <w:r w:rsidR="00A820A9">
        <w:t>communities</w:t>
      </w:r>
      <w:r>
        <w:t>. There needs to be an ongoing commitment to ensuring clear outcomes are achieved and measured from the work going on by various parties.</w:t>
      </w:r>
    </w:p>
    <w:p w14:paraId="15F6D543" w14:textId="235FD0F2" w:rsidR="006F0D93" w:rsidRDefault="006F0D93" w:rsidP="006F0D93">
      <w:r>
        <w:t>We have embraced – and welcome accountability for – our unique role in</w:t>
      </w:r>
      <w:r w:rsidRPr="001B4598">
        <w:t xml:space="preserve"> ensuring the findings</w:t>
      </w:r>
      <w:r>
        <w:t>, themes and recommendations</w:t>
      </w:r>
      <w:r w:rsidRPr="001B4598">
        <w:t xml:space="preserve"> of the review will not be left unattended.</w:t>
      </w:r>
      <w:r>
        <w:t xml:space="preserve"> In 2025, that work included the Commissioner writing to all state and territory energy ministers to emphasise our ongoing commitment to the review recommendations, to seek progress updates and to offer AEIC support where needed.</w:t>
      </w:r>
      <w:r w:rsidR="00E00E2A">
        <w:t xml:space="preserve"> </w:t>
      </w:r>
      <w:r>
        <w:t>We met individually and collectively with ECMC members to better understand their jurisdictions’ perspectives and progress</w:t>
      </w:r>
      <w:r w:rsidR="00F22734">
        <w:t>.</w:t>
      </w:r>
      <w:r w:rsidR="00922BDF">
        <w:t xml:space="preserve"> </w:t>
      </w:r>
      <w:r w:rsidR="00922BDF" w:rsidRPr="009559C6">
        <w:t xml:space="preserve">We will continue this </w:t>
      </w:r>
      <w:r w:rsidR="009559C6" w:rsidRPr="009559C6">
        <w:t xml:space="preserve">in 2026 </w:t>
      </w:r>
      <w:r w:rsidR="00922BDF" w:rsidRPr="009559C6">
        <w:t>through</w:t>
      </w:r>
      <w:r w:rsidR="009559C6" w:rsidRPr="009559C6">
        <w:t xml:space="preserve"> new and existing</w:t>
      </w:r>
      <w:r w:rsidR="00922BDF" w:rsidRPr="009559C6">
        <w:t xml:space="preserve"> forums</w:t>
      </w:r>
      <w:r w:rsidR="00922BDF">
        <w:t xml:space="preserve"> </w:t>
      </w:r>
    </w:p>
    <w:p w14:paraId="396023FD" w14:textId="391783CB" w:rsidR="006F0D93" w:rsidRDefault="006F0D93" w:rsidP="006F0D93">
      <w:r w:rsidRPr="000D0B7A">
        <w:t xml:space="preserve">As mentioned in the above section, we have been active in support of the Developer Rating Scheme, </w:t>
      </w:r>
      <w:r w:rsidR="005C26D5">
        <w:t>R</w:t>
      </w:r>
      <w:r w:rsidR="005C26D5" w:rsidRPr="000D0B7A">
        <w:t xml:space="preserve">ecommendation </w:t>
      </w:r>
      <w:r w:rsidRPr="000D0B7A">
        <w:t>1 of the review, and in shaping its development</w:t>
      </w:r>
      <w:r w:rsidR="00F22734">
        <w:t>.</w:t>
      </w:r>
    </w:p>
    <w:p w14:paraId="385160AD" w14:textId="43C7C6AE" w:rsidR="006F0D93" w:rsidRDefault="006F0D93" w:rsidP="006F0D93">
      <w:r>
        <w:t xml:space="preserve">When we are regularly asked how the recommendations are going </w:t>
      </w:r>
      <w:r w:rsidR="000D0B7A">
        <w:t xml:space="preserve">– </w:t>
      </w:r>
      <w:r>
        <w:t xml:space="preserve">or what our </w:t>
      </w:r>
      <w:r w:rsidR="00192346">
        <w:t>‘</w:t>
      </w:r>
      <w:r>
        <w:t>scorecard</w:t>
      </w:r>
      <w:r w:rsidR="00192346">
        <w:t xml:space="preserve">’ </w:t>
      </w:r>
      <w:r>
        <w:t>on implementation progress is</w:t>
      </w:r>
      <w:r w:rsidR="000D0B7A">
        <w:t xml:space="preserve"> – </w:t>
      </w:r>
      <w:r>
        <w:t xml:space="preserve">our answer is </w:t>
      </w:r>
      <w:r w:rsidR="00E36D12">
        <w:t>2</w:t>
      </w:r>
      <w:r w:rsidR="00B94273">
        <w:t xml:space="preserve">-fold. </w:t>
      </w:r>
      <w:r w:rsidR="003733D8">
        <w:t>Simply put,</w:t>
      </w:r>
      <w:r>
        <w:t xml:space="preserve"> there are lots of good things happening across the developer conduct, project and site selection, regional and system planning, and community benefit spectrum</w:t>
      </w:r>
      <w:r w:rsidR="003733D8">
        <w:t>. At the same time, however,</w:t>
      </w:r>
      <w:r>
        <w:t xml:space="preserve"> with the increased activity in the regions, the number of projects seeking approval</w:t>
      </w:r>
      <w:r w:rsidR="003733D8">
        <w:t>,</w:t>
      </w:r>
      <w:r>
        <w:t xml:space="preserve"> and the rise of opposition disinformation</w:t>
      </w:r>
      <w:r w:rsidR="003733D8">
        <w:t>,</w:t>
      </w:r>
      <w:r>
        <w:t xml:space="preserve"> there is no doubt there remains lots still to do, and we are a long way from </w:t>
      </w:r>
      <w:r w:rsidR="00FD7CAA">
        <w:t>‘</w:t>
      </w:r>
      <w:r>
        <w:t>mission accomplished</w:t>
      </w:r>
      <w:r w:rsidR="00FD7CAA">
        <w:t>’.</w:t>
      </w:r>
    </w:p>
    <w:p w14:paraId="24F6966E" w14:textId="072E4A98" w:rsidR="006F0D93" w:rsidRDefault="006F0D93" w:rsidP="006F0D93">
      <w:r>
        <w:t>In summary, the sustained improvements envisaged by the previous Commissioner’s report – and to which all governments have committed – require a further commitment of resources and a holistic and coordinated effort between industry and government. We will continue to fulfil our role as a champion for the shared aims of the 2023 report.</w:t>
      </w:r>
    </w:p>
    <w:p w14:paraId="22F5BBAD" w14:textId="77777777" w:rsidR="006F0D93" w:rsidRDefault="006F0D93" w:rsidP="006F0D93">
      <w:pPr>
        <w:spacing w:after="160"/>
        <w:rPr>
          <w:rFonts w:ascii="Franklin Gothic Demi" w:eastAsiaTheme="majorEastAsia" w:hAnsi="Franklin Gothic Demi" w:cstheme="majorBidi"/>
          <w:color w:val="0A1C40"/>
          <w:sz w:val="36"/>
          <w:szCs w:val="32"/>
        </w:rPr>
      </w:pPr>
      <w:r>
        <w:br w:type="page"/>
      </w:r>
    </w:p>
    <w:p w14:paraId="482D9ACA" w14:textId="60EFDEC7" w:rsidR="006F0D93" w:rsidRDefault="009F60F1" w:rsidP="006F0D93">
      <w:pPr>
        <w:pStyle w:val="Heading2"/>
      </w:pPr>
      <w:bookmarkStart w:id="21" w:name="_Toc228258429"/>
      <w:r>
        <w:lastRenderedPageBreak/>
        <w:t>O</w:t>
      </w:r>
      <w:r w:rsidR="00E56514">
        <w:t>perational</w:t>
      </w:r>
      <w:r>
        <w:t xml:space="preserve"> and strategic</w:t>
      </w:r>
      <w:r w:rsidR="00E56514">
        <w:t xml:space="preserve"> priorities </w:t>
      </w:r>
      <w:r w:rsidR="006F0D93">
        <w:t>in 2026</w:t>
      </w:r>
      <w:bookmarkEnd w:id="21"/>
      <w:r w:rsidR="006F0D93">
        <w:t xml:space="preserve"> </w:t>
      </w:r>
    </w:p>
    <w:p w14:paraId="1898010A" w14:textId="2E900FBB" w:rsidR="006F0D93" w:rsidRDefault="006F0D93" w:rsidP="006F0D93">
      <w:pPr>
        <w:spacing w:after="160"/>
      </w:pPr>
      <w:r>
        <w:t xml:space="preserve">The decision to publish our </w:t>
      </w:r>
      <w:hyperlink r:id="rId56" w:history="1">
        <w:r>
          <w:rPr>
            <w:rStyle w:val="Hyperlink"/>
          </w:rPr>
          <w:t>operational</w:t>
        </w:r>
        <w:r w:rsidR="007957C8">
          <w:rPr>
            <w:rStyle w:val="Hyperlink"/>
          </w:rPr>
          <w:t xml:space="preserve"> and strategic</w:t>
        </w:r>
        <w:r>
          <w:rPr>
            <w:rStyle w:val="Hyperlink"/>
          </w:rPr>
          <w:t xml:space="preserve"> priorities</w:t>
        </w:r>
      </w:hyperlink>
      <w:r>
        <w:t xml:space="preserve"> in 2026 is part of our intentional approach to </w:t>
      </w:r>
      <w:r w:rsidR="00E56514">
        <w:t>‘</w:t>
      </w:r>
      <w:r>
        <w:t>walking</w:t>
      </w:r>
      <w:r w:rsidR="00F31AE5">
        <w:t xml:space="preserve"> </w:t>
      </w:r>
      <w:r>
        <w:t>the</w:t>
      </w:r>
      <w:r w:rsidR="00F31AE5">
        <w:t xml:space="preserve"> </w:t>
      </w:r>
      <w:r>
        <w:t>walk</w:t>
      </w:r>
      <w:r w:rsidR="00E56514">
        <w:t xml:space="preserve">’ </w:t>
      </w:r>
      <w:r>
        <w:t>on how we play our role in helping to make the energy shift smoother and fairer.</w:t>
      </w:r>
    </w:p>
    <w:p w14:paraId="1A6CA551" w14:textId="77777777" w:rsidR="006F0D93" w:rsidRDefault="006F0D93" w:rsidP="006F0D93">
      <w:pPr>
        <w:spacing w:after="160"/>
        <w:jc w:val="center"/>
      </w:pPr>
      <w:r w:rsidRPr="007E041D">
        <w:rPr>
          <w:noProof/>
        </w:rPr>
        <w:drawing>
          <wp:inline distT="0" distB="0" distL="0" distR="0" wp14:anchorId="5AEA5FB7" wp14:editId="39451C45">
            <wp:extent cx="4086971" cy="3248398"/>
            <wp:effectExtent l="0" t="0" r="8890" b="9525"/>
            <wp:docPr id="889904540" name="Picture 1" descr="&#10;Graphic of AEIC priorities which can be accessed from the link provided previously on strategic and operational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4540" name="Picture 1" descr="&#10;Graphic of AEIC priorities which can be accessed from the link provided previously on strategic and operational priorities"/>
                    <pic:cNvPicPr/>
                  </pic:nvPicPr>
                  <pic:blipFill>
                    <a:blip r:embed="rId57"/>
                    <a:stretch>
                      <a:fillRect/>
                    </a:stretch>
                  </pic:blipFill>
                  <pic:spPr>
                    <a:xfrm>
                      <a:off x="0" y="0"/>
                      <a:ext cx="4094121" cy="3254081"/>
                    </a:xfrm>
                    <a:prstGeom prst="rect">
                      <a:avLst/>
                    </a:prstGeom>
                  </pic:spPr>
                </pic:pic>
              </a:graphicData>
            </a:graphic>
          </wp:inline>
        </w:drawing>
      </w:r>
    </w:p>
    <w:p w14:paraId="67529587" w14:textId="697C495F" w:rsidR="006F0D93" w:rsidRDefault="006F0D93" w:rsidP="006F0D93">
      <w:pPr>
        <w:spacing w:after="160"/>
      </w:pPr>
      <w:r>
        <w:t>Whether it is over a kitchen table with a concerned resident, or at a formal meeting with senior government officials or industry executives, we are committed to respecting the time, lived experiences and integrity of those we work with. In practice, that means making the most of all these conversations and collaborations by preparing appropriately, listening with curiosity, and acting with clarity and shared purpose.</w:t>
      </w:r>
    </w:p>
    <w:p w14:paraId="663F4EFB" w14:textId="755420EC" w:rsidR="006F0D93" w:rsidRDefault="006F0D93" w:rsidP="006F0D93">
      <w:pPr>
        <w:spacing w:after="160"/>
      </w:pPr>
      <w:r>
        <w:t>To support our core case resolution</w:t>
      </w:r>
      <w:r w:rsidR="0094732B">
        <w:t>,</w:t>
      </w:r>
      <w:r>
        <w:t xml:space="preserve"> targeted information availability and best practice objectives, in 2026 we will be putting particular emphasis on:</w:t>
      </w:r>
    </w:p>
    <w:p w14:paraId="25C5E573" w14:textId="7D4496BA" w:rsidR="006F0D93" w:rsidRPr="00F763F6" w:rsidRDefault="0094732B" w:rsidP="00D157F0">
      <w:pPr>
        <w:pStyle w:val="ListParagraph"/>
        <w:numPr>
          <w:ilvl w:val="0"/>
          <w:numId w:val="11"/>
        </w:numPr>
        <w:spacing w:after="160"/>
      </w:pPr>
      <w:r>
        <w:t>f</w:t>
      </w:r>
      <w:r w:rsidRPr="00F763F6">
        <w:t>oster</w:t>
      </w:r>
      <w:r>
        <w:t>ing</w:t>
      </w:r>
      <w:r w:rsidRPr="00F763F6">
        <w:t xml:space="preserve"> </w:t>
      </w:r>
      <w:r w:rsidR="006F0D93" w:rsidRPr="00F763F6">
        <w:t>strong relationships and engag</w:t>
      </w:r>
      <w:r w:rsidR="006F0D93">
        <w:t>ing</w:t>
      </w:r>
      <w:r w:rsidR="006F0D93" w:rsidRPr="00F763F6">
        <w:t xml:space="preserve"> across broad stakeholder groups</w:t>
      </w:r>
    </w:p>
    <w:p w14:paraId="340046B1" w14:textId="57247D47" w:rsidR="006F0D93" w:rsidRDefault="0094732B" w:rsidP="00D157F0">
      <w:pPr>
        <w:pStyle w:val="ListParagraph"/>
        <w:numPr>
          <w:ilvl w:val="0"/>
          <w:numId w:val="11"/>
        </w:numPr>
        <w:spacing w:after="160"/>
      </w:pPr>
      <w:r>
        <w:t xml:space="preserve">continuing </w:t>
      </w:r>
      <w:r w:rsidR="006F0D93">
        <w:t>to u</w:t>
      </w:r>
      <w:r w:rsidR="006F0D93" w:rsidRPr="00C26DE8">
        <w:t>se conferences, events and media to promote our work, share information</w:t>
      </w:r>
      <w:r w:rsidR="006F0D93">
        <w:t>,</w:t>
      </w:r>
      <w:r w:rsidR="006F0D93" w:rsidRPr="00C26DE8">
        <w:t xml:space="preserve"> and encourage better practices</w:t>
      </w:r>
    </w:p>
    <w:p w14:paraId="09A4CCF2" w14:textId="528CF87E" w:rsidR="006F0D93" w:rsidRDefault="0094732B" w:rsidP="00D157F0">
      <w:pPr>
        <w:pStyle w:val="ListParagraph"/>
        <w:numPr>
          <w:ilvl w:val="0"/>
          <w:numId w:val="11"/>
        </w:numPr>
        <w:spacing w:after="160"/>
      </w:pPr>
      <w:r>
        <w:t>p</w:t>
      </w:r>
      <w:r w:rsidRPr="00C02EFB">
        <w:t>ublish</w:t>
      </w:r>
      <w:r>
        <w:t xml:space="preserve">ing </w:t>
      </w:r>
      <w:r w:rsidR="006F0D93">
        <w:t>topic-specific factsheets and position statements to promote credible</w:t>
      </w:r>
      <w:r w:rsidR="006F0D93" w:rsidRPr="00C02EFB">
        <w:t xml:space="preserve"> information </w:t>
      </w:r>
      <w:r w:rsidR="006F0D93">
        <w:t>and articulate our</w:t>
      </w:r>
      <w:r w:rsidR="006F0D93" w:rsidRPr="00C02EFB">
        <w:t xml:space="preserve"> observations</w:t>
      </w:r>
      <w:r w:rsidR="006F0D93">
        <w:t xml:space="preserve"> and recommendations</w:t>
      </w:r>
      <w:r>
        <w:t>.</w:t>
      </w:r>
    </w:p>
    <w:p w14:paraId="12570ED3" w14:textId="77777777" w:rsidR="006F0D93" w:rsidRDefault="006F0D93" w:rsidP="006F0D93">
      <w:pPr>
        <w:spacing w:after="160"/>
      </w:pPr>
      <w:r>
        <w:t>Building on our year of listening and learning in 2025 regarding the Commissioner’s new role in ensuring First Nations engagement is promoted and addressed, we also look forward taking our next steps with this work in 2026.</w:t>
      </w:r>
    </w:p>
    <w:p w14:paraId="079F3DD6" w14:textId="6268E80F" w:rsidR="00820D30" w:rsidRDefault="006F0D93" w:rsidP="006F0D93">
      <w:r>
        <w:t>As ECMC seeks to move from an initial implementation phase on the Community Engagement Review to more of an ongoing continuous improvement perspective, we will continue to encourage more active coordination and (where possible) national consistency</w:t>
      </w:r>
      <w:r w:rsidR="004116BB">
        <w:t>. W</w:t>
      </w:r>
      <w:r w:rsidRPr="00153802">
        <w:t>e</w:t>
      </w:r>
      <w:r>
        <w:t xml:space="preserve"> will lean-in on helping governments to stay</w:t>
      </w:r>
      <w:r w:rsidR="004116BB">
        <w:t xml:space="preserve"> </w:t>
      </w:r>
      <w:r>
        <w:t>the</w:t>
      </w:r>
      <w:r w:rsidR="004116BB">
        <w:t xml:space="preserve"> </w:t>
      </w:r>
      <w:r>
        <w:t>course on the commitments contained in the review</w:t>
      </w:r>
      <w:r w:rsidR="00F22734">
        <w:t>.</w:t>
      </w:r>
    </w:p>
    <w:p w14:paraId="30E05CE4" w14:textId="4AA4B498" w:rsidR="006F0D93" w:rsidRDefault="006F0D93" w:rsidP="006F0D93">
      <w:r w:rsidRPr="00454752">
        <w:t xml:space="preserve">The absence of accountability and clear identification of outcomes against the </w:t>
      </w:r>
      <w:r w:rsidR="000F56FF" w:rsidRPr="00454752">
        <w:t xml:space="preserve">review </w:t>
      </w:r>
      <w:r w:rsidR="0022662E" w:rsidRPr="00454752">
        <w:t>recommendations</w:t>
      </w:r>
      <w:r w:rsidRPr="00454752">
        <w:t xml:space="preserve"> risks undermining the role of ECMC and the office of the AEIC. More broadly</w:t>
      </w:r>
      <w:r w:rsidR="007D178B" w:rsidRPr="00454752">
        <w:t>,</w:t>
      </w:r>
      <w:r w:rsidRPr="00454752">
        <w:t xml:space="preserve"> the acknowledgment of the importance of social </w:t>
      </w:r>
      <w:r w:rsidR="000C59A5" w:rsidRPr="00454752">
        <w:t xml:space="preserve">licence </w:t>
      </w:r>
      <w:r w:rsidRPr="00454752">
        <w:t>and community concerns risk</w:t>
      </w:r>
      <w:r w:rsidR="00820D30" w:rsidRPr="00454752">
        <w:t>s</w:t>
      </w:r>
      <w:r w:rsidRPr="00454752">
        <w:t xml:space="preserve"> being</w:t>
      </w:r>
      <w:r>
        <w:t xml:space="preserve"> ignored to the detriment of the energy shift.</w:t>
      </w:r>
    </w:p>
    <w:p w14:paraId="6EE4DC19" w14:textId="705F8869" w:rsidR="00490F94" w:rsidRDefault="006F0D93" w:rsidP="006F0D93">
      <w:r>
        <w:lastRenderedPageBreak/>
        <w:t xml:space="preserve">A particular focus for us in this regard is Recommendation </w:t>
      </w:r>
      <w:r w:rsidR="000C59A5">
        <w:t xml:space="preserve">6 </w:t>
      </w:r>
      <w:r>
        <w:t xml:space="preserve">and the need for a more structured and comprehensive approach to </w:t>
      </w:r>
      <w:r w:rsidR="000C59A5">
        <w:t xml:space="preserve">a </w:t>
      </w:r>
      <w:r>
        <w:t xml:space="preserve">national </w:t>
      </w:r>
      <w:r w:rsidRPr="00585976">
        <w:t xml:space="preserve">communications program </w:t>
      </w:r>
      <w:r>
        <w:t>on the energy shift</w:t>
      </w:r>
      <w:r w:rsidR="00F22734">
        <w:t>.</w:t>
      </w:r>
    </w:p>
    <w:p w14:paraId="2A585F10" w14:textId="05866D83" w:rsidR="006F0D93" w:rsidRDefault="006F0D93" w:rsidP="006F0D93">
      <w:r>
        <w:t xml:space="preserve">Fundamentally, this recommendation is not about </w:t>
      </w:r>
      <w:r w:rsidR="00D71B57">
        <w:t>‘</w:t>
      </w:r>
      <w:r>
        <w:t>another advertising campaign</w:t>
      </w:r>
      <w:r w:rsidR="00D71B57">
        <w:t>’,</w:t>
      </w:r>
      <w:r>
        <w:t xml:space="preserve"> but requires a collective and contextualised effort to explain </w:t>
      </w:r>
      <w:r w:rsidRPr="00585976">
        <w:t xml:space="preserve">the pragmatic reasons </w:t>
      </w:r>
      <w:r>
        <w:t xml:space="preserve">for the energy </w:t>
      </w:r>
      <w:r w:rsidR="0022662E">
        <w:t>shift and</w:t>
      </w:r>
      <w:r>
        <w:t xml:space="preserve"> empower affected residents and local communities with the resources they need to navigate it.</w:t>
      </w:r>
    </w:p>
    <w:p w14:paraId="1B43A030" w14:textId="77777777" w:rsidR="006F0D93" w:rsidRDefault="006F0D93" w:rsidP="006F0D93"/>
    <w:p w14:paraId="4A0DC2F9" w14:textId="77777777" w:rsidR="00C21983" w:rsidRDefault="00E52AEC" w:rsidP="00E52AEC">
      <w:pPr>
        <w:spacing w:after="160"/>
        <w:jc w:val="center"/>
      </w:pPr>
      <w:r w:rsidRPr="00E52AEC">
        <w:rPr>
          <w:noProof/>
        </w:rPr>
        <w:drawing>
          <wp:inline distT="0" distB="0" distL="0" distR="0" wp14:anchorId="076EB85A" wp14:editId="5F6C7CA3">
            <wp:extent cx="5052084" cy="3608313"/>
            <wp:effectExtent l="0" t="0" r="0" b="0"/>
            <wp:docPr id="1634963690" name="Picture 1" descr="Photograph of Tony Mahar out in a rural area with a landholder and local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63690" name="Picture 1" descr="Photograph of Tony Mahar out in a rural area with a landholder and local government "/>
                    <pic:cNvPicPr/>
                  </pic:nvPicPr>
                  <pic:blipFill>
                    <a:blip r:embed="rId58"/>
                    <a:stretch>
                      <a:fillRect/>
                    </a:stretch>
                  </pic:blipFill>
                  <pic:spPr>
                    <a:xfrm>
                      <a:off x="0" y="0"/>
                      <a:ext cx="5056314" cy="3611334"/>
                    </a:xfrm>
                    <a:prstGeom prst="rect">
                      <a:avLst/>
                    </a:prstGeom>
                  </pic:spPr>
                </pic:pic>
              </a:graphicData>
            </a:graphic>
          </wp:inline>
        </w:drawing>
      </w:r>
    </w:p>
    <w:p w14:paraId="1C0F5E4B" w14:textId="77777777" w:rsidR="00C21983" w:rsidRPr="00C21983" w:rsidRDefault="00C21983" w:rsidP="004A0931">
      <w:pPr>
        <w:pStyle w:val="ImageCaption"/>
      </w:pPr>
      <w:r w:rsidRPr="00C21983">
        <w:t xml:space="preserve">Visiting a rural community with landholders and local government </w:t>
      </w:r>
    </w:p>
    <w:p w14:paraId="1BD0674B" w14:textId="69F729DC" w:rsidR="006F0D93" w:rsidRDefault="006F0D93" w:rsidP="00E52AEC">
      <w:pPr>
        <w:spacing w:after="160"/>
        <w:jc w:val="center"/>
      </w:pPr>
      <w:r>
        <w:br w:type="page"/>
      </w:r>
    </w:p>
    <w:p w14:paraId="25176397" w14:textId="77777777" w:rsidR="006F0D93" w:rsidRDefault="006F0D93" w:rsidP="006F0D93">
      <w:pPr>
        <w:pStyle w:val="Heading2"/>
      </w:pPr>
      <w:bookmarkStart w:id="22" w:name="_Toc228258430"/>
      <w:r>
        <w:lastRenderedPageBreak/>
        <w:t>Appendices</w:t>
      </w:r>
      <w:bookmarkEnd w:id="22"/>
    </w:p>
    <w:p w14:paraId="0D546C4E" w14:textId="03CCEAEA" w:rsidR="006F0D93" w:rsidRDefault="006F0D93" w:rsidP="006F0D93">
      <w:pPr>
        <w:pStyle w:val="Heading3"/>
      </w:pPr>
      <w:bookmarkStart w:id="23" w:name="_Toc228258431"/>
      <w:r w:rsidRPr="001C7FF5">
        <w:t xml:space="preserve">Appendix A: </w:t>
      </w:r>
      <w:r>
        <w:t xml:space="preserve">AEIC </w:t>
      </w:r>
      <w:r w:rsidR="00AB72BB">
        <w:t xml:space="preserve">terms </w:t>
      </w:r>
      <w:r>
        <w:t xml:space="preserve">of </w:t>
      </w:r>
      <w:r w:rsidR="00AB72BB">
        <w:t xml:space="preserve">reference </w:t>
      </w:r>
      <w:r>
        <w:t>(2024</w:t>
      </w:r>
      <w:r w:rsidR="00612813" w:rsidRPr="00612813">
        <w:t>–</w:t>
      </w:r>
      <w:r>
        <w:t>27)</w:t>
      </w:r>
      <w:bookmarkEnd w:id="23"/>
    </w:p>
    <w:p w14:paraId="7ACB94A5" w14:textId="51B9B4E1" w:rsidR="006F0D93" w:rsidRPr="00340E12" w:rsidRDefault="006F0D93" w:rsidP="006F0D93">
      <w:pPr>
        <w:pStyle w:val="Body"/>
      </w:pPr>
      <w:r w:rsidRPr="00340E12">
        <w:t>The role of the Australian Energy Infrastructure Commissioner was announced by the Australian Government on 26 March 2021</w:t>
      </w:r>
      <w:r w:rsidR="00612813">
        <w:t>,</w:t>
      </w:r>
      <w:r w:rsidRPr="00340E12">
        <w:t xml:space="preserve"> expanding and replacing the role of the existing National Wind Farm Commissioner.</w:t>
      </w:r>
    </w:p>
    <w:p w14:paraId="6F127380" w14:textId="00F2E4BF" w:rsidR="006F0D93" w:rsidRPr="00340E12" w:rsidRDefault="006F0D93" w:rsidP="006F0D93">
      <w:pPr>
        <w:pStyle w:val="Body"/>
      </w:pPr>
      <w:r w:rsidRPr="00340E12">
        <w:t xml:space="preserve">The Commissioner will work collaboratively with all levels of government, scientists, experts, industry and the community to resolve complaints from community members about proposed and operational wind farms, </w:t>
      </w:r>
      <w:r w:rsidR="00612813" w:rsidRPr="00340E12">
        <w:t>large</w:t>
      </w:r>
      <w:r w:rsidR="00612813">
        <w:t>-</w:t>
      </w:r>
      <w:r w:rsidRPr="00340E12">
        <w:t xml:space="preserve">scale solar farms (5 MW or more), energy storage facilities, such as pumped hydro and </w:t>
      </w:r>
      <w:r w:rsidR="0022662E" w:rsidRPr="00340E12">
        <w:t>large-scale</w:t>
      </w:r>
      <w:r w:rsidRPr="00340E12">
        <w:t xml:space="preserve"> batteries (1 MW or more)</w:t>
      </w:r>
      <w:r w:rsidR="00612813">
        <w:t>,</w:t>
      </w:r>
      <w:r w:rsidRPr="00340E12">
        <w:t xml:space="preserve"> and new major transmission projects.</w:t>
      </w:r>
    </w:p>
    <w:p w14:paraId="31E5F58E" w14:textId="030D3A87" w:rsidR="006F0D93" w:rsidRPr="00340E12" w:rsidRDefault="006F0D93" w:rsidP="006F0D93">
      <w:pPr>
        <w:pStyle w:val="Body"/>
      </w:pPr>
      <w:r w:rsidRPr="00340E12">
        <w:t xml:space="preserve">The Commissioner will refer complaints about wind farms, </w:t>
      </w:r>
      <w:r w:rsidR="00554BCD" w:rsidRPr="00340E12">
        <w:t>large</w:t>
      </w:r>
      <w:r w:rsidR="00554BCD">
        <w:t>-</w:t>
      </w:r>
      <w:r w:rsidRPr="00340E12">
        <w:t>scale solar farms, storage facilities and new major transmission projects to the relevant respondent or authority</w:t>
      </w:r>
      <w:r w:rsidR="00554BCD">
        <w:t>,</w:t>
      </w:r>
      <w:r w:rsidRPr="00340E12">
        <w:t xml:space="preserve"> and help ensure they are properly addressed.</w:t>
      </w:r>
    </w:p>
    <w:p w14:paraId="5E0A0C65" w14:textId="77777777" w:rsidR="006F0D93" w:rsidRPr="00340E12" w:rsidRDefault="006F0D93" w:rsidP="006F0D93">
      <w:pPr>
        <w:pStyle w:val="Body"/>
      </w:pPr>
      <w:r w:rsidRPr="00340E12">
        <w:t>The Commissioner will lead efforts to promote best practices, information availability, and provide a central, trusted source for dissemination of information. The Commissioner will ensure First Nations engagement and information needs are promoted and addressed.</w:t>
      </w:r>
    </w:p>
    <w:p w14:paraId="428A674B" w14:textId="77777777" w:rsidR="006F0D93" w:rsidRPr="00340E12" w:rsidRDefault="006F0D93" w:rsidP="006F0D93">
      <w:pPr>
        <w:pStyle w:val="Body"/>
      </w:pPr>
      <w:r w:rsidRPr="00340E12">
        <w:t>The Commissioner will assist the Australian Government to implement the recommendations of the AEIC Community Engagement Review, in line with any advice in relation to those recommendations made by the Energy and Climate Change Ministerial Council.</w:t>
      </w:r>
    </w:p>
    <w:p w14:paraId="52A9719A" w14:textId="77777777" w:rsidR="006F0D93" w:rsidRPr="00340E12" w:rsidRDefault="006F0D93" w:rsidP="006F0D93">
      <w:pPr>
        <w:pStyle w:val="Body"/>
      </w:pPr>
      <w:r w:rsidRPr="00340E12">
        <w:t>In fulfilling these duties, the Commissioner will apply balance to the interests of the energy and agricultural, regional and rural sectors and other stakeholders impacted by the renewable energy transformation.</w:t>
      </w:r>
    </w:p>
    <w:p w14:paraId="4977F41E" w14:textId="02956294" w:rsidR="006F0D93" w:rsidRPr="00340E12" w:rsidRDefault="006F0D93" w:rsidP="006F0D93">
      <w:pPr>
        <w:pStyle w:val="Body"/>
      </w:pPr>
      <w:r w:rsidRPr="00340E12">
        <w:t xml:space="preserve">The Commissioner, supported by the Australian Government Department of Climate Change, Energy, the Environment and Water, will report to the Minister for Climate Change and Energy and provide an Annual Report to the Australian Parliament on delivering against these </w:t>
      </w:r>
      <w:r w:rsidR="00D33432">
        <w:t>t</w:t>
      </w:r>
      <w:r w:rsidR="00D33432" w:rsidRPr="00340E12">
        <w:t xml:space="preserve">erms </w:t>
      </w:r>
      <w:r w:rsidRPr="00340E12">
        <w:t xml:space="preserve">of </w:t>
      </w:r>
      <w:r w:rsidR="00D33432">
        <w:t>r</w:t>
      </w:r>
      <w:r w:rsidR="00D33432" w:rsidRPr="00340E12">
        <w:t>eference</w:t>
      </w:r>
      <w:r w:rsidRPr="00340E12">
        <w:t>. The Commissioner may also, by agreement with the Minister, lead reviews relevant to the Commissioner's role and expertise.</w:t>
      </w:r>
    </w:p>
    <w:p w14:paraId="19DCEE34" w14:textId="2EAB612B" w:rsidR="006F0D93" w:rsidRDefault="006F0D93" w:rsidP="006F0D93">
      <w:pPr>
        <w:pStyle w:val="Body"/>
      </w:pPr>
      <w:r w:rsidRPr="00340E12">
        <w:t xml:space="preserve">The Commissioner’s role will not duplicate or override the important statutory responsibilities of other jurisdictions, such as those relating to the planning and approval of wind farms, </w:t>
      </w:r>
      <w:r w:rsidR="00D33432" w:rsidRPr="00340E12">
        <w:t>large</w:t>
      </w:r>
      <w:r w:rsidR="00D33432">
        <w:t>-</w:t>
      </w:r>
      <w:r w:rsidRPr="00340E12">
        <w:t>scale solar farms, storage facilities and new major transmission projects.</w:t>
      </w:r>
    </w:p>
    <w:p w14:paraId="4BAB096C" w14:textId="77777777" w:rsidR="006F0D93" w:rsidRPr="003F7D4A" w:rsidRDefault="006F0D93" w:rsidP="006F0D93">
      <w:pPr>
        <w:pStyle w:val="FigureTableSource"/>
      </w:pPr>
    </w:p>
    <w:p w14:paraId="7B95477A" w14:textId="34F4F33F" w:rsidR="006F0D93" w:rsidRDefault="00454752" w:rsidP="006F0D93">
      <w:pPr>
        <w:pStyle w:val="FigureTableSource"/>
        <w:rPr>
          <w:i/>
          <w:iCs/>
        </w:rPr>
      </w:pPr>
      <w:r>
        <w:t>T</w:t>
      </w:r>
      <w:r w:rsidR="006F0D93" w:rsidRPr="003F7D4A">
        <w:rPr>
          <w:i/>
          <w:iCs/>
        </w:rPr>
        <w:t xml:space="preserve">he AEIC </w:t>
      </w:r>
      <w:r w:rsidR="00D33432">
        <w:rPr>
          <w:i/>
          <w:iCs/>
        </w:rPr>
        <w:t>t</w:t>
      </w:r>
      <w:r w:rsidR="00D33432" w:rsidRPr="003F7D4A">
        <w:rPr>
          <w:i/>
          <w:iCs/>
        </w:rPr>
        <w:t xml:space="preserve">erms </w:t>
      </w:r>
      <w:r w:rsidR="006F0D93" w:rsidRPr="003F7D4A">
        <w:rPr>
          <w:i/>
          <w:iCs/>
        </w:rPr>
        <w:t xml:space="preserve">of </w:t>
      </w:r>
      <w:r w:rsidR="00D33432">
        <w:rPr>
          <w:i/>
          <w:iCs/>
        </w:rPr>
        <w:t>r</w:t>
      </w:r>
      <w:r w:rsidR="00D33432" w:rsidRPr="003F7D4A">
        <w:rPr>
          <w:i/>
          <w:iCs/>
        </w:rPr>
        <w:t xml:space="preserve">eference </w:t>
      </w:r>
      <w:r w:rsidR="006F0D93" w:rsidRPr="003F7D4A">
        <w:rPr>
          <w:i/>
          <w:iCs/>
        </w:rPr>
        <w:t>were updated on the appointment of Tony Mahar, effective 19 December 2024</w:t>
      </w:r>
      <w:r w:rsidR="00F22734">
        <w:rPr>
          <w:i/>
          <w:iCs/>
        </w:rPr>
        <w:t>.</w:t>
      </w:r>
    </w:p>
    <w:p w14:paraId="28E40BF5" w14:textId="77777777" w:rsidR="006F0D93" w:rsidRDefault="006F0D93" w:rsidP="006F0D93">
      <w:pPr>
        <w:pStyle w:val="FigureTableSource"/>
        <w:rPr>
          <w:i/>
          <w:iCs/>
        </w:rPr>
      </w:pPr>
    </w:p>
    <w:p w14:paraId="4FAB7A90" w14:textId="77777777" w:rsidR="006F0D93" w:rsidRDefault="006F0D93" w:rsidP="006F0D93">
      <w:pPr>
        <w:spacing w:after="160"/>
        <w:rPr>
          <w:i/>
          <w:iCs/>
          <w:sz w:val="18"/>
        </w:rPr>
      </w:pPr>
      <w:r>
        <w:rPr>
          <w:i/>
          <w:iCs/>
        </w:rPr>
        <w:br w:type="page"/>
      </w:r>
    </w:p>
    <w:p w14:paraId="0089C7E0" w14:textId="77777777" w:rsidR="006F0D93" w:rsidRPr="00566332" w:rsidRDefault="006F0D93" w:rsidP="006F0D93">
      <w:pPr>
        <w:pStyle w:val="Heading3"/>
      </w:pPr>
      <w:bookmarkStart w:id="24" w:name="_Toc228258432"/>
      <w:r w:rsidRPr="00566332">
        <w:lastRenderedPageBreak/>
        <w:t>Appendix B:</w:t>
      </w:r>
      <w:r>
        <w:t xml:space="preserve"> Office history and current operational arrangements</w:t>
      </w:r>
      <w:bookmarkEnd w:id="24"/>
    </w:p>
    <w:p w14:paraId="40C57C85" w14:textId="77777777" w:rsidR="006F0D93" w:rsidRPr="001D44A8" w:rsidRDefault="006F0D93" w:rsidP="006F0D93">
      <w:pPr>
        <w:pStyle w:val="Heading4"/>
      </w:pPr>
      <w:r w:rsidRPr="001D44A8">
        <w:t>Brief history of the AEIC</w:t>
      </w:r>
    </w:p>
    <w:p w14:paraId="7346D13B" w14:textId="77777777" w:rsidR="006F0D93" w:rsidRPr="001D44A8" w:rsidRDefault="006F0D93" w:rsidP="006F0D93">
      <w:pPr>
        <w:spacing w:line="264" w:lineRule="auto"/>
        <w:rPr>
          <w:i/>
        </w:rPr>
      </w:pPr>
      <w:r w:rsidRPr="001D44A8">
        <w:t xml:space="preserve">The </w:t>
      </w:r>
      <w:r w:rsidRPr="001D44A8">
        <w:rPr>
          <w:i/>
        </w:rPr>
        <w:t>Australian Energy Infrastructure Commissioner</w:t>
      </w:r>
      <w:r w:rsidRPr="001D44A8">
        <w:t xml:space="preserve"> is an independent non-statutory </w:t>
      </w:r>
      <w:r>
        <w:t>ministerial appointment</w:t>
      </w:r>
      <w:r w:rsidRPr="001D44A8">
        <w:t xml:space="preserve"> originally established in October 2015 by the Australian Government. The role at that time was known as the </w:t>
      </w:r>
      <w:r w:rsidRPr="001D44A8">
        <w:rPr>
          <w:i/>
        </w:rPr>
        <w:t>National Wind Farm Commissioner</w:t>
      </w:r>
      <w:r w:rsidRPr="001D44A8">
        <w:t xml:space="preserve"> and was initiated by Recommendation 5 of the </w:t>
      </w:r>
      <w:r w:rsidRPr="001D44A8">
        <w:rPr>
          <w:i/>
        </w:rPr>
        <w:t>2015 Senate Committee on Wind Turbines Interim Report.</w:t>
      </w:r>
    </w:p>
    <w:p w14:paraId="7ED5C4B5" w14:textId="51E9DC26" w:rsidR="006F0D93" w:rsidRPr="001D44A8" w:rsidRDefault="006F0D93" w:rsidP="006F0D93">
      <w:pPr>
        <w:spacing w:line="264" w:lineRule="auto"/>
      </w:pPr>
      <w:r w:rsidRPr="001D44A8">
        <w:t xml:space="preserve">In November 2015, Andrew Dyer commenced his appointment to the role for an initial </w:t>
      </w:r>
      <w:r w:rsidR="00A31E35">
        <w:t>3</w:t>
      </w:r>
      <w:r w:rsidRPr="001D44A8">
        <w:t>-year term.</w:t>
      </w:r>
      <w:r>
        <w:t xml:space="preserve"> F</w:t>
      </w:r>
      <w:r w:rsidRPr="001D44A8">
        <w:t xml:space="preserve">ollowing an independent review of the role by the Climate Change Authority </w:t>
      </w:r>
      <w:r>
        <w:t>in October 2018</w:t>
      </w:r>
      <w:r w:rsidR="00A31E35">
        <w:t>,</w:t>
      </w:r>
      <w:r>
        <w:t xml:space="preserve"> </w:t>
      </w:r>
      <w:r w:rsidRPr="001D44A8">
        <w:t xml:space="preserve">the role was renewed for a further </w:t>
      </w:r>
      <w:r w:rsidR="00577F5E">
        <w:t>3</w:t>
      </w:r>
      <w:r w:rsidR="00577F5E" w:rsidRPr="001D44A8">
        <w:t xml:space="preserve"> </w:t>
      </w:r>
      <w:r w:rsidRPr="001D44A8">
        <w:t>years and expanded to include large-scale solar farms and energy storage facilities.</w:t>
      </w:r>
    </w:p>
    <w:p w14:paraId="69E852C1" w14:textId="39360226" w:rsidR="006F0D93" w:rsidRDefault="006F0D93" w:rsidP="006F0D93">
      <w:pPr>
        <w:spacing w:line="264" w:lineRule="auto"/>
      </w:pPr>
      <w:r w:rsidRPr="001D44A8">
        <w:t>In March 2021, the Australian Government announced a further expansion to the role, to include new large-scale transmission projects. At this time</w:t>
      </w:r>
      <w:r w:rsidR="001E4156">
        <w:t>,</w:t>
      </w:r>
      <w:r w:rsidRPr="001D44A8">
        <w:t xml:space="preserve"> the role was renamed to the </w:t>
      </w:r>
      <w:r w:rsidRPr="001D44A8">
        <w:rPr>
          <w:i/>
        </w:rPr>
        <w:t>Australian Energy Infrastructure Commissioner</w:t>
      </w:r>
      <w:r w:rsidRPr="001D44A8">
        <w:t>.</w:t>
      </w:r>
    </w:p>
    <w:p w14:paraId="10BBB1D3" w14:textId="54448CC5" w:rsidR="006F0D93" w:rsidRDefault="006F0D93" w:rsidP="006F0D93">
      <w:pPr>
        <w:spacing w:line="264" w:lineRule="auto"/>
      </w:pPr>
      <w:r w:rsidRPr="00512F95">
        <w:t>Andrew Dyer announced his retirement in March 2024</w:t>
      </w:r>
      <w:r>
        <w:t xml:space="preserve"> after </w:t>
      </w:r>
      <w:r w:rsidR="00577F5E">
        <w:t xml:space="preserve">9 </w:t>
      </w:r>
      <w:r>
        <w:t>years in the role. A</w:t>
      </w:r>
      <w:r w:rsidRPr="0074648E">
        <w:t>n interim Commissioner</w:t>
      </w:r>
      <w:r>
        <w:t>, John Sheldon,</w:t>
      </w:r>
      <w:r w:rsidRPr="0074648E">
        <w:t xml:space="preserve"> was </w:t>
      </w:r>
      <w:r>
        <w:t xml:space="preserve">subsequently </w:t>
      </w:r>
      <w:r w:rsidRPr="0074648E">
        <w:t>appointed from within the Department of Climate Change, Energy, the Environment and Water</w:t>
      </w:r>
      <w:r>
        <w:t xml:space="preserve"> (DCCEEW)</w:t>
      </w:r>
      <w:r w:rsidRPr="0074648E">
        <w:t xml:space="preserve">. </w:t>
      </w:r>
      <w:r w:rsidRPr="00FD5463">
        <w:t>On 23 September</w:t>
      </w:r>
      <w:r w:rsidR="001E4156">
        <w:t>,</w:t>
      </w:r>
      <w:r w:rsidRPr="00FD5463">
        <w:t xml:space="preserve"> the appointment of Mr Tony Mahar as the new ongoing Commissioner was publicly announced,</w:t>
      </w:r>
      <w:r>
        <w:t xml:space="preserve"> and Tony co</w:t>
      </w:r>
      <w:r w:rsidRPr="00FD5463">
        <w:t>mmence</w:t>
      </w:r>
      <w:r>
        <w:t xml:space="preserve">d on </w:t>
      </w:r>
      <w:r w:rsidRPr="00FD5463">
        <w:t>19 December 2024</w:t>
      </w:r>
      <w:r>
        <w:t>.</w:t>
      </w:r>
    </w:p>
    <w:p w14:paraId="0BA19ADC" w14:textId="38F2A9CF" w:rsidR="006F0D93" w:rsidRPr="001D44A8" w:rsidRDefault="006F0D93" w:rsidP="006F0D93">
      <w:pPr>
        <w:spacing w:line="264" w:lineRule="auto"/>
      </w:pPr>
      <w:r w:rsidRPr="001D44A8">
        <w:t xml:space="preserve">The Commissioner’s scope is set through </w:t>
      </w:r>
      <w:r w:rsidR="009D0812">
        <w:t>t</w:t>
      </w:r>
      <w:r w:rsidR="009D0812" w:rsidRPr="001D44A8">
        <w:t xml:space="preserve">erms </w:t>
      </w:r>
      <w:r w:rsidRPr="001D44A8">
        <w:t xml:space="preserve">of </w:t>
      </w:r>
      <w:r w:rsidR="009D0812">
        <w:t>r</w:t>
      </w:r>
      <w:r w:rsidR="009D0812" w:rsidRPr="001D44A8">
        <w:t>eference</w:t>
      </w:r>
      <w:r w:rsidRPr="001D44A8">
        <w:t xml:space="preserve">. These are available at </w:t>
      </w:r>
      <w:r w:rsidRPr="001D44A8">
        <w:rPr>
          <w:u w:val="single"/>
        </w:rPr>
        <w:t>Appendix A</w:t>
      </w:r>
      <w:r w:rsidRPr="001D44A8">
        <w:t xml:space="preserve"> and </w:t>
      </w:r>
      <w:hyperlink r:id="rId59" w:history="1">
        <w:r w:rsidRPr="000641D0">
          <w:rPr>
            <w:rStyle w:val="Hyperlink"/>
          </w:rPr>
          <w:t>on our website</w:t>
        </w:r>
      </w:hyperlink>
      <w:r w:rsidR="000641D0">
        <w:t>.</w:t>
      </w:r>
    </w:p>
    <w:p w14:paraId="51BEAE08" w14:textId="77777777" w:rsidR="006F0D93" w:rsidRPr="005C39E5" w:rsidRDefault="006F0D93" w:rsidP="006F0D93">
      <w:pPr>
        <w:pStyle w:val="Heading4"/>
      </w:pPr>
      <w:r>
        <w:t>Current staffing and resources</w:t>
      </w:r>
    </w:p>
    <w:p w14:paraId="1B274705" w14:textId="3CF528E4" w:rsidR="006F0D93" w:rsidRDefault="006F0D93" w:rsidP="006F0D93">
      <w:pPr>
        <w:spacing w:line="264" w:lineRule="auto"/>
      </w:pPr>
      <w:r w:rsidRPr="005C39E5">
        <w:t xml:space="preserve">The Commissioner is supported by a team </w:t>
      </w:r>
      <w:r>
        <w:t xml:space="preserve">of </w:t>
      </w:r>
      <w:r w:rsidR="000641D0">
        <w:t xml:space="preserve">7 </w:t>
      </w:r>
      <w:r>
        <w:t>staff</w:t>
      </w:r>
      <w:r w:rsidR="00F22734">
        <w:t>.</w:t>
      </w:r>
    </w:p>
    <w:p w14:paraId="4CDC43B0" w14:textId="25BDAD8F" w:rsidR="006F0D93" w:rsidRPr="005C39E5" w:rsidRDefault="006F0D93" w:rsidP="006F0D93">
      <w:pPr>
        <w:spacing w:line="264" w:lineRule="auto"/>
      </w:pPr>
      <w:r>
        <w:t xml:space="preserve">As part of the Australian Government’s response to the </w:t>
      </w:r>
      <w:r w:rsidRPr="00AD17A2">
        <w:rPr>
          <w:i/>
        </w:rPr>
        <w:t>Community Engagement Review</w:t>
      </w:r>
      <w:r>
        <w:t xml:space="preserve"> (2023), following the </w:t>
      </w:r>
      <w:hyperlink r:id="rId60" w:anchor="page=85" w:history="1">
        <w:r w:rsidRPr="00721CE9">
          <w:rPr>
            <w:rStyle w:val="Hyperlink"/>
          </w:rPr>
          <w:t>2024</w:t>
        </w:r>
        <w:r w:rsidR="00781339" w:rsidRPr="00781339">
          <w:rPr>
            <w:rStyle w:val="Hyperlink"/>
          </w:rPr>
          <w:t>–</w:t>
        </w:r>
        <w:r w:rsidRPr="00721CE9">
          <w:rPr>
            <w:rStyle w:val="Hyperlink"/>
          </w:rPr>
          <w:t>25 Commonwealth Budget</w:t>
        </w:r>
      </w:hyperlink>
      <w:r>
        <w:t xml:space="preserve"> </w:t>
      </w:r>
      <w:r w:rsidRPr="005C39E5">
        <w:t>the team includes:</w:t>
      </w:r>
    </w:p>
    <w:p w14:paraId="391D8B9B" w14:textId="01DC7D50" w:rsidR="006F0D93" w:rsidRPr="005C39E5" w:rsidRDefault="006F0D93" w:rsidP="006F0D93">
      <w:pPr>
        <w:spacing w:line="264" w:lineRule="auto"/>
      </w:pPr>
      <w:r w:rsidRPr="005C39E5">
        <w:rPr>
          <w:b/>
          <w:i/>
        </w:rPr>
        <w:t xml:space="preserve">Assistant Commissioner </w:t>
      </w:r>
      <w:r w:rsidRPr="005C39E5">
        <w:rPr>
          <w:i/>
        </w:rPr>
        <w:t xml:space="preserve">– </w:t>
      </w:r>
      <w:r>
        <w:t>w</w:t>
      </w:r>
      <w:r w:rsidRPr="005C39E5">
        <w:t>orks with and on behalf of the Commissioner. Provides strategic leadership on workplan and stakeholder engagement (including First Nations), complaints oversight/support and departmental liaison.</w:t>
      </w:r>
    </w:p>
    <w:p w14:paraId="3D819CE4" w14:textId="77777777" w:rsidR="006F0D93" w:rsidRPr="005C39E5" w:rsidRDefault="006F0D93" w:rsidP="006F0D93">
      <w:pPr>
        <w:spacing w:line="264" w:lineRule="auto"/>
      </w:pPr>
      <w:r w:rsidRPr="005C39E5">
        <w:rPr>
          <w:b/>
          <w:i/>
        </w:rPr>
        <w:t xml:space="preserve">Executive Officer </w:t>
      </w:r>
      <w:r w:rsidRPr="005C39E5">
        <w:t xml:space="preserve">– supports the Commissioner and the team by providing </w:t>
      </w:r>
      <w:r>
        <w:t xml:space="preserve">strategic advice and </w:t>
      </w:r>
      <w:r w:rsidRPr="005C39E5">
        <w:t xml:space="preserve">operational leadership, including project-specific </w:t>
      </w:r>
      <w:r>
        <w:t xml:space="preserve">capacity and </w:t>
      </w:r>
      <w:r w:rsidRPr="005C39E5">
        <w:t xml:space="preserve">delivery oversight, </w:t>
      </w:r>
      <w:r>
        <w:t>and internal coordination, resources, capability-building</w:t>
      </w:r>
      <w:r w:rsidRPr="005C39E5">
        <w:t xml:space="preserve"> and governance needs.</w:t>
      </w:r>
    </w:p>
    <w:p w14:paraId="306C99AA" w14:textId="77777777" w:rsidR="006F0D93" w:rsidRPr="005C39E5" w:rsidRDefault="006F0D93" w:rsidP="006F0D93">
      <w:pPr>
        <w:spacing w:line="264" w:lineRule="auto"/>
      </w:pPr>
      <w:r w:rsidRPr="005C39E5">
        <w:rPr>
          <w:b/>
          <w:i/>
        </w:rPr>
        <w:t xml:space="preserve">Executive Assistant </w:t>
      </w:r>
      <w:r w:rsidRPr="005C39E5">
        <w:rPr>
          <w:i/>
        </w:rPr>
        <w:t xml:space="preserve">– </w:t>
      </w:r>
      <w:r w:rsidRPr="005C39E5">
        <w:t>manages the Commissioner’s diary</w:t>
      </w:r>
      <w:r>
        <w:t xml:space="preserve">, </w:t>
      </w:r>
      <w:r w:rsidRPr="005C39E5">
        <w:t>travel, correspondence</w:t>
      </w:r>
      <w:r>
        <w:t xml:space="preserve"> and administrative support</w:t>
      </w:r>
      <w:r w:rsidRPr="005C39E5">
        <w:t>.</w:t>
      </w:r>
    </w:p>
    <w:p w14:paraId="514FE97F" w14:textId="3FE81DD0" w:rsidR="006F0D93" w:rsidRPr="005C39E5" w:rsidRDefault="006F0D93" w:rsidP="006F0D93">
      <w:pPr>
        <w:spacing w:line="264" w:lineRule="auto"/>
      </w:pPr>
      <w:r w:rsidRPr="005C39E5">
        <w:rPr>
          <w:b/>
          <w:i/>
        </w:rPr>
        <w:t>Case Handling Team (x</w:t>
      </w:r>
      <w:r w:rsidR="00135668">
        <w:rPr>
          <w:b/>
          <w:i/>
        </w:rPr>
        <w:t xml:space="preserve"> </w:t>
      </w:r>
      <w:r w:rsidRPr="005C39E5">
        <w:rPr>
          <w:b/>
          <w:i/>
        </w:rPr>
        <w:t xml:space="preserve">2) </w:t>
      </w:r>
      <w:r w:rsidRPr="005C39E5">
        <w:rPr>
          <w:i/>
        </w:rPr>
        <w:t xml:space="preserve">– </w:t>
      </w:r>
      <w:r w:rsidRPr="005C39E5">
        <w:t>manages day-to-day handling of enquiries and complaints, including liaising with complainants, proponents and regulators</w:t>
      </w:r>
      <w:r w:rsidR="00F22734">
        <w:t>.</w:t>
      </w:r>
    </w:p>
    <w:p w14:paraId="01BD85B5" w14:textId="31D1E8DD" w:rsidR="006F0D93" w:rsidRDefault="006F0D93" w:rsidP="006F0D93">
      <w:pPr>
        <w:spacing w:line="264" w:lineRule="auto"/>
      </w:pPr>
      <w:r w:rsidRPr="005C39E5">
        <w:rPr>
          <w:b/>
          <w:i/>
        </w:rPr>
        <w:t>Communications and Policy Team (x</w:t>
      </w:r>
      <w:r w:rsidR="00135668">
        <w:rPr>
          <w:b/>
          <w:i/>
        </w:rPr>
        <w:t xml:space="preserve"> </w:t>
      </w:r>
      <w:r w:rsidRPr="005C39E5">
        <w:rPr>
          <w:b/>
          <w:i/>
        </w:rPr>
        <w:t xml:space="preserve">2) </w:t>
      </w:r>
      <w:r w:rsidRPr="005C39E5">
        <w:t>– manages AEIC communications (including website), support with issue specific background information and research, and manages officer level stakeholder engagement.</w:t>
      </w:r>
    </w:p>
    <w:p w14:paraId="6920533A" w14:textId="77777777" w:rsidR="00513B8C" w:rsidRDefault="00513B8C" w:rsidP="00513B8C">
      <w:pPr>
        <w:pStyle w:val="Heading4"/>
      </w:pPr>
      <w:r>
        <w:t xml:space="preserve">Team training and development </w:t>
      </w:r>
    </w:p>
    <w:p w14:paraId="24187EC5" w14:textId="54BAF326" w:rsidR="001230AE" w:rsidRDefault="001230AE" w:rsidP="006F0D93">
      <w:pPr>
        <w:spacing w:line="264" w:lineRule="auto"/>
      </w:pPr>
      <w:r>
        <w:t>In 2025 there were many changes in the AEIC team, with a new Commissioner and new staff joining</w:t>
      </w:r>
      <w:r w:rsidR="00F22734">
        <w:t>.</w:t>
      </w:r>
    </w:p>
    <w:p w14:paraId="4FAB893C" w14:textId="4D9B4994" w:rsidR="003E4DB5" w:rsidRDefault="003E4DB5" w:rsidP="006F0D93">
      <w:pPr>
        <w:spacing w:line="264" w:lineRule="auto"/>
      </w:pPr>
      <w:r>
        <w:lastRenderedPageBreak/>
        <w:t xml:space="preserve">Training and development </w:t>
      </w:r>
      <w:r w:rsidR="0022662E">
        <w:t>have</w:t>
      </w:r>
      <w:r>
        <w:t xml:space="preserve"> been a focus.</w:t>
      </w:r>
      <w:r w:rsidR="00E00E2A">
        <w:t xml:space="preserve"> </w:t>
      </w:r>
      <w:r>
        <w:t>This has included in-house training</w:t>
      </w:r>
      <w:r w:rsidR="00804801">
        <w:t xml:space="preserve"> sessions</w:t>
      </w:r>
      <w:r>
        <w:t xml:space="preserve">, guest speakers, site visits and </w:t>
      </w:r>
      <w:r w:rsidR="00804801">
        <w:t>formal accredited training</w:t>
      </w:r>
      <w:r w:rsidR="00F22734">
        <w:t>.</w:t>
      </w:r>
    </w:p>
    <w:p w14:paraId="6F6DC056" w14:textId="6102ED8D" w:rsidR="00804801" w:rsidRDefault="00804801" w:rsidP="006F0D93">
      <w:pPr>
        <w:spacing w:line="264" w:lineRule="auto"/>
      </w:pPr>
      <w:r>
        <w:t xml:space="preserve">Our case handling team completed accreditation in </w:t>
      </w:r>
      <w:r w:rsidR="00003C5A" w:rsidRPr="00003C5A">
        <w:t>Engagement Institute Certificate of Engagement</w:t>
      </w:r>
      <w:r w:rsidR="00F22734">
        <w:t>.</w:t>
      </w:r>
    </w:p>
    <w:p w14:paraId="4A270947" w14:textId="0F1BB9A8" w:rsidR="008729F5" w:rsidRDefault="008729F5" w:rsidP="006F0D93">
      <w:pPr>
        <w:spacing w:line="264" w:lineRule="auto"/>
      </w:pPr>
      <w:r>
        <w:t xml:space="preserve">All staff </w:t>
      </w:r>
      <w:r w:rsidR="00362D35">
        <w:t>are completing Australian Institute of Aboriginal and Torres Straight Islander Studies (AIATSIS) CORE cultural learning</w:t>
      </w:r>
      <w:r w:rsidR="00F22734">
        <w:t>.</w:t>
      </w:r>
    </w:p>
    <w:p w14:paraId="4FAECC64" w14:textId="3005D82E" w:rsidR="00362D35" w:rsidRDefault="00807936" w:rsidP="006F0D93">
      <w:pPr>
        <w:spacing w:line="264" w:lineRule="auto"/>
      </w:pPr>
      <w:r>
        <w:t xml:space="preserve">We made site visits to areas where renewable developments are </w:t>
      </w:r>
      <w:r w:rsidR="000E0714">
        <w:t>or are being built, including visiting a wind farm in construction, a grid scale battery (BESS) and transmission corridors</w:t>
      </w:r>
      <w:r w:rsidR="00F22734">
        <w:t>.</w:t>
      </w:r>
    </w:p>
    <w:p w14:paraId="31E1AEB6" w14:textId="33F9CB6B" w:rsidR="001230AE" w:rsidRDefault="00DC5459" w:rsidP="009559C6">
      <w:pPr>
        <w:spacing w:line="264" w:lineRule="auto"/>
        <w:jc w:val="center"/>
      </w:pPr>
      <w:r w:rsidRPr="006970B6">
        <w:rPr>
          <w:noProof/>
        </w:rPr>
        <w:drawing>
          <wp:inline distT="0" distB="0" distL="0" distR="0" wp14:anchorId="10FDA490" wp14:editId="5D7D5BE1">
            <wp:extent cx="4887206" cy="3588589"/>
            <wp:effectExtent l="0" t="0" r="8890" b="0"/>
            <wp:docPr id="1328774824" name="Picture 1" descr="Photograph of the AEIC team at a wind farm construction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74824" name="Picture 1" descr="Photograph of the AEIC team at a wind farm construction site "/>
                    <pic:cNvPicPr/>
                  </pic:nvPicPr>
                  <pic:blipFill>
                    <a:blip r:embed="rId61"/>
                    <a:stretch>
                      <a:fillRect/>
                    </a:stretch>
                  </pic:blipFill>
                  <pic:spPr>
                    <a:xfrm>
                      <a:off x="0" y="0"/>
                      <a:ext cx="4895216" cy="3594470"/>
                    </a:xfrm>
                    <a:prstGeom prst="rect">
                      <a:avLst/>
                    </a:prstGeom>
                  </pic:spPr>
                </pic:pic>
              </a:graphicData>
            </a:graphic>
          </wp:inline>
        </w:drawing>
      </w:r>
    </w:p>
    <w:p w14:paraId="018B3EF7" w14:textId="35BB5DFC" w:rsidR="00135668" w:rsidRPr="004E3ED7" w:rsidRDefault="00135668" w:rsidP="004A0931">
      <w:pPr>
        <w:pStyle w:val="ImageCaption"/>
      </w:pPr>
      <w:r w:rsidRPr="00135668">
        <w:t xml:space="preserve">AEIC team members visiting a wind farm construction </w:t>
      </w:r>
    </w:p>
    <w:p w14:paraId="5DD9EE49" w14:textId="77777777" w:rsidR="001230AE" w:rsidRDefault="001230AE" w:rsidP="006F0D93">
      <w:pPr>
        <w:spacing w:line="264" w:lineRule="auto"/>
      </w:pPr>
    </w:p>
    <w:p w14:paraId="64231106" w14:textId="32D487E5" w:rsidR="006F0D93" w:rsidRDefault="006F0D93" w:rsidP="006F0D93">
      <w:pPr>
        <w:pStyle w:val="Heading4"/>
      </w:pPr>
      <w:r>
        <w:t xml:space="preserve">Administrative </w:t>
      </w:r>
      <w:r w:rsidR="00295F86">
        <w:t xml:space="preserve">support </w:t>
      </w:r>
    </w:p>
    <w:p w14:paraId="3050F20A" w14:textId="313FFD54" w:rsidR="006F0D93" w:rsidRDefault="006F0D93" w:rsidP="006F0D93">
      <w:pPr>
        <w:spacing w:line="264" w:lineRule="auto"/>
      </w:pPr>
      <w:r>
        <w:t xml:space="preserve">While the Commissioner is an independent appointment, there are some things that require access to specific systems and processes. We receive administrative support on these responsibilities through the </w:t>
      </w:r>
      <w:r w:rsidR="00295F86">
        <w:t>department</w:t>
      </w:r>
      <w:r w:rsidR="00F22734">
        <w:t>.</w:t>
      </w:r>
    </w:p>
    <w:p w14:paraId="2C6241D3" w14:textId="584BC5D3" w:rsidR="006F0D93" w:rsidRDefault="006F0D93" w:rsidP="006F0D93">
      <w:pPr>
        <w:spacing w:line="264" w:lineRule="auto"/>
      </w:pPr>
      <w:r>
        <w:t xml:space="preserve">For example, the Commissioner is required to attend Senate Estimates when called at to respond to </w:t>
      </w:r>
      <w:r w:rsidR="00295F86">
        <w:t xml:space="preserve">parliamentary </w:t>
      </w:r>
      <w:r>
        <w:t>requests for information</w:t>
      </w:r>
      <w:r w:rsidR="00F22734">
        <w:t>.</w:t>
      </w:r>
    </w:p>
    <w:p w14:paraId="50840D79" w14:textId="505E1064" w:rsidR="006F0D93" w:rsidRDefault="006F0D93" w:rsidP="006F0D93">
      <w:pPr>
        <w:spacing w:line="264" w:lineRule="auto"/>
      </w:pPr>
      <w:r>
        <w:t xml:space="preserve">The AEIC Office staff are employed by DCCEEW for administrative purposes. All HR and payroll systems are through the </w:t>
      </w:r>
      <w:r w:rsidR="00295F86">
        <w:t>department</w:t>
      </w:r>
      <w:r w:rsidR="00F22734">
        <w:t>.</w:t>
      </w:r>
    </w:p>
    <w:p w14:paraId="7505C248" w14:textId="79C77E51" w:rsidR="006F0D93" w:rsidRDefault="006F0D93" w:rsidP="006F0D93">
      <w:pPr>
        <w:spacing w:line="264" w:lineRule="auto"/>
      </w:pPr>
      <w:r>
        <w:t xml:space="preserve">The AEIC is provided a budget by the </w:t>
      </w:r>
      <w:r w:rsidR="00295F86">
        <w:t>d</w:t>
      </w:r>
      <w:r w:rsidR="0022662E">
        <w:t>epartment and</w:t>
      </w:r>
      <w:r>
        <w:t xml:space="preserve"> is responsible to managing to this budget. This includes salaries and other staff costs, contract costs, travel expenses and other administrative costs</w:t>
      </w:r>
      <w:r w:rsidR="00F22734">
        <w:t>.</w:t>
      </w:r>
    </w:p>
    <w:p w14:paraId="78FB3080" w14:textId="2E8E7810" w:rsidR="006F0D93" w:rsidRDefault="006F0D93" w:rsidP="006F0D93">
      <w:pPr>
        <w:spacing w:line="264" w:lineRule="auto"/>
      </w:pPr>
      <w:r>
        <w:lastRenderedPageBreak/>
        <w:t xml:space="preserve">We are also supported through the </w:t>
      </w:r>
      <w:r w:rsidR="00295F86">
        <w:t xml:space="preserve">department </w:t>
      </w:r>
      <w:r>
        <w:t xml:space="preserve">for legal services where required. This includes </w:t>
      </w:r>
      <w:r w:rsidR="00295F86">
        <w:t xml:space="preserve">freedom </w:t>
      </w:r>
      <w:r>
        <w:t xml:space="preserve">of </w:t>
      </w:r>
      <w:r w:rsidR="00295F86">
        <w:t xml:space="preserve">information </w:t>
      </w:r>
      <w:r>
        <w:t xml:space="preserve">requests and requests from the </w:t>
      </w:r>
      <w:hyperlink r:id="rId62" w:history="1">
        <w:r w:rsidRPr="00C84F81">
          <w:rPr>
            <w:rStyle w:val="Hyperlink"/>
          </w:rPr>
          <w:t>Commonwealth Ombudsman</w:t>
        </w:r>
      </w:hyperlink>
      <w:r w:rsidR="00F22734">
        <w:t>.</w:t>
      </w:r>
    </w:p>
    <w:p w14:paraId="57809184" w14:textId="199C5EBC" w:rsidR="006F0D93" w:rsidRDefault="006F0D93" w:rsidP="006F0D93">
      <w:pPr>
        <w:spacing w:line="264" w:lineRule="auto"/>
      </w:pPr>
      <w:r>
        <w:t xml:space="preserve">In 2025 we were also supported by the DCCEEW strategic communications area in updating our branding and templates, using </w:t>
      </w:r>
      <w:r w:rsidR="00C84F81">
        <w:t>in-</w:t>
      </w:r>
      <w:r>
        <w:t>house resources</w:t>
      </w:r>
      <w:r w:rsidR="00F22734">
        <w:t>.</w:t>
      </w:r>
    </w:p>
    <w:p w14:paraId="7B8CEB86" w14:textId="77777777" w:rsidR="00135668" w:rsidRDefault="002227E2" w:rsidP="00951A87">
      <w:pPr>
        <w:spacing w:after="160"/>
        <w:jc w:val="center"/>
        <w:rPr>
          <w:i/>
          <w:iCs/>
        </w:rPr>
      </w:pPr>
      <w:r w:rsidRPr="002227E2">
        <w:rPr>
          <w:b/>
          <w:i/>
          <w:iCs/>
          <w:noProof/>
          <w:sz w:val="20"/>
        </w:rPr>
        <w:drawing>
          <wp:inline distT="0" distB="0" distL="0" distR="0" wp14:anchorId="46CAE67E" wp14:editId="3D74BD5F">
            <wp:extent cx="4515480" cy="6011114"/>
            <wp:effectExtent l="0" t="0" r="0" b="8890"/>
            <wp:docPr id="1274387752" name="Picture 1" descr="Photograph of Tony Mahar looking inside a Battery Energy Storag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87752" name="Picture 1" descr="Photograph of Tony Mahar looking inside a Battery Energy Storage System "/>
                    <pic:cNvPicPr/>
                  </pic:nvPicPr>
                  <pic:blipFill>
                    <a:blip r:embed="rId63"/>
                    <a:stretch>
                      <a:fillRect/>
                    </a:stretch>
                  </pic:blipFill>
                  <pic:spPr>
                    <a:xfrm>
                      <a:off x="0" y="0"/>
                      <a:ext cx="4515480" cy="6011114"/>
                    </a:xfrm>
                    <a:prstGeom prst="rect">
                      <a:avLst/>
                    </a:prstGeom>
                  </pic:spPr>
                </pic:pic>
              </a:graphicData>
            </a:graphic>
          </wp:inline>
        </w:drawing>
      </w:r>
    </w:p>
    <w:p w14:paraId="44E1280C" w14:textId="514E64DF" w:rsidR="00135668" w:rsidRPr="00135668" w:rsidRDefault="00135668" w:rsidP="00951A87">
      <w:pPr>
        <w:spacing w:after="160"/>
        <w:jc w:val="center"/>
        <w:rPr>
          <w:b/>
          <w:i/>
          <w:iCs/>
        </w:rPr>
      </w:pPr>
      <w:r w:rsidRPr="00135668">
        <w:rPr>
          <w:b/>
          <w:i/>
          <w:iCs/>
        </w:rPr>
        <w:t xml:space="preserve">Visiting a grid-scale battery facility </w:t>
      </w:r>
    </w:p>
    <w:p w14:paraId="1AE21F52" w14:textId="1D7A654D" w:rsidR="006F0D93" w:rsidRDefault="006F0D93" w:rsidP="006F0D93">
      <w:pPr>
        <w:spacing w:after="160"/>
        <w:rPr>
          <w:i/>
          <w:sz w:val="18"/>
        </w:rPr>
      </w:pPr>
      <w:r>
        <w:rPr>
          <w:i/>
          <w:iCs/>
        </w:rPr>
        <w:br w:type="page"/>
      </w:r>
    </w:p>
    <w:p w14:paraId="6FD83B78" w14:textId="403C3DC2" w:rsidR="006F0D93" w:rsidRDefault="006F0D93" w:rsidP="006F0D93">
      <w:pPr>
        <w:pStyle w:val="Heading3"/>
      </w:pPr>
      <w:bookmarkStart w:id="25" w:name="_Toc228258433"/>
      <w:r>
        <w:lastRenderedPageBreak/>
        <w:t>Appendix C: Complaint issues and definitions</w:t>
      </w:r>
      <w:bookmarkEnd w:id="25"/>
      <w:r w:rsidR="00E00E2A">
        <w:t xml:space="preserve"> </w:t>
      </w:r>
    </w:p>
    <w:tbl>
      <w:tblPr>
        <w:tblStyle w:val="nbn3Border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6237"/>
      </w:tblGrid>
      <w:tr w:rsidR="00FA41FF" w:rsidRPr="0038359E" w14:paraId="4C994FB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shd w:val="clear" w:color="auto" w:fill="F8E6F6" w:themeFill="accent5" w:themeFillTint="1A"/>
          </w:tcPr>
          <w:p w14:paraId="556E4AA7" w14:textId="74F74B1F"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bCs/>
                <w:color w:val="172B4D"/>
                <w:sz w:val="20"/>
                <w:szCs w:val="20"/>
                <w:lang w:eastAsia="en-AU"/>
              </w:rPr>
              <w:t xml:space="preserve">Complaint </w:t>
            </w:r>
            <w:r w:rsidR="00AD44DF">
              <w:rPr>
                <w:rFonts w:ascii="Segoe UI" w:eastAsia="Times New Roman" w:hAnsi="Segoe UI" w:cs="Segoe UI"/>
                <w:bCs/>
                <w:color w:val="172B4D"/>
                <w:sz w:val="20"/>
                <w:szCs w:val="20"/>
                <w:lang w:eastAsia="en-AU"/>
              </w:rPr>
              <w:t>i</w:t>
            </w:r>
            <w:r w:rsidR="00AD44DF" w:rsidRPr="0038359E">
              <w:rPr>
                <w:rFonts w:ascii="Segoe UI" w:eastAsia="Times New Roman" w:hAnsi="Segoe UI" w:cs="Segoe UI"/>
                <w:bCs/>
                <w:color w:val="172B4D"/>
                <w:sz w:val="20"/>
                <w:szCs w:val="20"/>
                <w:lang w:eastAsia="en-AU"/>
              </w:rPr>
              <w:t>ssue</w:t>
            </w:r>
          </w:p>
        </w:tc>
        <w:tc>
          <w:tcPr>
            <w:tcW w:w="6237" w:type="dxa"/>
            <w:shd w:val="clear" w:color="auto" w:fill="F8E6F6" w:themeFill="accent5" w:themeFillTint="1A"/>
          </w:tcPr>
          <w:p w14:paraId="0332BD6A" w14:textId="77777777" w:rsidR="006F0D93" w:rsidRPr="0038359E" w:rsidRDefault="006F0D9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Definition</w:t>
            </w:r>
          </w:p>
        </w:tc>
      </w:tr>
      <w:tr w:rsidR="00FA41FF" w:rsidRPr="0038359E" w14:paraId="2B00AC0A"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30931E62" w14:textId="77777777"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Amenity</w:t>
            </w:r>
          </w:p>
        </w:tc>
        <w:tc>
          <w:tcPr>
            <w:tcW w:w="6237" w:type="dxa"/>
          </w:tcPr>
          <w:p w14:paraId="1701615B" w14:textId="6D7013D0"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Refers to the pleasantness, attractiveness, and overall enjoyment of a living environment. Complaints related to amenity concern elements that negatively impact the comfort and well-being of residents</w:t>
            </w:r>
            <w:r w:rsidR="00AD44DF">
              <w:rPr>
                <w:rFonts w:ascii="Segoe UI" w:eastAsia="Times New Roman" w:hAnsi="Segoe UI" w:cs="Segoe UI"/>
                <w:color w:val="172B4D"/>
                <w:sz w:val="20"/>
                <w:szCs w:val="20"/>
                <w:lang w:eastAsia="en-AU"/>
              </w:rPr>
              <w:t>;</w:t>
            </w:r>
            <w:r w:rsidR="00AD44DF" w:rsidRPr="0038359E">
              <w:rPr>
                <w:rFonts w:ascii="Segoe UI" w:eastAsia="Times New Roman" w:hAnsi="Segoe UI" w:cs="Segoe UI"/>
                <w:color w:val="172B4D"/>
                <w:sz w:val="20"/>
                <w:szCs w:val="20"/>
                <w:lang w:eastAsia="en-AU"/>
              </w:rPr>
              <w:t xml:space="preserve"> </w:t>
            </w:r>
            <w:r w:rsidRPr="0038359E">
              <w:rPr>
                <w:rFonts w:ascii="Segoe UI" w:eastAsia="Times New Roman" w:hAnsi="Segoe UI" w:cs="Segoe UI"/>
                <w:color w:val="172B4D"/>
                <w:sz w:val="20"/>
                <w:szCs w:val="20"/>
                <w:lang w:eastAsia="en-AU"/>
              </w:rPr>
              <w:t>such as visual impacts, loss of tranquillity, and changes to the character of the area.</w:t>
            </w:r>
          </w:p>
        </w:tc>
      </w:tr>
      <w:tr w:rsidR="00FA41FF" w:rsidRPr="0038359E" w14:paraId="5CD89794"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53D4B627" w14:textId="4D2DC419"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Commercial </w:t>
            </w:r>
            <w:r w:rsidR="00AD44DF">
              <w:rPr>
                <w:rFonts w:ascii="Segoe UI" w:eastAsia="Times New Roman" w:hAnsi="Segoe UI" w:cs="Segoe UI"/>
                <w:color w:val="172B4D"/>
                <w:sz w:val="20"/>
                <w:szCs w:val="20"/>
                <w:lang w:eastAsia="en-AU"/>
              </w:rPr>
              <w:t>a</w:t>
            </w:r>
            <w:r w:rsidR="00AD44DF" w:rsidRPr="0038359E">
              <w:rPr>
                <w:rFonts w:ascii="Segoe UI" w:eastAsia="Times New Roman" w:hAnsi="Segoe UI" w:cs="Segoe UI"/>
                <w:color w:val="172B4D"/>
                <w:sz w:val="20"/>
                <w:szCs w:val="20"/>
                <w:lang w:eastAsia="en-AU"/>
              </w:rPr>
              <w:t>greement</w:t>
            </w:r>
          </w:p>
        </w:tc>
        <w:tc>
          <w:tcPr>
            <w:tcW w:w="6237" w:type="dxa"/>
          </w:tcPr>
          <w:p w14:paraId="225CCAB0"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Issues related to agreements between landowners and developers (or other relevant parties), including concerns about the fairness of terms, compensation for impacts, confidentiality clauses, and adherence to contractual obligations.</w:t>
            </w:r>
          </w:p>
        </w:tc>
      </w:tr>
      <w:tr w:rsidR="00FA41FF" w:rsidRPr="0038359E" w14:paraId="250C505F"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7C3BFA34" w14:textId="7771A5A0" w:rsidR="006F0D93" w:rsidRPr="0038359E" w:rsidRDefault="006F0D93">
            <w:pPr>
              <w:spacing w:before="0" w:after="0" w:line="240" w:lineRule="auto"/>
              <w:rPr>
                <w:rFonts w:ascii="Segoe UI" w:eastAsia="Times New Roman" w:hAnsi="Segoe UI" w:cs="Segoe UI"/>
                <w:b w:val="0"/>
                <w:color w:val="172B4D"/>
                <w:sz w:val="20"/>
                <w:szCs w:val="20"/>
                <w:lang w:eastAsia="en-AU"/>
              </w:rPr>
            </w:pPr>
            <w:r w:rsidRPr="0038359E">
              <w:rPr>
                <w:rFonts w:ascii="Segoe UI" w:eastAsia="Times New Roman" w:hAnsi="Segoe UI" w:cs="Segoe UI"/>
                <w:color w:val="172B4D"/>
                <w:sz w:val="20"/>
                <w:szCs w:val="20"/>
                <w:lang w:eastAsia="en-AU"/>
              </w:rPr>
              <w:t xml:space="preserve">Community </w:t>
            </w:r>
            <w:r w:rsidR="00AD44DF">
              <w:rPr>
                <w:rFonts w:ascii="Segoe UI" w:eastAsia="Times New Roman" w:hAnsi="Segoe UI" w:cs="Segoe UI"/>
                <w:color w:val="172B4D"/>
                <w:sz w:val="20"/>
                <w:szCs w:val="20"/>
                <w:lang w:eastAsia="en-AU"/>
              </w:rPr>
              <w:t>e</w:t>
            </w:r>
            <w:r w:rsidR="00AD44DF" w:rsidRPr="0038359E">
              <w:rPr>
                <w:rFonts w:ascii="Segoe UI" w:eastAsia="Times New Roman" w:hAnsi="Segoe UI" w:cs="Segoe UI"/>
                <w:color w:val="172B4D"/>
                <w:sz w:val="20"/>
                <w:szCs w:val="20"/>
                <w:lang w:eastAsia="en-AU"/>
              </w:rPr>
              <w:t>ngagement</w:t>
            </w:r>
            <w:r w:rsidR="00AD44DF">
              <w:rPr>
                <w:rFonts w:ascii="Segoe UI" w:eastAsia="Times New Roman" w:hAnsi="Segoe UI" w:cs="Segoe UI"/>
                <w:color w:val="172B4D"/>
                <w:sz w:val="20"/>
                <w:szCs w:val="20"/>
                <w:lang w:eastAsia="en-AU"/>
              </w:rPr>
              <w:t xml:space="preserve"> </w:t>
            </w:r>
          </w:p>
          <w:p w14:paraId="23FA9D3F" w14:textId="77777777" w:rsidR="006F0D93" w:rsidRPr="0038359E" w:rsidRDefault="006F0D93">
            <w:pPr>
              <w:jc w:val="center"/>
              <w:rPr>
                <w:rFonts w:ascii="Segoe UI" w:hAnsi="Segoe UI" w:cs="Segoe UI"/>
                <w:lang w:eastAsia="en-AU"/>
              </w:rPr>
            </w:pPr>
          </w:p>
        </w:tc>
        <w:tc>
          <w:tcPr>
            <w:tcW w:w="6237" w:type="dxa"/>
          </w:tcPr>
          <w:p w14:paraId="606F3335"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Deficiencies or perceived shortcomings in the processes used by project developers to inform, consult, and involve the local community in decision-making. Includes concerns about the adequacy of consultation events, the accessibility of information, transparency, and responsiveness to community concerns.</w:t>
            </w:r>
          </w:p>
        </w:tc>
      </w:tr>
      <w:tr w:rsidR="00FA41FF" w:rsidRPr="0038359E" w14:paraId="2D7A6168"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6474175D" w14:textId="77777777"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Construction</w:t>
            </w:r>
          </w:p>
        </w:tc>
        <w:tc>
          <w:tcPr>
            <w:tcW w:w="6237" w:type="dxa"/>
          </w:tcPr>
          <w:p w14:paraId="54B1363B" w14:textId="29C79E4A"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Problems or disruptions caused by the construction phase of a project. Examples include traffic disruptions, noise pollution, dust and </w:t>
            </w:r>
            <w:r w:rsidR="00AD44DF" w:rsidRPr="0038359E">
              <w:rPr>
                <w:rFonts w:ascii="Segoe UI" w:eastAsia="Times New Roman" w:hAnsi="Segoe UI" w:cs="Segoe UI"/>
                <w:color w:val="172B4D"/>
                <w:sz w:val="20"/>
                <w:szCs w:val="20"/>
                <w:lang w:eastAsia="en-AU"/>
              </w:rPr>
              <w:t>air</w:t>
            </w:r>
            <w:r w:rsidR="00AD44DF">
              <w:rPr>
                <w:rFonts w:ascii="Segoe UI" w:eastAsia="Times New Roman" w:hAnsi="Segoe UI" w:cs="Segoe UI"/>
                <w:color w:val="172B4D"/>
                <w:sz w:val="20"/>
                <w:szCs w:val="20"/>
                <w:lang w:eastAsia="en-AU"/>
              </w:rPr>
              <w:t>-</w:t>
            </w:r>
            <w:r w:rsidRPr="0038359E">
              <w:rPr>
                <w:rFonts w:ascii="Segoe UI" w:eastAsia="Times New Roman" w:hAnsi="Segoe UI" w:cs="Segoe UI"/>
                <w:color w:val="172B4D"/>
                <w:sz w:val="20"/>
                <w:szCs w:val="20"/>
                <w:lang w:eastAsia="en-AU"/>
              </w:rPr>
              <w:t xml:space="preserve">quality concerns, damage to infrastructure, biosecurity breaches, safety hazards and issues with access to </w:t>
            </w:r>
            <w:r w:rsidR="00AD44DF">
              <w:rPr>
                <w:rFonts w:ascii="Segoe UI" w:eastAsia="Times New Roman" w:hAnsi="Segoe UI" w:cs="Segoe UI"/>
                <w:color w:val="172B4D"/>
                <w:sz w:val="20"/>
                <w:szCs w:val="20"/>
                <w:lang w:eastAsia="en-AU"/>
              </w:rPr>
              <w:t>a</w:t>
            </w:r>
            <w:r w:rsidR="00AD44DF" w:rsidRPr="0038359E">
              <w:rPr>
                <w:rFonts w:ascii="Segoe UI" w:eastAsia="Times New Roman" w:hAnsi="Segoe UI" w:cs="Segoe UI"/>
                <w:color w:val="172B4D"/>
                <w:sz w:val="20"/>
                <w:szCs w:val="20"/>
                <w:lang w:eastAsia="en-AU"/>
              </w:rPr>
              <w:t xml:space="preserve"> </w:t>
            </w:r>
            <w:r w:rsidRPr="0038359E">
              <w:rPr>
                <w:rFonts w:ascii="Segoe UI" w:eastAsia="Times New Roman" w:hAnsi="Segoe UI" w:cs="Segoe UI"/>
                <w:color w:val="172B4D"/>
                <w:sz w:val="20"/>
                <w:szCs w:val="20"/>
                <w:lang w:eastAsia="en-AU"/>
              </w:rPr>
              <w:t>site.</w:t>
            </w:r>
          </w:p>
        </w:tc>
      </w:tr>
      <w:tr w:rsidR="00FA41FF" w:rsidRPr="0038359E" w14:paraId="0455490A"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4AF7A2CE" w14:textId="77777777"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Decommissioning</w:t>
            </w:r>
          </w:p>
        </w:tc>
        <w:tc>
          <w:tcPr>
            <w:tcW w:w="6237" w:type="dxa"/>
          </w:tcPr>
          <w:p w14:paraId="192D9261"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Concerns regarding the plans, costs, and long-term environmental and social impact of decommissioning the project at the end of its operational life. Includes questions about financial assurance, removal of infrastructure, and land restoration.</w:t>
            </w:r>
          </w:p>
        </w:tc>
      </w:tr>
      <w:tr w:rsidR="00FA41FF" w:rsidRPr="0038359E" w14:paraId="4E294B76"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56DFC824" w14:textId="2C6BCADB"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Economic </w:t>
            </w:r>
            <w:r w:rsidR="00AD44DF">
              <w:rPr>
                <w:rFonts w:ascii="Segoe UI" w:eastAsia="Times New Roman" w:hAnsi="Segoe UI" w:cs="Segoe UI"/>
                <w:color w:val="172B4D"/>
                <w:sz w:val="20"/>
                <w:szCs w:val="20"/>
                <w:lang w:eastAsia="en-AU"/>
              </w:rPr>
              <w:t>l</w:t>
            </w:r>
            <w:r w:rsidR="00AD44DF" w:rsidRPr="0038359E">
              <w:rPr>
                <w:rFonts w:ascii="Segoe UI" w:eastAsia="Times New Roman" w:hAnsi="Segoe UI" w:cs="Segoe UI"/>
                <w:color w:val="172B4D"/>
                <w:sz w:val="20"/>
                <w:szCs w:val="20"/>
                <w:lang w:eastAsia="en-AU"/>
              </w:rPr>
              <w:t>oss</w:t>
            </w:r>
          </w:p>
        </w:tc>
        <w:tc>
          <w:tcPr>
            <w:tcW w:w="6237" w:type="dxa"/>
          </w:tcPr>
          <w:p w14:paraId="620E002B"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Negative impacts on the financial well-being of landowners, businesses, or the community. Concerns may include property devaluation, lost income from tourism or agriculture, increased insurance costs, and effects on local employment.</w:t>
            </w:r>
          </w:p>
        </w:tc>
      </w:tr>
      <w:tr w:rsidR="00FA41FF" w:rsidRPr="0038359E" w14:paraId="5A31E4E7"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2140BF8B" w14:textId="77777777"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Health</w:t>
            </w:r>
          </w:p>
        </w:tc>
        <w:tc>
          <w:tcPr>
            <w:tcW w:w="6237" w:type="dxa"/>
          </w:tcPr>
          <w:p w14:paraId="4C00EA86" w14:textId="3A889E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Alleged adverse effects on physical or mental health attributed to the project's construction or operation. Common concerns include sleep disturbance, stress, anxiety, headaches, nausea and the potential for infrasound or other physiological effects.</w:t>
            </w:r>
          </w:p>
        </w:tc>
      </w:tr>
      <w:tr w:rsidR="00FA41FF" w:rsidRPr="0038359E" w14:paraId="177946C6"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47276409" w14:textId="1053F44F"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Land </w:t>
            </w:r>
            <w:r w:rsidR="00AD44DF">
              <w:rPr>
                <w:rFonts w:ascii="Segoe UI" w:eastAsia="Times New Roman" w:hAnsi="Segoe UI" w:cs="Segoe UI"/>
                <w:color w:val="172B4D"/>
                <w:sz w:val="20"/>
                <w:szCs w:val="20"/>
                <w:lang w:eastAsia="en-AU"/>
              </w:rPr>
              <w:t>a</w:t>
            </w:r>
            <w:r w:rsidR="00AD44DF" w:rsidRPr="0038359E">
              <w:rPr>
                <w:rFonts w:ascii="Segoe UI" w:eastAsia="Times New Roman" w:hAnsi="Segoe UI" w:cs="Segoe UI"/>
                <w:color w:val="172B4D"/>
                <w:sz w:val="20"/>
                <w:szCs w:val="20"/>
                <w:lang w:eastAsia="en-AU"/>
              </w:rPr>
              <w:t>ccess</w:t>
            </w:r>
          </w:p>
        </w:tc>
        <w:tc>
          <w:tcPr>
            <w:tcW w:w="6237" w:type="dxa"/>
          </w:tcPr>
          <w:p w14:paraId="4D35793F" w14:textId="320D3E6E"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Disputes or challenges related to access to land for construction, maintenance, or operation of a project, often involving easements, rights-of-way, biosecurity and impacts on existing land use.</w:t>
            </w:r>
          </w:p>
        </w:tc>
      </w:tr>
      <w:tr w:rsidR="00FA41FF" w:rsidRPr="0038359E" w14:paraId="79A83D4A"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229CC816" w14:textId="05F9854E"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Maintenance/</w:t>
            </w:r>
            <w:r w:rsidR="00AD44DF">
              <w:rPr>
                <w:rFonts w:ascii="Segoe UI" w:eastAsia="Times New Roman" w:hAnsi="Segoe UI" w:cs="Segoe UI"/>
                <w:color w:val="172B4D"/>
                <w:sz w:val="20"/>
                <w:szCs w:val="20"/>
                <w:lang w:eastAsia="en-AU"/>
              </w:rPr>
              <w:t>o</w:t>
            </w:r>
            <w:r w:rsidR="00AD44DF" w:rsidRPr="0038359E">
              <w:rPr>
                <w:rFonts w:ascii="Segoe UI" w:eastAsia="Times New Roman" w:hAnsi="Segoe UI" w:cs="Segoe UI"/>
                <w:color w:val="172B4D"/>
                <w:sz w:val="20"/>
                <w:szCs w:val="20"/>
                <w:lang w:eastAsia="en-AU"/>
              </w:rPr>
              <w:t>perations</w:t>
            </w:r>
          </w:p>
        </w:tc>
        <w:tc>
          <w:tcPr>
            <w:tcW w:w="6237" w:type="dxa"/>
          </w:tcPr>
          <w:p w14:paraId="73B4C9A2"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Problems arising from the routine operation and upkeep of a project after construction. Examples include noise from faulty equipment, vibration, visual impact of malfunctioning lights, inadequate response to maintenance requests, and improper storage of waste.</w:t>
            </w:r>
          </w:p>
        </w:tc>
      </w:tr>
      <w:tr w:rsidR="00FA41FF" w:rsidRPr="0038359E" w14:paraId="5C41A394"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46444063" w14:textId="59DBB60C"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Natural </w:t>
            </w:r>
            <w:r w:rsidR="00AD44DF">
              <w:rPr>
                <w:rFonts w:ascii="Segoe UI" w:eastAsia="Times New Roman" w:hAnsi="Segoe UI" w:cs="Segoe UI"/>
                <w:color w:val="172B4D"/>
                <w:sz w:val="20"/>
                <w:szCs w:val="20"/>
                <w:lang w:eastAsia="en-AU"/>
              </w:rPr>
              <w:t>e</w:t>
            </w:r>
            <w:r w:rsidR="00AD44DF" w:rsidRPr="0038359E">
              <w:rPr>
                <w:rFonts w:ascii="Segoe UI" w:eastAsia="Times New Roman" w:hAnsi="Segoe UI" w:cs="Segoe UI"/>
                <w:color w:val="172B4D"/>
                <w:sz w:val="20"/>
                <w:szCs w:val="20"/>
                <w:lang w:eastAsia="en-AU"/>
              </w:rPr>
              <w:t>nvironment</w:t>
            </w:r>
          </w:p>
        </w:tc>
        <w:tc>
          <w:tcPr>
            <w:tcW w:w="6237" w:type="dxa"/>
          </w:tcPr>
          <w:p w14:paraId="4366DD39" w14:textId="14D4C0B8"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Concerns about the project's impacts on local flora and fauna, ecosystems, waterways, soil, air quality and biodiversity</w:t>
            </w:r>
            <w:r w:rsidR="00AD44DF">
              <w:rPr>
                <w:rFonts w:ascii="Segoe UI" w:eastAsia="Times New Roman" w:hAnsi="Segoe UI" w:cs="Segoe UI"/>
                <w:color w:val="172B4D"/>
                <w:sz w:val="20"/>
                <w:szCs w:val="20"/>
                <w:lang w:eastAsia="en-AU"/>
              </w:rPr>
              <w:t>.</w:t>
            </w:r>
          </w:p>
        </w:tc>
      </w:tr>
      <w:tr w:rsidR="00FA41FF" w:rsidRPr="0038359E" w14:paraId="56C9545E"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5D2D56BB" w14:textId="77777777"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Noise</w:t>
            </w:r>
          </w:p>
        </w:tc>
        <w:tc>
          <w:tcPr>
            <w:tcW w:w="6237" w:type="dxa"/>
          </w:tcPr>
          <w:p w14:paraId="2F652857"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Disturbance caused by sound generated from the project's operation. In wind farms, this often refers to turbine noise, including tonal sounds or infrasound. In solar farms and BESS facilities, noise from inverters, transformers, or cooling systems can be a concern.</w:t>
            </w:r>
          </w:p>
        </w:tc>
      </w:tr>
      <w:tr w:rsidR="00FA41FF" w:rsidRPr="0038359E" w14:paraId="5332E660"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04B66DEC" w14:textId="7CCD8308"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Planning </w:t>
            </w:r>
            <w:r w:rsidR="00B946E8">
              <w:rPr>
                <w:rFonts w:ascii="Segoe UI" w:eastAsia="Times New Roman" w:hAnsi="Segoe UI" w:cs="Segoe UI"/>
                <w:color w:val="172B4D"/>
                <w:sz w:val="20"/>
                <w:szCs w:val="20"/>
                <w:lang w:eastAsia="en-AU"/>
              </w:rPr>
              <w:t>p</w:t>
            </w:r>
            <w:r w:rsidR="00B946E8" w:rsidRPr="0038359E">
              <w:rPr>
                <w:rFonts w:ascii="Segoe UI" w:eastAsia="Times New Roman" w:hAnsi="Segoe UI" w:cs="Segoe UI"/>
                <w:color w:val="172B4D"/>
                <w:sz w:val="20"/>
                <w:szCs w:val="20"/>
                <w:lang w:eastAsia="en-AU"/>
              </w:rPr>
              <w:t>rocess</w:t>
            </w:r>
          </w:p>
        </w:tc>
        <w:tc>
          <w:tcPr>
            <w:tcW w:w="6237" w:type="dxa"/>
          </w:tcPr>
          <w:p w14:paraId="65A3AD0E"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Objections to the planning application process, the assessment methodology, or the way that regulators or decision-makers consider community input. This can include issues regarding the scope of EIS studies or breaches of conditions and code of conduct.</w:t>
            </w:r>
          </w:p>
        </w:tc>
      </w:tr>
      <w:tr w:rsidR="00FA41FF" w:rsidRPr="0038359E" w14:paraId="620DF6CE"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62BCC71E" w14:textId="67ECCD8C"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lastRenderedPageBreak/>
              <w:t xml:space="preserve">Route </w:t>
            </w:r>
            <w:r w:rsidR="00B946E8">
              <w:rPr>
                <w:rFonts w:ascii="Segoe UI" w:eastAsia="Times New Roman" w:hAnsi="Segoe UI" w:cs="Segoe UI"/>
                <w:color w:val="172B4D"/>
                <w:sz w:val="20"/>
                <w:szCs w:val="20"/>
                <w:lang w:eastAsia="en-AU"/>
              </w:rPr>
              <w:t>s</w:t>
            </w:r>
            <w:r w:rsidR="00B946E8" w:rsidRPr="0038359E">
              <w:rPr>
                <w:rFonts w:ascii="Segoe UI" w:eastAsia="Times New Roman" w:hAnsi="Segoe UI" w:cs="Segoe UI"/>
                <w:color w:val="172B4D"/>
                <w:sz w:val="20"/>
                <w:szCs w:val="20"/>
                <w:lang w:eastAsia="en-AU"/>
              </w:rPr>
              <w:t>election</w:t>
            </w:r>
          </w:p>
        </w:tc>
        <w:tc>
          <w:tcPr>
            <w:tcW w:w="6237" w:type="dxa"/>
          </w:tcPr>
          <w:p w14:paraId="7F2FA65B"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Primarily applicable to transmission line projects. Concerns related to the selection of the chosen path for the line, including alternative route options, proximity to residences, and the impact on land use and environmental features.</w:t>
            </w:r>
          </w:p>
        </w:tc>
      </w:tr>
      <w:tr w:rsidR="00FA41FF" w:rsidRPr="0038359E" w14:paraId="057DE2CF"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4CC21F84" w14:textId="77777777"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Safety </w:t>
            </w:r>
          </w:p>
        </w:tc>
        <w:tc>
          <w:tcPr>
            <w:tcW w:w="6237" w:type="dxa"/>
          </w:tcPr>
          <w:p w14:paraId="4E3FED42"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Risks to public or worker safety arising from the project's construction or operation. This can encompass issues related to fire hazards, electrocution risks, traffic accidents, aircraft navigation, and the structural integrity of infrastructure.</w:t>
            </w:r>
          </w:p>
        </w:tc>
      </w:tr>
      <w:tr w:rsidR="00FA41FF" w:rsidRPr="0038359E" w14:paraId="2B6AD620"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4972CCE8" w14:textId="006D744D"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Shadow </w:t>
            </w:r>
            <w:r w:rsidR="00B946E8">
              <w:rPr>
                <w:rFonts w:ascii="Segoe UI" w:eastAsia="Times New Roman" w:hAnsi="Segoe UI" w:cs="Segoe UI"/>
                <w:color w:val="172B4D"/>
                <w:sz w:val="20"/>
                <w:szCs w:val="20"/>
                <w:lang w:eastAsia="en-AU"/>
              </w:rPr>
              <w:t>f</w:t>
            </w:r>
            <w:r w:rsidR="00B946E8" w:rsidRPr="0038359E">
              <w:rPr>
                <w:rFonts w:ascii="Segoe UI" w:eastAsia="Times New Roman" w:hAnsi="Segoe UI" w:cs="Segoe UI"/>
                <w:color w:val="172B4D"/>
                <w:sz w:val="20"/>
                <w:szCs w:val="20"/>
                <w:lang w:eastAsia="en-AU"/>
              </w:rPr>
              <w:t>licker</w:t>
            </w:r>
          </w:p>
        </w:tc>
        <w:tc>
          <w:tcPr>
            <w:tcW w:w="6237" w:type="dxa"/>
          </w:tcPr>
          <w:p w14:paraId="542BB27A"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Annoyance or disturbance caused by the intermittent flickering effect created when sunlight is interrupted by the rotating blades of a wind turbine.</w:t>
            </w:r>
          </w:p>
        </w:tc>
      </w:tr>
      <w:tr w:rsidR="00FA41FF" w:rsidRPr="0038359E" w14:paraId="0733EB5F"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3CA5615E" w14:textId="2386C6CF"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Systemic </w:t>
            </w:r>
            <w:r w:rsidR="000B0DDD">
              <w:rPr>
                <w:rFonts w:ascii="Segoe UI" w:eastAsia="Times New Roman" w:hAnsi="Segoe UI" w:cs="Segoe UI"/>
                <w:color w:val="172B4D"/>
                <w:sz w:val="20"/>
                <w:szCs w:val="20"/>
                <w:lang w:eastAsia="en-AU"/>
              </w:rPr>
              <w:t>i</w:t>
            </w:r>
            <w:r w:rsidR="000B0DDD" w:rsidRPr="0038359E">
              <w:rPr>
                <w:rFonts w:ascii="Segoe UI" w:eastAsia="Times New Roman" w:hAnsi="Segoe UI" w:cs="Segoe UI"/>
                <w:color w:val="172B4D"/>
                <w:sz w:val="20"/>
                <w:szCs w:val="20"/>
                <w:lang w:eastAsia="en-AU"/>
              </w:rPr>
              <w:t>ssue</w:t>
            </w:r>
          </w:p>
        </w:tc>
        <w:tc>
          <w:tcPr>
            <w:tcW w:w="6237" w:type="dxa"/>
          </w:tcPr>
          <w:p w14:paraId="2F952186" w14:textId="3FD51116"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Concerns about fundamental problems with industry-wide practices, regulations, or government policies related to renewable energy development (e.g. decommissioning bond adequacy).</w:t>
            </w:r>
          </w:p>
        </w:tc>
      </w:tr>
      <w:tr w:rsidR="00FA41FF" w:rsidRPr="0038359E" w14:paraId="5E371CDE"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6DD95F3F" w14:textId="506380FC"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Technology </w:t>
            </w:r>
            <w:r w:rsidR="000B0DDD">
              <w:rPr>
                <w:rFonts w:ascii="Segoe UI" w:eastAsia="Times New Roman" w:hAnsi="Segoe UI" w:cs="Segoe UI"/>
                <w:color w:val="172B4D"/>
                <w:sz w:val="20"/>
                <w:szCs w:val="20"/>
                <w:lang w:eastAsia="en-AU"/>
              </w:rPr>
              <w:t>s</w:t>
            </w:r>
            <w:r w:rsidR="000B0DDD" w:rsidRPr="0038359E">
              <w:rPr>
                <w:rFonts w:ascii="Segoe UI" w:eastAsia="Times New Roman" w:hAnsi="Segoe UI" w:cs="Segoe UI"/>
                <w:color w:val="172B4D"/>
                <w:sz w:val="20"/>
                <w:szCs w:val="20"/>
                <w:lang w:eastAsia="en-AU"/>
              </w:rPr>
              <w:t>election</w:t>
            </w:r>
          </w:p>
        </w:tc>
        <w:tc>
          <w:tcPr>
            <w:tcW w:w="6237" w:type="dxa"/>
          </w:tcPr>
          <w:p w14:paraId="4727D585" w14:textId="52EF8B0B"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Disagreements or concerns regarding the specific technologies used in a project, such as the type of wind turbines, the chemical composition of battery storage systems, or the suitability of a particular technology for the local environment.</w:t>
            </w:r>
          </w:p>
        </w:tc>
      </w:tr>
      <w:tr w:rsidR="00FA41FF" w:rsidRPr="0038359E" w14:paraId="747CE820"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035B4A6B" w14:textId="77777777"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Vibration</w:t>
            </w:r>
          </w:p>
        </w:tc>
        <w:tc>
          <w:tcPr>
            <w:tcW w:w="6237" w:type="dxa"/>
          </w:tcPr>
          <w:p w14:paraId="60428F36" w14:textId="77777777"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Discomfort or structural damage caused by vibrations generated from the project's operation (most commonly associated with wind turbines).</w:t>
            </w:r>
          </w:p>
        </w:tc>
      </w:tr>
      <w:tr w:rsidR="00FA41FF" w:rsidRPr="0038359E" w14:paraId="192653C5" w14:textId="77777777">
        <w:tc>
          <w:tcPr>
            <w:cnfStyle w:val="001000000000" w:firstRow="0" w:lastRow="0" w:firstColumn="1" w:lastColumn="0" w:oddVBand="0" w:evenVBand="0" w:oddHBand="0" w:evenHBand="0" w:firstRowFirstColumn="0" w:firstRowLastColumn="0" w:lastRowFirstColumn="0" w:lastRowLastColumn="0"/>
            <w:tcW w:w="2576" w:type="dxa"/>
            <w:shd w:val="clear" w:color="auto" w:fill="F2F2F2" w:themeFill="background1" w:themeFillShade="F2"/>
          </w:tcPr>
          <w:p w14:paraId="76E207D6" w14:textId="7BC2C3EA" w:rsidR="006F0D93" w:rsidRPr="0038359E" w:rsidRDefault="006F0D93">
            <w:pPr>
              <w:spacing w:before="0" w:after="0" w:line="240" w:lineRule="auto"/>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 xml:space="preserve">Wind </w:t>
            </w:r>
            <w:r w:rsidR="008701B3">
              <w:rPr>
                <w:rFonts w:ascii="Segoe UI" w:eastAsia="Times New Roman" w:hAnsi="Segoe UI" w:cs="Segoe UI"/>
                <w:color w:val="172B4D"/>
                <w:sz w:val="20"/>
                <w:szCs w:val="20"/>
                <w:lang w:eastAsia="en-AU"/>
              </w:rPr>
              <w:t>f</w:t>
            </w:r>
            <w:r w:rsidR="008701B3" w:rsidRPr="0038359E">
              <w:rPr>
                <w:rFonts w:ascii="Segoe UI" w:eastAsia="Times New Roman" w:hAnsi="Segoe UI" w:cs="Segoe UI"/>
                <w:color w:val="172B4D"/>
                <w:sz w:val="20"/>
                <w:szCs w:val="20"/>
                <w:lang w:eastAsia="en-AU"/>
              </w:rPr>
              <w:t xml:space="preserve">arm </w:t>
            </w:r>
            <w:r w:rsidR="008701B3">
              <w:rPr>
                <w:rFonts w:ascii="Segoe UI" w:eastAsia="Times New Roman" w:hAnsi="Segoe UI" w:cs="Segoe UI"/>
                <w:color w:val="172B4D"/>
                <w:sz w:val="20"/>
                <w:szCs w:val="20"/>
                <w:lang w:eastAsia="en-AU"/>
              </w:rPr>
              <w:t>m</w:t>
            </w:r>
            <w:r w:rsidR="008701B3" w:rsidRPr="0038359E">
              <w:rPr>
                <w:rFonts w:ascii="Segoe UI" w:eastAsia="Times New Roman" w:hAnsi="Segoe UI" w:cs="Segoe UI"/>
                <w:color w:val="172B4D"/>
                <w:sz w:val="20"/>
                <w:szCs w:val="20"/>
                <w:lang w:eastAsia="en-AU"/>
              </w:rPr>
              <w:t>aintenance</w:t>
            </w:r>
            <w:r w:rsidRPr="0038359E">
              <w:rPr>
                <w:rFonts w:ascii="Segoe UI" w:eastAsia="Times New Roman" w:hAnsi="Segoe UI" w:cs="Segoe UI"/>
                <w:color w:val="172B4D"/>
                <w:sz w:val="20"/>
                <w:szCs w:val="20"/>
                <w:lang w:eastAsia="en-AU"/>
              </w:rPr>
              <w:t>/</w:t>
            </w:r>
            <w:r w:rsidR="008701B3">
              <w:rPr>
                <w:rFonts w:ascii="Segoe UI" w:eastAsia="Times New Roman" w:hAnsi="Segoe UI" w:cs="Segoe UI"/>
                <w:color w:val="172B4D"/>
                <w:sz w:val="20"/>
                <w:szCs w:val="20"/>
                <w:lang w:eastAsia="en-AU"/>
              </w:rPr>
              <w:t>o</w:t>
            </w:r>
            <w:r w:rsidR="008701B3" w:rsidRPr="0038359E">
              <w:rPr>
                <w:rFonts w:ascii="Segoe UI" w:eastAsia="Times New Roman" w:hAnsi="Segoe UI" w:cs="Segoe UI"/>
                <w:color w:val="172B4D"/>
                <w:sz w:val="20"/>
                <w:szCs w:val="20"/>
                <w:lang w:eastAsia="en-AU"/>
              </w:rPr>
              <w:t>perations</w:t>
            </w:r>
          </w:p>
        </w:tc>
        <w:tc>
          <w:tcPr>
            <w:tcW w:w="6237" w:type="dxa"/>
          </w:tcPr>
          <w:p w14:paraId="58539274" w14:textId="24B8E55A" w:rsidR="006F0D93" w:rsidRPr="0038359E" w:rsidRDefault="006F0D9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0"/>
                <w:szCs w:val="20"/>
                <w:lang w:eastAsia="en-AU"/>
              </w:rPr>
            </w:pPr>
            <w:r w:rsidRPr="0038359E">
              <w:rPr>
                <w:rFonts w:ascii="Segoe UI" w:eastAsia="Times New Roman" w:hAnsi="Segoe UI" w:cs="Segoe UI"/>
                <w:color w:val="172B4D"/>
                <w:sz w:val="20"/>
                <w:szCs w:val="20"/>
                <w:lang w:eastAsia="en-AU"/>
              </w:rPr>
              <w:t>Problems arising from the routine maintenance, or any problems arising on wind farms and facilities</w:t>
            </w:r>
            <w:r w:rsidR="008701B3">
              <w:rPr>
                <w:rFonts w:ascii="Segoe UI" w:eastAsia="Times New Roman" w:hAnsi="Segoe UI" w:cs="Segoe UI"/>
                <w:color w:val="172B4D"/>
                <w:sz w:val="20"/>
                <w:szCs w:val="20"/>
                <w:lang w:eastAsia="en-AU"/>
              </w:rPr>
              <w:t>.</w:t>
            </w:r>
          </w:p>
        </w:tc>
      </w:tr>
    </w:tbl>
    <w:p w14:paraId="6E68680F" w14:textId="77777777" w:rsidR="006F0D93" w:rsidRDefault="006F0D93" w:rsidP="006F0D93">
      <w:pPr>
        <w:pStyle w:val="Heading3"/>
      </w:pPr>
    </w:p>
    <w:p w14:paraId="366CE9D5" w14:textId="77777777" w:rsidR="006F0D93" w:rsidRDefault="006F0D93" w:rsidP="006F0D93">
      <w:pPr>
        <w:spacing w:after="160"/>
        <w:rPr>
          <w:rFonts w:ascii="Franklin Gothic Demi" w:eastAsiaTheme="majorEastAsia" w:hAnsi="Franklin Gothic Demi" w:cstheme="majorBidi"/>
          <w:color w:val="0A1C40"/>
          <w:sz w:val="28"/>
          <w:szCs w:val="28"/>
        </w:rPr>
      </w:pPr>
      <w:r>
        <w:br w:type="page"/>
      </w:r>
    </w:p>
    <w:p w14:paraId="0B5356E4" w14:textId="2326DE5C" w:rsidR="006F0D93" w:rsidRPr="00585976" w:rsidRDefault="006F0D93" w:rsidP="006F0D93">
      <w:pPr>
        <w:pStyle w:val="Heading3"/>
      </w:pPr>
      <w:bookmarkStart w:id="26" w:name="_Toc228258434"/>
      <w:r w:rsidRPr="000931D8">
        <w:lastRenderedPageBreak/>
        <w:t xml:space="preserve">Appendix </w:t>
      </w:r>
      <w:r w:rsidR="002B3D4B">
        <w:t>D</w:t>
      </w:r>
      <w:r w:rsidRPr="000931D8">
        <w:t>:</w:t>
      </w:r>
      <w:r>
        <w:t xml:space="preserve"> </w:t>
      </w:r>
      <w:r w:rsidRPr="00585976">
        <w:t xml:space="preserve">Excerpts from </w:t>
      </w:r>
      <w:r w:rsidRPr="00585976">
        <w:rPr>
          <w:i/>
          <w:iCs/>
        </w:rPr>
        <w:t>Community Engagement</w:t>
      </w:r>
      <w:r w:rsidRPr="00585976">
        <w:rPr>
          <w:i/>
        </w:rPr>
        <w:t xml:space="preserve"> </w:t>
      </w:r>
      <w:r w:rsidRPr="00585976">
        <w:rPr>
          <w:i/>
          <w:iCs/>
        </w:rPr>
        <w:t xml:space="preserve">Review </w:t>
      </w:r>
      <w:r w:rsidRPr="00585976">
        <w:t>(2023)</w:t>
      </w:r>
      <w:bookmarkEnd w:id="26"/>
    </w:p>
    <w:p w14:paraId="17391962" w14:textId="456ED931" w:rsidR="006F0D93" w:rsidRPr="00B21F72" w:rsidRDefault="006F0D93" w:rsidP="006F0D93">
      <w:r>
        <w:t xml:space="preserve">Full documents can be found at </w:t>
      </w:r>
      <w:hyperlink r:id="rId64" w:history="1">
        <w:r w:rsidRPr="00B21F72">
          <w:rPr>
            <w:rStyle w:val="Hyperlink"/>
          </w:rPr>
          <w:t xml:space="preserve">Community Engagement Review </w:t>
        </w:r>
        <w:r w:rsidR="00D90EA9" w:rsidRPr="00D90EA9">
          <w:rPr>
            <w:rStyle w:val="Hyperlink"/>
          </w:rPr>
          <w:t>–</w:t>
        </w:r>
        <w:r w:rsidR="00D90EA9" w:rsidRPr="00D90EA9" w:rsidDel="00D90EA9">
          <w:rPr>
            <w:rStyle w:val="Hyperlink"/>
          </w:rPr>
          <w:t xml:space="preserve"> </w:t>
        </w:r>
        <w:r w:rsidRPr="00B21F72">
          <w:rPr>
            <w:rStyle w:val="Hyperlink"/>
          </w:rPr>
          <w:t>DCCEEW</w:t>
        </w:r>
      </w:hyperlink>
    </w:p>
    <w:p w14:paraId="048F930E" w14:textId="77777777" w:rsidR="006F0D93" w:rsidRPr="009559C6" w:rsidRDefault="006F0D93" w:rsidP="006434ED">
      <w:pPr>
        <w:shd w:val="clear" w:color="auto" w:fill="DAE9F7" w:themeFill="text2" w:themeFillTint="1A"/>
        <w:rPr>
          <w:b/>
          <w:bCs/>
          <w:i/>
          <w:iCs/>
        </w:rPr>
      </w:pPr>
      <w:r>
        <w:rPr>
          <w:b/>
          <w:bCs/>
          <w:i/>
          <w:iCs/>
        </w:rPr>
        <w:br/>
      </w:r>
      <w:r w:rsidRPr="009559C6">
        <w:rPr>
          <w:b/>
          <w:bCs/>
          <w:i/>
          <w:iCs/>
        </w:rPr>
        <w:t>Theme 1: Developer performance and selection</w:t>
      </w:r>
    </w:p>
    <w:p w14:paraId="13093A62" w14:textId="77777777" w:rsidR="006F0D93" w:rsidRDefault="006F0D93" w:rsidP="006434ED">
      <w:pPr>
        <w:shd w:val="clear" w:color="auto" w:fill="DAE9F7" w:themeFill="text2" w:themeFillTint="1A"/>
      </w:pPr>
      <w:r w:rsidRPr="009559C6">
        <w:t>Improve community engagement by motivating developers to achieve best practice and only selecting reputable developers for new project developments.</w:t>
      </w:r>
      <w:r>
        <w:br/>
      </w:r>
    </w:p>
    <w:p w14:paraId="64118137" w14:textId="77777777" w:rsidR="006F0D93" w:rsidRPr="00585976" w:rsidRDefault="006F0D93" w:rsidP="006F0D93">
      <w:pPr>
        <w:pBdr>
          <w:top w:val="single" w:sz="4" w:space="1" w:color="auto"/>
          <w:left w:val="single" w:sz="4" w:space="4" w:color="auto"/>
          <w:bottom w:val="single" w:sz="4" w:space="1" w:color="auto"/>
          <w:right w:val="single" w:sz="4" w:space="4" w:color="auto"/>
        </w:pBdr>
      </w:pPr>
      <w:r w:rsidRPr="00585976">
        <w:rPr>
          <w:b/>
          <w:bCs/>
        </w:rPr>
        <w:t>Recommendation 1.</w:t>
      </w:r>
      <w:r w:rsidRPr="00585976">
        <w:t xml:space="preserve"> The Minister to initiate a process to appoint an independent body to design, develop, implement and operate a developer rating scheme.</w:t>
      </w:r>
    </w:p>
    <w:p w14:paraId="0E96FCFD" w14:textId="04F2D443" w:rsidR="006F0D93" w:rsidRPr="00585976" w:rsidRDefault="006F0D93" w:rsidP="006F0D93">
      <w:pPr>
        <w:pBdr>
          <w:top w:val="single" w:sz="4" w:space="1" w:color="auto"/>
          <w:left w:val="single" w:sz="4" w:space="4" w:color="auto"/>
          <w:bottom w:val="single" w:sz="4" w:space="1" w:color="auto"/>
          <w:right w:val="single" w:sz="4" w:space="4" w:color="auto"/>
        </w:pBdr>
      </w:pPr>
      <w:r w:rsidRPr="00585976">
        <w:rPr>
          <w:b/>
          <w:bCs/>
        </w:rPr>
        <w:t>Recommendation 2.</w:t>
      </w:r>
      <w:r w:rsidRPr="00585976">
        <w:t xml:space="preserve"> The </w:t>
      </w:r>
      <w:r w:rsidR="00D90EA9">
        <w:t>C</w:t>
      </w:r>
      <w:r w:rsidR="00D90EA9" w:rsidRPr="00585976">
        <w:t>ommonwealth</w:t>
      </w:r>
      <w:r w:rsidRPr="00585976">
        <w:t>, state and territory governments to continue their deployment of programs to better plan and control development of new generation and transmission projects.</w:t>
      </w:r>
    </w:p>
    <w:p w14:paraId="51743FDD" w14:textId="77777777" w:rsidR="006F0D93" w:rsidRDefault="006F0D93" w:rsidP="006F0D93">
      <w:pPr>
        <w:shd w:val="clear" w:color="auto" w:fill="DAE9F7" w:themeFill="text2" w:themeFillTint="1A"/>
        <w:spacing w:after="0"/>
        <w:rPr>
          <w:b/>
          <w:i/>
        </w:rPr>
      </w:pPr>
    </w:p>
    <w:p w14:paraId="73C2E5D6" w14:textId="77777777" w:rsidR="006F0D93" w:rsidRPr="00585976" w:rsidRDefault="006F0D93" w:rsidP="006F0D93">
      <w:pPr>
        <w:shd w:val="clear" w:color="auto" w:fill="DAE9F7" w:themeFill="text2" w:themeFillTint="1A"/>
        <w:rPr>
          <w:b/>
          <w:bCs/>
          <w:i/>
          <w:iCs/>
        </w:rPr>
      </w:pPr>
      <w:r w:rsidRPr="00585976">
        <w:rPr>
          <w:b/>
          <w:bCs/>
          <w:i/>
          <w:iCs/>
        </w:rPr>
        <w:t>Theme 2: Selecting the best sites</w:t>
      </w:r>
    </w:p>
    <w:p w14:paraId="16F839CE" w14:textId="77777777" w:rsidR="006F0D93" w:rsidRPr="00585976" w:rsidRDefault="006F0D93" w:rsidP="006F0D93">
      <w:pPr>
        <w:shd w:val="clear" w:color="auto" w:fill="DAE9F7" w:themeFill="text2" w:themeFillTint="1A"/>
      </w:pPr>
      <w:r w:rsidRPr="00585976">
        <w:t>Reduce and eliminate unnecessary community engagement by selecting the best project sites and avoiding poor and inappropriate sites.</w:t>
      </w:r>
      <w:r>
        <w:br/>
      </w:r>
    </w:p>
    <w:p w14:paraId="4BCE5F70" w14:textId="77777777" w:rsidR="006F0D93" w:rsidRPr="00585976" w:rsidRDefault="006F0D93" w:rsidP="006F0D93">
      <w:pPr>
        <w:pBdr>
          <w:top w:val="single" w:sz="4" w:space="1" w:color="auto"/>
          <w:left w:val="single" w:sz="4" w:space="4" w:color="auto"/>
          <w:bottom w:val="single" w:sz="4" w:space="1" w:color="auto"/>
          <w:right w:val="single" w:sz="4" w:space="4" w:color="auto"/>
        </w:pBdr>
      </w:pPr>
      <w:r w:rsidRPr="00585976">
        <w:rPr>
          <w:b/>
          <w:bCs/>
        </w:rPr>
        <w:t xml:space="preserve">Recommendation 3. </w:t>
      </w:r>
      <w:r w:rsidRPr="00585976">
        <w:t>State and territory governments to support and expedite sourcing information that is necessary for contemporary land use planning.</w:t>
      </w:r>
    </w:p>
    <w:p w14:paraId="47303017" w14:textId="77777777" w:rsidR="006F0D93" w:rsidRPr="00585976" w:rsidRDefault="006F0D93" w:rsidP="006F0D93">
      <w:pPr>
        <w:shd w:val="clear" w:color="auto" w:fill="DAE9F7" w:themeFill="text2" w:themeFillTint="1A"/>
        <w:rPr>
          <w:b/>
          <w:bCs/>
          <w:i/>
          <w:iCs/>
        </w:rPr>
      </w:pPr>
      <w:r>
        <w:rPr>
          <w:b/>
          <w:bCs/>
          <w:i/>
          <w:iCs/>
        </w:rPr>
        <w:br/>
      </w:r>
      <w:r w:rsidRPr="00585976">
        <w:rPr>
          <w:b/>
          <w:bCs/>
          <w:i/>
          <w:iCs/>
        </w:rPr>
        <w:t>Theme 3: Reform environmental and planning approvals</w:t>
      </w:r>
    </w:p>
    <w:p w14:paraId="1EB1CB7B" w14:textId="77777777" w:rsidR="006F0D93" w:rsidRPr="00585976" w:rsidRDefault="006F0D93" w:rsidP="006F0D93">
      <w:pPr>
        <w:shd w:val="clear" w:color="auto" w:fill="DAE9F7" w:themeFill="text2" w:themeFillTint="1A"/>
      </w:pPr>
      <w:r w:rsidRPr="00585976">
        <w:t>Reduce and minimise the need for elongated community engagement by re-engineering planning and environmental assessment and approval processes.</w:t>
      </w:r>
      <w:r>
        <w:br/>
      </w:r>
    </w:p>
    <w:p w14:paraId="25D80175" w14:textId="77777777" w:rsidR="006F0D93" w:rsidRPr="00585976" w:rsidRDefault="006F0D93" w:rsidP="006F0D93">
      <w:pPr>
        <w:pBdr>
          <w:top w:val="single" w:sz="4" w:space="1" w:color="auto"/>
          <w:left w:val="single" w:sz="4" w:space="4" w:color="auto"/>
          <w:bottom w:val="single" w:sz="4" w:space="1" w:color="auto"/>
          <w:right w:val="single" w:sz="4" w:space="4" w:color="auto"/>
        </w:pBdr>
      </w:pPr>
      <w:r w:rsidRPr="00585976">
        <w:rPr>
          <w:b/>
          <w:bCs/>
        </w:rPr>
        <w:t>Recommendation 4.</w:t>
      </w:r>
      <w:r w:rsidRPr="00585976">
        <w:t xml:space="preserve"> To progress, complete and expedite the deployment of process reforms currently being contemplated by the jurisdictions, which will materially improve processes and help reduce the time needed to obtain planning and environmental approvals for projects.</w:t>
      </w:r>
    </w:p>
    <w:p w14:paraId="6ABC9BD3" w14:textId="77777777" w:rsidR="006F0D93" w:rsidRPr="00585976" w:rsidRDefault="006F0D93" w:rsidP="006F0D93">
      <w:pPr>
        <w:shd w:val="clear" w:color="auto" w:fill="DAE9F7" w:themeFill="text2" w:themeFillTint="1A"/>
        <w:rPr>
          <w:b/>
          <w:bCs/>
          <w:i/>
          <w:iCs/>
        </w:rPr>
      </w:pPr>
      <w:r>
        <w:rPr>
          <w:b/>
          <w:bCs/>
          <w:i/>
          <w:iCs/>
        </w:rPr>
        <w:br/>
      </w:r>
      <w:r w:rsidRPr="00585976">
        <w:rPr>
          <w:b/>
          <w:bCs/>
          <w:i/>
          <w:iCs/>
        </w:rPr>
        <w:t>Theme 4: Complaint management</w:t>
      </w:r>
    </w:p>
    <w:p w14:paraId="60B2E1F0" w14:textId="77777777" w:rsidR="006F0D93" w:rsidRPr="00585976" w:rsidRDefault="006F0D93" w:rsidP="006F0D93">
      <w:pPr>
        <w:shd w:val="clear" w:color="auto" w:fill="DAE9F7" w:themeFill="text2" w:themeFillTint="1A"/>
      </w:pPr>
      <w:r w:rsidRPr="00585976">
        <w:t>Reduce unresolved and lengthy complaints by ensuring best practice complaint handling, backed up with a new, relevant ombudsman scheme in each state.</w:t>
      </w:r>
      <w:r>
        <w:br/>
      </w:r>
    </w:p>
    <w:p w14:paraId="4992B0CB" w14:textId="77777777" w:rsidR="006F0D93" w:rsidRPr="00585976" w:rsidRDefault="006F0D93" w:rsidP="006F0D93">
      <w:pPr>
        <w:pBdr>
          <w:top w:val="single" w:sz="4" w:space="1" w:color="auto"/>
          <w:left w:val="single" w:sz="4" w:space="4" w:color="auto"/>
          <w:bottom w:val="single" w:sz="4" w:space="1" w:color="auto"/>
          <w:right w:val="single" w:sz="4" w:space="4" w:color="auto"/>
        </w:pBdr>
      </w:pPr>
      <w:r w:rsidRPr="00585976">
        <w:rPr>
          <w:b/>
          <w:bCs/>
        </w:rPr>
        <w:t>Recommendation 5.</w:t>
      </w:r>
      <w:r w:rsidRPr="00585976">
        <w:t xml:space="preserve"> State and, where applicable, territory governments to establish and implement a new ombudsman function focussed on handling complaints about renewable energy generation, large-scale storage and new transmission infrastructure.</w:t>
      </w:r>
    </w:p>
    <w:p w14:paraId="1B953836" w14:textId="77777777" w:rsidR="006F0D93" w:rsidRPr="00585976" w:rsidRDefault="006F0D93" w:rsidP="006F0D93">
      <w:pPr>
        <w:rPr>
          <w:i/>
          <w:iCs/>
        </w:rPr>
      </w:pPr>
    </w:p>
    <w:p w14:paraId="469A28A3" w14:textId="77777777" w:rsidR="006F0D93" w:rsidRDefault="006F0D93" w:rsidP="006F0D93">
      <w:pPr>
        <w:spacing w:after="160"/>
        <w:rPr>
          <w:b/>
          <w:bCs/>
          <w:i/>
          <w:iCs/>
        </w:rPr>
      </w:pPr>
      <w:r>
        <w:rPr>
          <w:b/>
          <w:bCs/>
          <w:i/>
          <w:iCs/>
        </w:rPr>
        <w:br w:type="page"/>
      </w:r>
    </w:p>
    <w:p w14:paraId="2315D7D3" w14:textId="77777777" w:rsidR="006F0D93" w:rsidRPr="00585976" w:rsidRDefault="006F0D93" w:rsidP="006F0D93">
      <w:pPr>
        <w:shd w:val="clear" w:color="auto" w:fill="DAE9F7" w:themeFill="text2" w:themeFillTint="1A"/>
        <w:rPr>
          <w:b/>
          <w:bCs/>
        </w:rPr>
      </w:pPr>
      <w:r>
        <w:rPr>
          <w:b/>
          <w:bCs/>
          <w:i/>
          <w:iCs/>
        </w:rPr>
        <w:lastRenderedPageBreak/>
        <w:br/>
      </w:r>
      <w:r w:rsidRPr="00585976">
        <w:rPr>
          <w:b/>
          <w:bCs/>
          <w:i/>
          <w:iCs/>
        </w:rPr>
        <w:t>Theme 5: Messaging and governance</w:t>
      </w:r>
    </w:p>
    <w:p w14:paraId="18056EA1" w14:textId="77777777" w:rsidR="006F0D93" w:rsidRPr="00585976" w:rsidRDefault="006F0D93" w:rsidP="006F0D93">
      <w:pPr>
        <w:shd w:val="clear" w:color="auto" w:fill="DAE9F7" w:themeFill="text2" w:themeFillTint="1A"/>
      </w:pPr>
      <w:r w:rsidRPr="00585976">
        <w:t>Improve community understanding of the need for the transition, including what is to be deployed in their region as well as where, when and why. Ensure appropriate governance is in place to manage the broader impacts of the transition as well as oversight of projects of national significance.</w:t>
      </w:r>
      <w:r>
        <w:br/>
      </w:r>
    </w:p>
    <w:p w14:paraId="2371DA13" w14:textId="77777777" w:rsidR="006F0D93" w:rsidRPr="00585976" w:rsidRDefault="006F0D93" w:rsidP="006F0D93">
      <w:pPr>
        <w:pBdr>
          <w:top w:val="single" w:sz="4" w:space="1" w:color="auto"/>
          <w:left w:val="single" w:sz="4" w:space="4" w:color="auto"/>
          <w:bottom w:val="single" w:sz="4" w:space="1" w:color="auto"/>
          <w:right w:val="single" w:sz="4" w:space="4" w:color="auto"/>
        </w:pBdr>
        <w:rPr>
          <w:b/>
          <w:bCs/>
        </w:rPr>
      </w:pPr>
      <w:r w:rsidRPr="00585976">
        <w:rPr>
          <w:b/>
          <w:bCs/>
        </w:rPr>
        <w:t xml:space="preserve">Recommendation 6. </w:t>
      </w:r>
      <w:r w:rsidRPr="00585976">
        <w:t>The Minister to initiate a process for the development and execution of a communications program that provides local communities with a clear narrative about the pragmatic reasons for the energy transition.</w:t>
      </w:r>
    </w:p>
    <w:p w14:paraId="61C7DE98" w14:textId="77777777" w:rsidR="006F0D93" w:rsidRPr="00585976" w:rsidRDefault="006F0D93" w:rsidP="006F0D93">
      <w:pPr>
        <w:pBdr>
          <w:top w:val="single" w:sz="4" w:space="1" w:color="auto"/>
          <w:left w:val="single" w:sz="4" w:space="4" w:color="auto"/>
          <w:bottom w:val="single" w:sz="4" w:space="1" w:color="auto"/>
          <w:right w:val="single" w:sz="4" w:space="4" w:color="auto"/>
        </w:pBdr>
      </w:pPr>
      <w:r w:rsidRPr="00585976">
        <w:rPr>
          <w:b/>
          <w:bCs/>
        </w:rPr>
        <w:t xml:space="preserve">Recommendation 7. </w:t>
      </w:r>
      <w:r w:rsidRPr="00585976">
        <w:t>The Commonwealth to work with state and territory governments to implement appropriate oversight governance arrangements that should be in place for transition projects of national significance and to provide a cross-discipline, whole-of-government approach to the energy transition.</w:t>
      </w:r>
    </w:p>
    <w:p w14:paraId="4BB3694D" w14:textId="77777777" w:rsidR="006F0D93" w:rsidRPr="00585976" w:rsidRDefault="006F0D93" w:rsidP="006F0D93">
      <w:pPr>
        <w:shd w:val="clear" w:color="auto" w:fill="DAE9F7" w:themeFill="text2" w:themeFillTint="1A"/>
        <w:rPr>
          <w:b/>
          <w:bCs/>
        </w:rPr>
      </w:pPr>
      <w:r>
        <w:rPr>
          <w:b/>
          <w:bCs/>
          <w:i/>
          <w:iCs/>
        </w:rPr>
        <w:br/>
      </w:r>
      <w:r w:rsidRPr="00585976">
        <w:rPr>
          <w:b/>
          <w:bCs/>
          <w:i/>
          <w:iCs/>
        </w:rPr>
        <w:t>Theme 6: Coordinated economic development and community benefits</w:t>
      </w:r>
    </w:p>
    <w:p w14:paraId="3CDB8105" w14:textId="77777777" w:rsidR="006F0D93" w:rsidRPr="00585976" w:rsidRDefault="006F0D93" w:rsidP="006F0D93">
      <w:pPr>
        <w:shd w:val="clear" w:color="auto" w:fill="DAE9F7" w:themeFill="text2" w:themeFillTint="1A"/>
      </w:pPr>
      <w:r w:rsidRPr="00585976">
        <w:t>Improve acceptance of the transition changes and impacts by engaging the community to identify opportunities and enable sustainable benefit sharing. These opportunities include local economic development in conjunction with numerous other opportunities that will benefit the broader community.</w:t>
      </w:r>
      <w:r>
        <w:br/>
      </w:r>
    </w:p>
    <w:p w14:paraId="4BF172AF" w14:textId="61C1DFDF" w:rsidR="006F0D93" w:rsidRPr="00585976" w:rsidRDefault="006F0D93" w:rsidP="006F0D93">
      <w:pPr>
        <w:pBdr>
          <w:top w:val="single" w:sz="4" w:space="1" w:color="auto"/>
          <w:left w:val="single" w:sz="4" w:space="4" w:color="auto"/>
          <w:bottom w:val="single" w:sz="4" w:space="1" w:color="auto"/>
          <w:right w:val="single" w:sz="4" w:space="4" w:color="auto"/>
        </w:pBdr>
      </w:pPr>
      <w:r w:rsidRPr="00585976">
        <w:rPr>
          <w:b/>
        </w:rPr>
        <w:t>Recommendation 8.</w:t>
      </w:r>
      <w:r w:rsidRPr="00585976">
        <w:t xml:space="preserve"> The Commonwealth to work with jurisdictions to ensure appropriate arrangements exist at state</w:t>
      </w:r>
      <w:r w:rsidR="00002842">
        <w:t>/</w:t>
      </w:r>
      <w:r w:rsidRPr="00585976">
        <w:t>territory and national levels to provide a cross-discipline, whole-of-government approach to identify, cultivate and generate tangible economic and investment attraction opportunities for regional businesses, including First Nations people and their enterprises.</w:t>
      </w:r>
    </w:p>
    <w:p w14:paraId="08C98390" w14:textId="2CD7B1C6" w:rsidR="006F0D93" w:rsidRPr="00585976" w:rsidRDefault="006F0D93" w:rsidP="006F0D93">
      <w:pPr>
        <w:pBdr>
          <w:top w:val="single" w:sz="4" w:space="1" w:color="auto"/>
          <w:left w:val="single" w:sz="4" w:space="4" w:color="auto"/>
          <w:bottom w:val="single" w:sz="4" w:space="1" w:color="auto"/>
          <w:right w:val="single" w:sz="4" w:space="4" w:color="auto"/>
        </w:pBdr>
      </w:pPr>
      <w:r w:rsidRPr="00585976">
        <w:rPr>
          <w:b/>
        </w:rPr>
        <w:t>Recommendation 9.</w:t>
      </w:r>
      <w:r w:rsidRPr="00585976">
        <w:t xml:space="preserve"> Stateterritories and local governments to encourage local community groups to proactively identify opportunities for the broader community’s benefit, as well as to take ownership of sound opportunities to secure support and funding.</w:t>
      </w:r>
    </w:p>
    <w:p w14:paraId="35C8D293" w14:textId="77777777" w:rsidR="006F0D93" w:rsidRPr="00585976" w:rsidRDefault="006F0D93" w:rsidP="006F0D93">
      <w:pPr>
        <w:rPr>
          <w:i/>
          <w:iCs/>
        </w:rPr>
      </w:pPr>
    </w:p>
    <w:p w14:paraId="74433222" w14:textId="77777777" w:rsidR="006F0D93" w:rsidRPr="00585976" w:rsidRDefault="006F0D93" w:rsidP="006F0D93">
      <w:r w:rsidRPr="00585976">
        <w:rPr>
          <w:i/>
          <w:iCs/>
        </w:rPr>
        <w:t>Links to PDF and MS Word versions of the full report are available via the AEIC website at:</w:t>
      </w:r>
      <w:r w:rsidRPr="00585976">
        <w:rPr>
          <w:i/>
          <w:iCs/>
        </w:rPr>
        <w:br/>
      </w:r>
      <w:hyperlink r:id="rId65" w:history="1">
        <w:r w:rsidRPr="00585976">
          <w:rPr>
            <w:rStyle w:val="Hyperlink"/>
          </w:rPr>
          <w:t>Community Engagement Review Report</w:t>
        </w:r>
      </w:hyperlink>
    </w:p>
    <w:p w14:paraId="50E72F4C" w14:textId="77777777" w:rsidR="006F0D93" w:rsidRPr="00585976" w:rsidRDefault="006F0D93" w:rsidP="006F0D93"/>
    <w:p w14:paraId="500E54A5" w14:textId="77777777" w:rsidR="006F0D93" w:rsidRPr="00585976" w:rsidRDefault="006F0D93" w:rsidP="006F0D93">
      <w:pPr>
        <w:rPr>
          <w:u w:val="single"/>
        </w:rPr>
      </w:pPr>
    </w:p>
    <w:p w14:paraId="50D21635" w14:textId="77777777" w:rsidR="006F0D93" w:rsidRPr="00585976" w:rsidRDefault="006F0D93" w:rsidP="006F0D93"/>
    <w:p w14:paraId="26AAC80C" w14:textId="77777777" w:rsidR="006F0D93" w:rsidRPr="00585976" w:rsidRDefault="006F0D93" w:rsidP="006F0D93"/>
    <w:p w14:paraId="00C93135" w14:textId="77777777" w:rsidR="006F0D93" w:rsidRPr="00585976" w:rsidRDefault="006F0D93" w:rsidP="006F0D93"/>
    <w:p w14:paraId="41715E40" w14:textId="77777777" w:rsidR="006F0D93" w:rsidRPr="00585976" w:rsidRDefault="006F0D93" w:rsidP="006F0D93"/>
    <w:p w14:paraId="3539863B" w14:textId="77777777" w:rsidR="006F0D93" w:rsidRPr="00585976" w:rsidRDefault="006F0D93" w:rsidP="006F0D93"/>
    <w:p w14:paraId="7ADF6796" w14:textId="6A7E5094" w:rsidR="00ED13AA" w:rsidRDefault="00ED13AA">
      <w:pPr>
        <w:spacing w:after="160"/>
      </w:pPr>
    </w:p>
    <w:p w14:paraId="46403ECD" w14:textId="77777777" w:rsidR="006F0D93" w:rsidRPr="00585976" w:rsidRDefault="006F0D93" w:rsidP="006F0D93"/>
    <w:p w14:paraId="6795E3BF" w14:textId="77777777" w:rsidR="006F0D93" w:rsidRPr="00585976" w:rsidRDefault="006F0D93" w:rsidP="006F0D93"/>
    <w:p w14:paraId="7C4EF2C5" w14:textId="77777777" w:rsidR="006F0D93" w:rsidRPr="00585976" w:rsidRDefault="006F0D93" w:rsidP="006F0D93"/>
    <w:p w14:paraId="7BC46E57" w14:textId="77777777" w:rsidR="006F0D93" w:rsidRPr="00585976" w:rsidRDefault="006F0D93" w:rsidP="006F0D93">
      <w:pPr>
        <w:pStyle w:val="Heading2"/>
      </w:pPr>
      <w:bookmarkStart w:id="27" w:name="_Toc228258435"/>
      <w:r w:rsidRPr="00585976">
        <w:t>Contact details</w:t>
      </w:r>
      <w:bookmarkEnd w:id="27"/>
    </w:p>
    <w:p w14:paraId="39CA0CB2" w14:textId="77777777" w:rsidR="006F0D93" w:rsidRDefault="006F0D93" w:rsidP="006F0D93">
      <w:r w:rsidRPr="00585976">
        <w:t>The Office of the Australian Energy Infrastructure Commissioner can be contacted via:</w:t>
      </w:r>
    </w:p>
    <w:p w14:paraId="1755E3B4" w14:textId="77777777" w:rsidR="006F0D93" w:rsidRPr="00585976" w:rsidRDefault="006F0D93" w:rsidP="006F0D93"/>
    <w:p w14:paraId="550D3E77" w14:textId="77777777" w:rsidR="006F0D93" w:rsidRPr="00585976" w:rsidRDefault="006F0D93" w:rsidP="006F0D93">
      <w:pPr>
        <w:ind w:left="720"/>
      </w:pPr>
      <w:r w:rsidRPr="00585976">
        <w:t>Telephone (toll-free):</w:t>
      </w:r>
      <w:r w:rsidRPr="00585976">
        <w:tab/>
        <w:t>1800 656 395</w:t>
      </w:r>
    </w:p>
    <w:p w14:paraId="78223F68" w14:textId="77777777" w:rsidR="006F0D93" w:rsidRPr="00585976" w:rsidRDefault="006F0D93" w:rsidP="006F0D93">
      <w:pPr>
        <w:ind w:left="720"/>
      </w:pPr>
      <w:r w:rsidRPr="00585976">
        <w:t>Email:</w:t>
      </w:r>
      <w:r w:rsidRPr="00585976">
        <w:tab/>
      </w:r>
      <w:r w:rsidRPr="00585976">
        <w:tab/>
      </w:r>
      <w:r w:rsidRPr="00585976">
        <w:tab/>
      </w:r>
      <w:hyperlink r:id="rId66" w:history="1">
        <w:r w:rsidRPr="00585976">
          <w:rPr>
            <w:rStyle w:val="Hyperlink"/>
          </w:rPr>
          <w:t>aeic@aeic.gov.au</w:t>
        </w:r>
      </w:hyperlink>
      <w:r w:rsidRPr="00585976">
        <w:t xml:space="preserve"> </w:t>
      </w:r>
    </w:p>
    <w:p w14:paraId="54E7735D" w14:textId="77777777" w:rsidR="006F0D93" w:rsidRPr="00585976" w:rsidRDefault="006F0D93" w:rsidP="006F0D93">
      <w:pPr>
        <w:ind w:left="720"/>
      </w:pPr>
      <w:r w:rsidRPr="00585976">
        <w:t xml:space="preserve">Post: </w:t>
      </w:r>
      <w:r w:rsidRPr="00585976">
        <w:tab/>
      </w:r>
      <w:r w:rsidRPr="00585976">
        <w:tab/>
      </w:r>
      <w:r w:rsidRPr="00585976">
        <w:tab/>
        <w:t>Australian Energy Infrastructure Commissioner</w:t>
      </w:r>
    </w:p>
    <w:p w14:paraId="4E4196EB" w14:textId="77777777" w:rsidR="006F0D93" w:rsidRPr="00585976" w:rsidRDefault="006F0D93" w:rsidP="006F0D93">
      <w:pPr>
        <w:ind w:left="2880"/>
      </w:pPr>
      <w:r w:rsidRPr="00585976">
        <w:t>PO Box 24434</w:t>
      </w:r>
    </w:p>
    <w:p w14:paraId="454790EF" w14:textId="77777777" w:rsidR="006F0D93" w:rsidRPr="00585976" w:rsidRDefault="006F0D93" w:rsidP="006F0D93">
      <w:pPr>
        <w:ind w:left="2880"/>
      </w:pPr>
      <w:r w:rsidRPr="00585976">
        <w:t>MELBOURNE VIC 3001</w:t>
      </w:r>
    </w:p>
    <w:p w14:paraId="658FF950" w14:textId="77777777" w:rsidR="006F0D93" w:rsidRPr="00585976" w:rsidRDefault="006F0D93" w:rsidP="006F0D93"/>
    <w:p w14:paraId="7AA5EB67" w14:textId="77777777" w:rsidR="00FB7C4D" w:rsidRDefault="00FB7C4D" w:rsidP="006F0D93">
      <w:pPr>
        <w:spacing w:after="160"/>
      </w:pPr>
    </w:p>
    <w:p w14:paraId="5F5C5FC2" w14:textId="3D5E86A9" w:rsidR="006F0D93" w:rsidRDefault="00FB7C4D" w:rsidP="006F0D93">
      <w:pPr>
        <w:spacing w:after="160"/>
      </w:pPr>
      <w:r>
        <w:br w:type="page"/>
      </w:r>
    </w:p>
    <w:p w14:paraId="75D26C51" w14:textId="77777777" w:rsidR="006F0D93" w:rsidRDefault="006F0D93" w:rsidP="006F0D93">
      <w:pPr>
        <w:sectPr w:rsidR="006F0D93" w:rsidSect="006F0D93">
          <w:headerReference w:type="default" r:id="rId67"/>
          <w:footerReference w:type="default" r:id="rId68"/>
          <w:pgSz w:w="11906" w:h="16838"/>
          <w:pgMar w:top="1418" w:right="1418" w:bottom="1418" w:left="1418" w:header="709" w:footer="709" w:gutter="0"/>
          <w:cols w:space="708"/>
          <w:docGrid w:linePitch="360"/>
        </w:sectPr>
      </w:pPr>
    </w:p>
    <w:p w14:paraId="24924D46" w14:textId="4A29897A" w:rsidR="006F0D93" w:rsidRPr="00585976" w:rsidRDefault="006F0D93" w:rsidP="006F0D93">
      <w:r>
        <w:rPr>
          <w:noProof/>
        </w:rPr>
        <w:lastRenderedPageBreak/>
        <mc:AlternateContent>
          <mc:Choice Requires="wps">
            <w:drawing>
              <wp:anchor distT="0" distB="0" distL="114300" distR="114300" simplePos="0" relativeHeight="251658245" behindDoc="0" locked="0" layoutInCell="1" allowOverlap="1" wp14:anchorId="610D0B37" wp14:editId="31B9AFDA">
                <wp:simplePos x="0" y="0"/>
                <wp:positionH relativeFrom="margin">
                  <wp:posOffset>3911366</wp:posOffset>
                </wp:positionH>
                <wp:positionV relativeFrom="paragraph">
                  <wp:posOffset>6109736</wp:posOffset>
                </wp:positionV>
                <wp:extent cx="2052000" cy="2052000"/>
                <wp:effectExtent l="0" t="0" r="5715" b="5715"/>
                <wp:wrapNone/>
                <wp:docPr id="1990574766"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52000" cy="2052000"/>
                        </a:xfrm>
                        <a:prstGeom prst="ellipse">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364E170" w14:textId="2E3E43A3" w:rsidR="006F0D93" w:rsidRPr="00133AE1" w:rsidRDefault="006F0D93" w:rsidP="006F0D93">
                            <w:pPr>
                              <w:jc w:val="center"/>
                              <w:rPr>
                                <w:b/>
                                <w:bCs/>
                                <w:sz w:val="28"/>
                                <w:szCs w:val="28"/>
                              </w:rPr>
                            </w:pPr>
                            <w:hyperlink r:id="rId69" w:history="1">
                              <w:r w:rsidRPr="00133AE1">
                                <w:rPr>
                                  <w:rStyle w:val="Hyperlink"/>
                                  <w:b/>
                                  <w:bCs/>
                                  <w:color w:val="auto"/>
                                  <w:sz w:val="28"/>
                                  <w:szCs w:val="28"/>
                                </w:rPr>
                                <w:t>www.aeic.gov.au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D0B37" id="Oval 1" o:spid="_x0000_s1026" style="position:absolute;margin-left:308pt;margin-top:481.1pt;width:161.55pt;height:161.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" fillcolor="#d8d8d8 [2732]" stroked="f" strokeweight="1pt">
                <v:stroke joinstyle="miter"/>
                <o:lock v:ext="edit" aspectratio="t"/>
                <v:textbox>
                  <w:txbxContent>
                    <w:p w14:paraId="5364E170" w14:textId="2E3E43A3" w:rsidR="006F0D93" w:rsidRPr="00133AE1" w:rsidRDefault="006F0D93" w:rsidP="006F0D93">
                      <w:pPr>
                        <w:jc w:val="center"/>
                        <w:rPr>
                          <w:b/>
                          <w:bCs/>
                          <w:sz w:val="28"/>
                          <w:szCs w:val="28"/>
                        </w:rPr>
                      </w:pPr>
                      <w:hyperlink r:id="rId70" w:history="1">
                        <w:r w:rsidRPr="00133AE1">
                          <w:rPr>
                            <w:rStyle w:val="Hyperlink"/>
                            <w:b/>
                            <w:bCs/>
                            <w:color w:val="auto"/>
                            <w:sz w:val="28"/>
                            <w:szCs w:val="28"/>
                          </w:rPr>
                          <w:t>www.aeic.gov.au</w:t>
                        </w:r>
                      </w:hyperlink>
                    </w:p>
                  </w:txbxContent>
                </v:textbox>
                <w10:wrap anchorx="margin"/>
              </v:oval>
            </w:pict>
          </mc:Fallback>
        </mc:AlternateContent>
      </w:r>
      <w:r>
        <w:rPr>
          <w:noProof/>
        </w:rPr>
        <mc:AlternateContent>
          <mc:Choice Requires="wps">
            <w:drawing>
              <wp:anchor distT="0" distB="0" distL="114300" distR="114300" simplePos="0" relativeHeight="251658244" behindDoc="0" locked="0" layoutInCell="1" allowOverlap="1" wp14:anchorId="1E655367" wp14:editId="25928091">
                <wp:simplePos x="0" y="0"/>
                <wp:positionH relativeFrom="margin">
                  <wp:posOffset>-89301</wp:posOffset>
                </wp:positionH>
                <wp:positionV relativeFrom="paragraph">
                  <wp:posOffset>5044273</wp:posOffset>
                </wp:positionV>
                <wp:extent cx="2052000" cy="2052000"/>
                <wp:effectExtent l="0" t="0" r="5715" b="5715"/>
                <wp:wrapNone/>
                <wp:docPr id="2000010294"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52000" cy="2052000"/>
                        </a:xfrm>
                        <a:prstGeom prst="ellipse">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2F426435" w14:textId="77777777" w:rsidR="006F0D93" w:rsidRPr="007512EF" w:rsidRDefault="006F0D93" w:rsidP="006F0D93">
                            <w:pPr>
                              <w:jc w:val="center"/>
                              <w:rPr>
                                <w:b/>
                                <w:bCs/>
                                <w:sz w:val="28"/>
                                <w:szCs w:val="22"/>
                              </w:rPr>
                            </w:pPr>
                            <w:r w:rsidRPr="007512EF">
                              <w:rPr>
                                <w:b/>
                                <w:bCs/>
                                <w:sz w:val="28"/>
                                <w:szCs w:val="22"/>
                              </w:rPr>
                              <w:t>1800 656 395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55367" id="_x0000_s1027" style="position:absolute;margin-left:-7.05pt;margin-top:397.2pt;width:161.55pt;height:161.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" fillcolor="#d8d8d8 [2732]" stroked="f" strokeweight="1pt">
                <v:stroke joinstyle="miter"/>
                <o:lock v:ext="edit" aspectratio="t"/>
                <v:textbox>
                  <w:txbxContent>
                    <w:p w14:paraId="2F426435" w14:textId="77777777" w:rsidR="006F0D93" w:rsidRPr="007512EF" w:rsidRDefault="006F0D93" w:rsidP="006F0D93">
                      <w:pPr>
                        <w:jc w:val="center"/>
                        <w:rPr>
                          <w:b/>
                          <w:bCs/>
                          <w:sz w:val="28"/>
                          <w:szCs w:val="22"/>
                        </w:rPr>
                      </w:pPr>
                      <w:r w:rsidRPr="007512EF">
                        <w:rPr>
                          <w:b/>
                          <w:bCs/>
                          <w:sz w:val="28"/>
                          <w:szCs w:val="22"/>
                        </w:rPr>
                        <w:t>1800 656 395</w:t>
                      </w:r>
                    </w:p>
                  </w:txbxContent>
                </v:textbox>
                <w10:wrap anchorx="margin"/>
              </v:oval>
            </w:pict>
          </mc:Fallback>
        </mc:AlternateContent>
      </w:r>
      <w:r>
        <w:rPr>
          <w:noProof/>
        </w:rPr>
        <w:drawing>
          <wp:anchor distT="0" distB="0" distL="114300" distR="114300" simplePos="0" relativeHeight="251658243" behindDoc="1" locked="0" layoutInCell="1" allowOverlap="1" wp14:anchorId="39C18DF1" wp14:editId="7FD4E642">
            <wp:simplePos x="0" y="0"/>
            <wp:positionH relativeFrom="page">
              <wp:align>left</wp:align>
            </wp:positionH>
            <wp:positionV relativeFrom="paragraph">
              <wp:posOffset>-922989</wp:posOffset>
            </wp:positionV>
            <wp:extent cx="7559675" cy="10706088"/>
            <wp:effectExtent l="0" t="0" r="3175" b="635"/>
            <wp:wrapNone/>
            <wp:docPr id="3149800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706088"/>
                    </a:xfrm>
                    <a:prstGeom prst="rect">
                      <a:avLst/>
                    </a:prstGeom>
                  </pic:spPr>
                </pic:pic>
              </a:graphicData>
            </a:graphic>
            <wp14:sizeRelH relativeFrom="margin">
              <wp14:pctWidth>0</wp14:pctWidth>
            </wp14:sizeRelH>
            <wp14:sizeRelV relativeFrom="margin">
              <wp14:pctHeight>0</wp14:pctHeight>
            </wp14:sizeRelV>
          </wp:anchor>
        </w:drawing>
      </w:r>
    </w:p>
    <w:p w14:paraId="06CD449F" w14:textId="368BF16D" w:rsidR="005E201D" w:rsidRPr="00585976" w:rsidRDefault="00D329BE">
      <w:pPr>
        <w:spacing w:after="160"/>
      </w:pPr>
      <w:r>
        <w:rPr>
          <w:noProof/>
        </w:rPr>
        <mc:AlternateContent>
          <mc:Choice Requires="wps">
            <w:drawing>
              <wp:anchor distT="0" distB="0" distL="114300" distR="114300" simplePos="0" relativeHeight="251658246" behindDoc="0" locked="0" layoutInCell="1" allowOverlap="1" wp14:anchorId="02BAC95B" wp14:editId="2FC3874D">
                <wp:simplePos x="0" y="0"/>
                <wp:positionH relativeFrom="margin">
                  <wp:posOffset>1634490</wp:posOffset>
                </wp:positionH>
                <wp:positionV relativeFrom="paragraph">
                  <wp:posOffset>6431915</wp:posOffset>
                </wp:positionV>
                <wp:extent cx="2051685" cy="2051685"/>
                <wp:effectExtent l="0" t="0" r="5715" b="5715"/>
                <wp:wrapNone/>
                <wp:docPr id="914686630"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51685" cy="2051685"/>
                        </a:xfrm>
                        <a:prstGeom prst="ellipse">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2CAF8CC2" w14:textId="0F4B9DE7" w:rsidR="006F0D93" w:rsidRPr="00B96A36" w:rsidRDefault="00054D03" w:rsidP="006F0D93">
                            <w:pPr>
                              <w:jc w:val="center"/>
                              <w:rPr>
                                <w:b/>
                                <w:bCs/>
                                <w:color w:val="auto"/>
                                <w:sz w:val="26"/>
                                <w:szCs w:val="26"/>
                              </w:rPr>
                            </w:pPr>
                            <w:hyperlink r:id="rId71" w:history="1">
                              <w:r w:rsidRPr="00B96A36">
                                <w:rPr>
                                  <w:rStyle w:val="Hyperlink"/>
                                  <w:b/>
                                  <w:bCs/>
                                  <w:color w:val="auto"/>
                                  <w:sz w:val="26"/>
                                  <w:szCs w:val="26"/>
                                </w:rPr>
                                <w:t>aeic@aeic.gov.au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AC95B" id="_x0000_s1028" style="position:absolute;margin-left:128.7pt;margin-top:506.45pt;width:161.55pt;height:161.5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" fillcolor="#d8d8d8 [2732]" stroked="f" strokeweight="1pt">
                <v:stroke joinstyle="miter"/>
                <o:lock v:ext="edit" aspectratio="t"/>
                <v:textbox>
                  <w:txbxContent>
                    <w:p w14:paraId="2CAF8CC2" w14:textId="0F4B9DE7" w:rsidR="006F0D93" w:rsidRPr="00B96A36" w:rsidRDefault="00054D03" w:rsidP="006F0D93">
                      <w:pPr>
                        <w:jc w:val="center"/>
                        <w:rPr>
                          <w:b/>
                          <w:bCs/>
                          <w:color w:val="auto"/>
                          <w:sz w:val="26"/>
                          <w:szCs w:val="26"/>
                        </w:rPr>
                      </w:pPr>
                      <w:hyperlink r:id="rId72" w:history="1">
                        <w:r w:rsidRPr="00B96A36">
                          <w:rPr>
                            <w:rStyle w:val="Hyperlink"/>
                            <w:b/>
                            <w:bCs/>
                            <w:color w:val="auto"/>
                            <w:sz w:val="26"/>
                            <w:szCs w:val="26"/>
                          </w:rPr>
                          <w:t>aeic@aeic.gov.au</w:t>
                        </w:r>
                      </w:hyperlink>
                    </w:p>
                  </w:txbxContent>
                </v:textbox>
                <w10:wrap anchorx="margin"/>
              </v:oval>
            </w:pict>
          </mc:Fallback>
        </mc:AlternateContent>
      </w:r>
    </w:p>
    <w:sectPr w:rsidR="005E201D" w:rsidRPr="00585976" w:rsidSect="00D3515C">
      <w:headerReference w:type="default" r:id="rId73"/>
      <w:footerReference w:type="default" r:id="rId7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DCED5" w14:textId="77777777" w:rsidR="00F06285" w:rsidRDefault="00F06285" w:rsidP="00981854">
      <w:r>
        <w:separator/>
      </w:r>
    </w:p>
  </w:endnote>
  <w:endnote w:type="continuationSeparator" w:id="0">
    <w:p w14:paraId="3CC65015" w14:textId="77777777" w:rsidR="00F06285" w:rsidRDefault="00F06285" w:rsidP="00981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1795A" w14:textId="4A37DA55" w:rsidR="00F25FB5" w:rsidRDefault="00F25FB5">
    <w:pPr>
      <w:rPr>
        <w:color w:val="auto"/>
      </w:rPr>
    </w:pPr>
  </w:p>
  <w:p w14:paraId="4BDC1ABD" w14:textId="77777777" w:rsidR="00DC4A1C" w:rsidRDefault="00DC4A1C"/>
  <w:p w14:paraId="55FA9F66" w14:textId="77777777" w:rsidR="00F25FB5" w:rsidRDefault="00F25FB5">
    <w:pPr>
      <w:pStyle w:val="Footer"/>
    </w:pPr>
  </w:p>
  <w:p w14:paraId="7B5F16B1" w14:textId="5F59402A" w:rsidR="00DC4A1C" w:rsidRDefault="00DC4A1C"/>
  <w:p w14:paraId="10A46405" w14:textId="77777777" w:rsidR="00EF322C" w:rsidRDefault="00EF322C">
    <w:pPr>
      <w:pStyle w:val="Footer"/>
    </w:pPr>
  </w:p>
  <w:p w14:paraId="57AA7E58" w14:textId="77777777" w:rsidR="00713D97" w:rsidRDefault="00713D97">
    <w:pPr>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404680"/>
      <w:docPartObj>
        <w:docPartGallery w:val="Page Numbers (Bottom of Page)"/>
        <w:docPartUnique/>
      </w:docPartObj>
    </w:sdtPr>
    <w:sdtEndPr/>
    <w:sdtContent>
      <w:sdt>
        <w:sdtPr>
          <w:id w:val="-892732535"/>
          <w:docPartObj>
            <w:docPartGallery w:val="Page Numbers (Top of Page)"/>
            <w:docPartUnique/>
          </w:docPartObj>
        </w:sdtPr>
        <w:sdtEndPr/>
        <w:sdtContent>
          <w:p w14:paraId="164023FB" w14:textId="77777777" w:rsidR="006F0D93" w:rsidRDefault="006F0D93" w:rsidP="00FC53E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33</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C2AED" w14:textId="0484B268" w:rsidR="00EA6BC0" w:rsidRDefault="00EA6BC0" w:rsidP="00FC53E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B1145" w14:textId="77777777" w:rsidR="00F06285" w:rsidRDefault="00F06285" w:rsidP="00981854">
      <w:r>
        <w:separator/>
      </w:r>
    </w:p>
  </w:footnote>
  <w:footnote w:type="continuationSeparator" w:id="0">
    <w:p w14:paraId="6B33CAB8" w14:textId="77777777" w:rsidR="00F06285" w:rsidRDefault="00F06285" w:rsidP="00981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09A2550" w14:paraId="17427A69" w14:textId="77777777" w:rsidTr="6CFB58D4">
      <w:trPr>
        <w:trHeight w:val="300"/>
      </w:trPr>
      <w:tc>
        <w:tcPr>
          <w:tcW w:w="3020" w:type="dxa"/>
        </w:tcPr>
        <w:p w14:paraId="0DCC7A58" w14:textId="49C985A8" w:rsidR="6CFB58D4" w:rsidRDefault="6CFB58D4" w:rsidP="6CFB58D4">
          <w:pPr>
            <w:pStyle w:val="Header"/>
            <w:ind w:left="-115"/>
          </w:pPr>
        </w:p>
      </w:tc>
      <w:tc>
        <w:tcPr>
          <w:tcW w:w="3020" w:type="dxa"/>
        </w:tcPr>
        <w:p w14:paraId="082AAA3C" w14:textId="27C80DE1" w:rsidR="6CFB58D4" w:rsidRDefault="6CFB58D4" w:rsidP="6CFB58D4">
          <w:pPr>
            <w:pStyle w:val="Header"/>
            <w:jc w:val="center"/>
          </w:pPr>
        </w:p>
      </w:tc>
      <w:tc>
        <w:tcPr>
          <w:tcW w:w="3020" w:type="dxa"/>
        </w:tcPr>
        <w:p w14:paraId="7A2767D5" w14:textId="30C686C4" w:rsidR="6CFB58D4" w:rsidRDefault="6CFB58D4" w:rsidP="6CFB58D4">
          <w:pPr>
            <w:pStyle w:val="Header"/>
            <w:ind w:right="-115"/>
            <w:jc w:val="right"/>
          </w:pPr>
        </w:p>
      </w:tc>
    </w:tr>
  </w:tbl>
  <w:p w14:paraId="5403F0BA" w14:textId="671B9D1E" w:rsidR="00877454" w:rsidRDefault="008774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D2E8" w14:textId="77777777" w:rsidR="00585976" w:rsidRPr="00A00E82" w:rsidRDefault="00585976" w:rsidP="00D720C3">
    <w:pPr>
      <w:pStyle w:val="Header"/>
      <w:pBdr>
        <w:top w:val="single" w:sz="4" w:space="1" w:color="auto"/>
        <w:bottom w:val="single" w:sz="6" w:space="1" w:color="auto"/>
      </w:pBdr>
      <w:tabs>
        <w:tab w:val="clear" w:pos="9026"/>
      </w:tabs>
      <w:rPr>
        <w:rFonts w:ascii="Calibri" w:hAnsi="Calibri"/>
        <w:b/>
        <w:bCs/>
        <w:sz w:val="24"/>
        <w:szCs w:val="24"/>
      </w:rPr>
    </w:pPr>
    <w:r w:rsidRPr="00A00E82">
      <w:rPr>
        <w:rFonts w:ascii="Calibri" w:hAnsi="Calibri"/>
        <w:b/>
        <w:bCs/>
        <w:sz w:val="24"/>
        <w:szCs w:val="24"/>
      </w:rPr>
      <w:t>APPENDIX B: AEIC EXCERPTS FROM THE</w:t>
    </w:r>
    <w:r w:rsidRPr="00A00E82">
      <w:rPr>
        <w:rFonts w:ascii="Calibri" w:hAnsi="Calibri"/>
        <w:b/>
        <w:bCs/>
        <w:i/>
        <w:iCs/>
        <w:sz w:val="24"/>
        <w:szCs w:val="24"/>
      </w:rPr>
      <w:t xml:space="preserve"> COMMUNITY ENGAGEMENT REVIEW</w:t>
    </w:r>
    <w:r w:rsidRPr="00A00E82">
      <w:rPr>
        <w:rFonts w:ascii="Calibri" w:hAnsi="Calibri"/>
        <w:b/>
        <w:bCs/>
        <w:sz w:val="24"/>
        <w:szCs w:val="24"/>
      </w:rPr>
      <w:t xml:space="preserve"> (2023)</w:t>
    </w:r>
  </w:p>
  <w:p w14:paraId="0168F204" w14:textId="77777777" w:rsidR="00585976" w:rsidRPr="00BF289C" w:rsidRDefault="00585976" w:rsidP="00D720C3">
    <w:pPr>
      <w:pStyle w:val="Header"/>
      <w:tabs>
        <w:tab w:val="clear" w:pos="9026"/>
      </w:tabs>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A6DFE" w14:textId="73638898" w:rsidR="00C05272" w:rsidRDefault="00C05272" w:rsidP="00B07AC9">
    <w:pPr>
      <w:pStyle w:val="Header"/>
      <w:jc w:val="center"/>
      <w:rPr>
        <w:b/>
        <w:bCs/>
      </w:rPr>
    </w:pPr>
  </w:p>
  <w:p w14:paraId="0925F4BA" w14:textId="51C5DF49" w:rsidR="006F0D93" w:rsidRPr="00B07AC9" w:rsidRDefault="006F0D93" w:rsidP="00B07AC9">
    <w:pPr>
      <w:pStyle w:val="Header"/>
      <w:jc w:val="center"/>
      <w:rPr>
        <w:b/>
        <w:bCs/>
      </w:rPr>
    </w:pPr>
    <w:r w:rsidRPr="007C0E8B">
      <w:rPr>
        <w:b/>
        <w:bCs/>
      </w:rPr>
      <w:t xml:space="preserve">AEIC </w:t>
    </w:r>
    <w:r w:rsidR="005E4A39">
      <w:rPr>
        <w:b/>
        <w:bCs/>
      </w:rPr>
      <w:t xml:space="preserve">2025 </w:t>
    </w:r>
    <w:r w:rsidRPr="007C0E8B">
      <w:rPr>
        <w:b/>
        <w:bCs/>
      </w:rPr>
      <w:t xml:space="preserve">Annual Report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6ECC" w14:textId="60226859" w:rsidR="00EA6BC0" w:rsidRPr="00B07AC9" w:rsidRDefault="00EA6BC0" w:rsidP="00B07AC9">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6F74"/>
    <w:multiLevelType w:val="hybridMultilevel"/>
    <w:tmpl w:val="09C6587E"/>
    <w:lvl w:ilvl="0" w:tplc="662037B6">
      <w:start w:val="1"/>
      <w:numFmt w:val="bullet"/>
      <w:pStyle w:val="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EBFC66"/>
    <w:multiLevelType w:val="hybridMultilevel"/>
    <w:tmpl w:val="FFFFFFFF"/>
    <w:lvl w:ilvl="0" w:tplc="A34AE28A">
      <w:start w:val="1"/>
      <w:numFmt w:val="bullet"/>
      <w:lvlText w:val=""/>
      <w:lvlJc w:val="left"/>
      <w:pPr>
        <w:ind w:left="720" w:hanging="360"/>
      </w:pPr>
      <w:rPr>
        <w:rFonts w:ascii="Symbol" w:hAnsi="Symbol" w:hint="default"/>
      </w:rPr>
    </w:lvl>
    <w:lvl w:ilvl="1" w:tplc="4574EF62">
      <w:start w:val="1"/>
      <w:numFmt w:val="bullet"/>
      <w:lvlText w:val="o"/>
      <w:lvlJc w:val="left"/>
      <w:pPr>
        <w:ind w:left="1440" w:hanging="360"/>
      </w:pPr>
      <w:rPr>
        <w:rFonts w:ascii="Courier New" w:hAnsi="Courier New" w:hint="default"/>
      </w:rPr>
    </w:lvl>
    <w:lvl w:ilvl="2" w:tplc="345C378A">
      <w:start w:val="1"/>
      <w:numFmt w:val="bullet"/>
      <w:lvlText w:val=""/>
      <w:lvlJc w:val="left"/>
      <w:pPr>
        <w:ind w:left="2160" w:hanging="360"/>
      </w:pPr>
      <w:rPr>
        <w:rFonts w:ascii="Wingdings" w:hAnsi="Wingdings" w:hint="default"/>
      </w:rPr>
    </w:lvl>
    <w:lvl w:ilvl="3" w:tplc="08F860C6">
      <w:start w:val="1"/>
      <w:numFmt w:val="bullet"/>
      <w:lvlText w:val=""/>
      <w:lvlJc w:val="left"/>
      <w:pPr>
        <w:ind w:left="2880" w:hanging="360"/>
      </w:pPr>
      <w:rPr>
        <w:rFonts w:ascii="Symbol" w:hAnsi="Symbol" w:hint="default"/>
      </w:rPr>
    </w:lvl>
    <w:lvl w:ilvl="4" w:tplc="E2161B7A">
      <w:start w:val="1"/>
      <w:numFmt w:val="bullet"/>
      <w:lvlText w:val="o"/>
      <w:lvlJc w:val="left"/>
      <w:pPr>
        <w:ind w:left="3600" w:hanging="360"/>
      </w:pPr>
      <w:rPr>
        <w:rFonts w:ascii="Courier New" w:hAnsi="Courier New" w:hint="default"/>
      </w:rPr>
    </w:lvl>
    <w:lvl w:ilvl="5" w:tplc="694E624C">
      <w:start w:val="1"/>
      <w:numFmt w:val="bullet"/>
      <w:lvlText w:val=""/>
      <w:lvlJc w:val="left"/>
      <w:pPr>
        <w:ind w:left="4320" w:hanging="360"/>
      </w:pPr>
      <w:rPr>
        <w:rFonts w:ascii="Wingdings" w:hAnsi="Wingdings" w:hint="default"/>
      </w:rPr>
    </w:lvl>
    <w:lvl w:ilvl="6" w:tplc="6054DC0A">
      <w:start w:val="1"/>
      <w:numFmt w:val="bullet"/>
      <w:lvlText w:val=""/>
      <w:lvlJc w:val="left"/>
      <w:pPr>
        <w:ind w:left="5040" w:hanging="360"/>
      </w:pPr>
      <w:rPr>
        <w:rFonts w:ascii="Symbol" w:hAnsi="Symbol" w:hint="default"/>
      </w:rPr>
    </w:lvl>
    <w:lvl w:ilvl="7" w:tplc="F8F0A3FE">
      <w:start w:val="1"/>
      <w:numFmt w:val="bullet"/>
      <w:lvlText w:val="o"/>
      <w:lvlJc w:val="left"/>
      <w:pPr>
        <w:ind w:left="5760" w:hanging="360"/>
      </w:pPr>
      <w:rPr>
        <w:rFonts w:ascii="Courier New" w:hAnsi="Courier New" w:hint="default"/>
      </w:rPr>
    </w:lvl>
    <w:lvl w:ilvl="8" w:tplc="EA881780">
      <w:start w:val="1"/>
      <w:numFmt w:val="bullet"/>
      <w:lvlText w:val=""/>
      <w:lvlJc w:val="left"/>
      <w:pPr>
        <w:ind w:left="6480" w:hanging="360"/>
      </w:pPr>
      <w:rPr>
        <w:rFonts w:ascii="Wingdings" w:hAnsi="Wingdings" w:hint="default"/>
      </w:rPr>
    </w:lvl>
  </w:abstractNum>
  <w:abstractNum w:abstractNumId="2" w15:restartNumberingAfterBreak="0">
    <w:nsid w:val="092F7401"/>
    <w:multiLevelType w:val="hybridMultilevel"/>
    <w:tmpl w:val="13CA85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288288A"/>
    <w:multiLevelType w:val="hybridMultilevel"/>
    <w:tmpl w:val="D856EE84"/>
    <w:lvl w:ilvl="0" w:tplc="8592A82A">
      <w:start w:val="1"/>
      <w:numFmt w:val="decimal"/>
      <w:pStyle w:val="TableList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230BAB"/>
    <w:multiLevelType w:val="hybridMultilevel"/>
    <w:tmpl w:val="96F0E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8858E0"/>
    <w:multiLevelType w:val="hybridMultilevel"/>
    <w:tmpl w:val="A036C26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EED2048"/>
    <w:multiLevelType w:val="hybridMultilevel"/>
    <w:tmpl w:val="B5761436"/>
    <w:lvl w:ilvl="0" w:tplc="C59C9522">
      <w:start w:val="1"/>
      <w:numFmt w:val="bullet"/>
      <w:pStyle w:val="TableBulletL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15:restartNumberingAfterBreak="0">
    <w:nsid w:val="21A328D5"/>
    <w:multiLevelType w:val="multilevel"/>
    <w:tmpl w:val="47AAA7EE"/>
    <w:numStyleLink w:val="Numberlist"/>
  </w:abstractNum>
  <w:abstractNum w:abstractNumId="9" w15:restartNumberingAfterBreak="0">
    <w:nsid w:val="22764597"/>
    <w:multiLevelType w:val="hybridMultilevel"/>
    <w:tmpl w:val="DB9213C2"/>
    <w:lvl w:ilvl="0" w:tplc="7806E78E">
      <w:start w:val="1"/>
      <w:numFmt w:val="bullet"/>
      <w:lvlText w:val=""/>
      <w:lvlJc w:val="left"/>
      <w:pPr>
        <w:ind w:left="1440" w:hanging="360"/>
      </w:pPr>
      <w:rPr>
        <w:rFonts w:ascii="Symbol" w:hAnsi="Symbol"/>
      </w:rPr>
    </w:lvl>
    <w:lvl w:ilvl="1" w:tplc="CCC8ACDE">
      <w:start w:val="1"/>
      <w:numFmt w:val="bullet"/>
      <w:lvlText w:val=""/>
      <w:lvlJc w:val="left"/>
      <w:pPr>
        <w:ind w:left="1440" w:hanging="360"/>
      </w:pPr>
      <w:rPr>
        <w:rFonts w:ascii="Symbol" w:hAnsi="Symbol"/>
      </w:rPr>
    </w:lvl>
    <w:lvl w:ilvl="2" w:tplc="2CC4BF38">
      <w:start w:val="1"/>
      <w:numFmt w:val="bullet"/>
      <w:lvlText w:val=""/>
      <w:lvlJc w:val="left"/>
      <w:pPr>
        <w:ind w:left="1440" w:hanging="360"/>
      </w:pPr>
      <w:rPr>
        <w:rFonts w:ascii="Symbol" w:hAnsi="Symbol"/>
      </w:rPr>
    </w:lvl>
    <w:lvl w:ilvl="3" w:tplc="4448CEB6">
      <w:start w:val="1"/>
      <w:numFmt w:val="bullet"/>
      <w:lvlText w:val=""/>
      <w:lvlJc w:val="left"/>
      <w:pPr>
        <w:ind w:left="1440" w:hanging="360"/>
      </w:pPr>
      <w:rPr>
        <w:rFonts w:ascii="Symbol" w:hAnsi="Symbol"/>
      </w:rPr>
    </w:lvl>
    <w:lvl w:ilvl="4" w:tplc="A23EC19C">
      <w:start w:val="1"/>
      <w:numFmt w:val="bullet"/>
      <w:lvlText w:val=""/>
      <w:lvlJc w:val="left"/>
      <w:pPr>
        <w:ind w:left="1440" w:hanging="360"/>
      </w:pPr>
      <w:rPr>
        <w:rFonts w:ascii="Symbol" w:hAnsi="Symbol"/>
      </w:rPr>
    </w:lvl>
    <w:lvl w:ilvl="5" w:tplc="179648C0">
      <w:start w:val="1"/>
      <w:numFmt w:val="bullet"/>
      <w:lvlText w:val=""/>
      <w:lvlJc w:val="left"/>
      <w:pPr>
        <w:ind w:left="1440" w:hanging="360"/>
      </w:pPr>
      <w:rPr>
        <w:rFonts w:ascii="Symbol" w:hAnsi="Symbol"/>
      </w:rPr>
    </w:lvl>
    <w:lvl w:ilvl="6" w:tplc="7416F03C">
      <w:start w:val="1"/>
      <w:numFmt w:val="bullet"/>
      <w:lvlText w:val=""/>
      <w:lvlJc w:val="left"/>
      <w:pPr>
        <w:ind w:left="1440" w:hanging="360"/>
      </w:pPr>
      <w:rPr>
        <w:rFonts w:ascii="Symbol" w:hAnsi="Symbol"/>
      </w:rPr>
    </w:lvl>
    <w:lvl w:ilvl="7" w:tplc="F1AAC16E">
      <w:start w:val="1"/>
      <w:numFmt w:val="bullet"/>
      <w:lvlText w:val=""/>
      <w:lvlJc w:val="left"/>
      <w:pPr>
        <w:ind w:left="1440" w:hanging="360"/>
      </w:pPr>
      <w:rPr>
        <w:rFonts w:ascii="Symbol" w:hAnsi="Symbol"/>
      </w:rPr>
    </w:lvl>
    <w:lvl w:ilvl="8" w:tplc="3642D502">
      <w:start w:val="1"/>
      <w:numFmt w:val="bullet"/>
      <w:lvlText w:val=""/>
      <w:lvlJc w:val="left"/>
      <w:pPr>
        <w:ind w:left="1440" w:hanging="360"/>
      </w:pPr>
      <w:rPr>
        <w:rFonts w:ascii="Symbol" w:hAnsi="Symbol"/>
      </w:rPr>
    </w:lvl>
  </w:abstractNum>
  <w:abstractNum w:abstractNumId="10" w15:restartNumberingAfterBreak="0">
    <w:nsid w:val="22BF401C"/>
    <w:multiLevelType w:val="hybridMultilevel"/>
    <w:tmpl w:val="48067126"/>
    <w:lvl w:ilvl="0" w:tplc="39B434F8">
      <w:start w:val="1"/>
      <w:numFmt w:val="bullet"/>
      <w:lvlText w:val=""/>
      <w:lvlJc w:val="left"/>
      <w:pPr>
        <w:ind w:left="1440" w:hanging="360"/>
      </w:pPr>
      <w:rPr>
        <w:rFonts w:ascii="Symbol" w:hAnsi="Symbol"/>
      </w:rPr>
    </w:lvl>
    <w:lvl w:ilvl="1" w:tplc="9F4E064E">
      <w:start w:val="1"/>
      <w:numFmt w:val="bullet"/>
      <w:lvlText w:val=""/>
      <w:lvlJc w:val="left"/>
      <w:pPr>
        <w:ind w:left="1440" w:hanging="360"/>
      </w:pPr>
      <w:rPr>
        <w:rFonts w:ascii="Symbol" w:hAnsi="Symbol"/>
      </w:rPr>
    </w:lvl>
    <w:lvl w:ilvl="2" w:tplc="250A36B2">
      <w:start w:val="1"/>
      <w:numFmt w:val="bullet"/>
      <w:lvlText w:val=""/>
      <w:lvlJc w:val="left"/>
      <w:pPr>
        <w:ind w:left="1440" w:hanging="360"/>
      </w:pPr>
      <w:rPr>
        <w:rFonts w:ascii="Symbol" w:hAnsi="Symbol"/>
      </w:rPr>
    </w:lvl>
    <w:lvl w:ilvl="3" w:tplc="A82C34A8">
      <w:start w:val="1"/>
      <w:numFmt w:val="bullet"/>
      <w:lvlText w:val=""/>
      <w:lvlJc w:val="left"/>
      <w:pPr>
        <w:ind w:left="1440" w:hanging="360"/>
      </w:pPr>
      <w:rPr>
        <w:rFonts w:ascii="Symbol" w:hAnsi="Symbol"/>
      </w:rPr>
    </w:lvl>
    <w:lvl w:ilvl="4" w:tplc="8F3ED8AE">
      <w:start w:val="1"/>
      <w:numFmt w:val="bullet"/>
      <w:lvlText w:val=""/>
      <w:lvlJc w:val="left"/>
      <w:pPr>
        <w:ind w:left="1440" w:hanging="360"/>
      </w:pPr>
      <w:rPr>
        <w:rFonts w:ascii="Symbol" w:hAnsi="Symbol"/>
      </w:rPr>
    </w:lvl>
    <w:lvl w:ilvl="5" w:tplc="3684C0A2">
      <w:start w:val="1"/>
      <w:numFmt w:val="bullet"/>
      <w:lvlText w:val=""/>
      <w:lvlJc w:val="left"/>
      <w:pPr>
        <w:ind w:left="1440" w:hanging="360"/>
      </w:pPr>
      <w:rPr>
        <w:rFonts w:ascii="Symbol" w:hAnsi="Symbol"/>
      </w:rPr>
    </w:lvl>
    <w:lvl w:ilvl="6" w:tplc="9F645844">
      <w:start w:val="1"/>
      <w:numFmt w:val="bullet"/>
      <w:lvlText w:val=""/>
      <w:lvlJc w:val="left"/>
      <w:pPr>
        <w:ind w:left="1440" w:hanging="360"/>
      </w:pPr>
      <w:rPr>
        <w:rFonts w:ascii="Symbol" w:hAnsi="Symbol"/>
      </w:rPr>
    </w:lvl>
    <w:lvl w:ilvl="7" w:tplc="8320E3D4">
      <w:start w:val="1"/>
      <w:numFmt w:val="bullet"/>
      <w:lvlText w:val=""/>
      <w:lvlJc w:val="left"/>
      <w:pPr>
        <w:ind w:left="1440" w:hanging="360"/>
      </w:pPr>
      <w:rPr>
        <w:rFonts w:ascii="Symbol" w:hAnsi="Symbol"/>
      </w:rPr>
    </w:lvl>
    <w:lvl w:ilvl="8" w:tplc="CA0A6F56">
      <w:start w:val="1"/>
      <w:numFmt w:val="bullet"/>
      <w:lvlText w:val=""/>
      <w:lvlJc w:val="left"/>
      <w:pPr>
        <w:ind w:left="1440" w:hanging="360"/>
      </w:pPr>
      <w:rPr>
        <w:rFonts w:ascii="Symbol" w:hAnsi="Symbol"/>
      </w:rPr>
    </w:lvl>
  </w:abstractNum>
  <w:abstractNum w:abstractNumId="11" w15:restartNumberingAfterBreak="0">
    <w:nsid w:val="2824274E"/>
    <w:multiLevelType w:val="hybridMultilevel"/>
    <w:tmpl w:val="4D0C521A"/>
    <w:lvl w:ilvl="0" w:tplc="2BE65F3C">
      <w:start w:val="1"/>
      <w:numFmt w:val="bullet"/>
      <w:pStyle w:val="Table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C14998"/>
    <w:multiLevelType w:val="hybridMultilevel"/>
    <w:tmpl w:val="2C424DDA"/>
    <w:lvl w:ilvl="0" w:tplc="22AA4B66">
      <w:start w:val="1"/>
      <w:numFmt w:val="bullet"/>
      <w:lvlText w:val=""/>
      <w:lvlJc w:val="left"/>
      <w:pPr>
        <w:ind w:left="1440" w:hanging="360"/>
      </w:pPr>
      <w:rPr>
        <w:rFonts w:ascii="Symbol" w:hAnsi="Symbol"/>
      </w:rPr>
    </w:lvl>
    <w:lvl w:ilvl="1" w:tplc="EDA0C95A">
      <w:start w:val="1"/>
      <w:numFmt w:val="bullet"/>
      <w:lvlText w:val=""/>
      <w:lvlJc w:val="left"/>
      <w:pPr>
        <w:ind w:left="1440" w:hanging="360"/>
      </w:pPr>
      <w:rPr>
        <w:rFonts w:ascii="Symbol" w:hAnsi="Symbol"/>
      </w:rPr>
    </w:lvl>
    <w:lvl w:ilvl="2" w:tplc="3AD43A8E">
      <w:start w:val="1"/>
      <w:numFmt w:val="bullet"/>
      <w:lvlText w:val=""/>
      <w:lvlJc w:val="left"/>
      <w:pPr>
        <w:ind w:left="1440" w:hanging="360"/>
      </w:pPr>
      <w:rPr>
        <w:rFonts w:ascii="Symbol" w:hAnsi="Symbol"/>
      </w:rPr>
    </w:lvl>
    <w:lvl w:ilvl="3" w:tplc="D85A74C8">
      <w:start w:val="1"/>
      <w:numFmt w:val="bullet"/>
      <w:lvlText w:val=""/>
      <w:lvlJc w:val="left"/>
      <w:pPr>
        <w:ind w:left="1440" w:hanging="360"/>
      </w:pPr>
      <w:rPr>
        <w:rFonts w:ascii="Symbol" w:hAnsi="Symbol"/>
      </w:rPr>
    </w:lvl>
    <w:lvl w:ilvl="4" w:tplc="9CDE6B74">
      <w:start w:val="1"/>
      <w:numFmt w:val="bullet"/>
      <w:lvlText w:val=""/>
      <w:lvlJc w:val="left"/>
      <w:pPr>
        <w:ind w:left="1440" w:hanging="360"/>
      </w:pPr>
      <w:rPr>
        <w:rFonts w:ascii="Symbol" w:hAnsi="Symbol"/>
      </w:rPr>
    </w:lvl>
    <w:lvl w:ilvl="5" w:tplc="D91A6DDE">
      <w:start w:val="1"/>
      <w:numFmt w:val="bullet"/>
      <w:lvlText w:val=""/>
      <w:lvlJc w:val="left"/>
      <w:pPr>
        <w:ind w:left="1440" w:hanging="360"/>
      </w:pPr>
      <w:rPr>
        <w:rFonts w:ascii="Symbol" w:hAnsi="Symbol"/>
      </w:rPr>
    </w:lvl>
    <w:lvl w:ilvl="6" w:tplc="4B78C0BE">
      <w:start w:val="1"/>
      <w:numFmt w:val="bullet"/>
      <w:lvlText w:val=""/>
      <w:lvlJc w:val="left"/>
      <w:pPr>
        <w:ind w:left="1440" w:hanging="360"/>
      </w:pPr>
      <w:rPr>
        <w:rFonts w:ascii="Symbol" w:hAnsi="Symbol"/>
      </w:rPr>
    </w:lvl>
    <w:lvl w:ilvl="7" w:tplc="E33AD73A">
      <w:start w:val="1"/>
      <w:numFmt w:val="bullet"/>
      <w:lvlText w:val=""/>
      <w:lvlJc w:val="left"/>
      <w:pPr>
        <w:ind w:left="1440" w:hanging="360"/>
      </w:pPr>
      <w:rPr>
        <w:rFonts w:ascii="Symbol" w:hAnsi="Symbol"/>
      </w:rPr>
    </w:lvl>
    <w:lvl w:ilvl="8" w:tplc="58567166">
      <w:start w:val="1"/>
      <w:numFmt w:val="bullet"/>
      <w:lvlText w:val=""/>
      <w:lvlJc w:val="left"/>
      <w:pPr>
        <w:ind w:left="1440" w:hanging="360"/>
      </w:pPr>
      <w:rPr>
        <w:rFonts w:ascii="Symbol" w:hAnsi="Symbol"/>
      </w:rPr>
    </w:lvl>
  </w:abstractNum>
  <w:abstractNum w:abstractNumId="13" w15:restartNumberingAfterBreak="0">
    <w:nsid w:val="2D5F4EC0"/>
    <w:multiLevelType w:val="hybridMultilevel"/>
    <w:tmpl w:val="1018B3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33CF5"/>
    <w:multiLevelType w:val="hybridMultilevel"/>
    <w:tmpl w:val="6AF00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544FF3"/>
    <w:multiLevelType w:val="hybridMultilevel"/>
    <w:tmpl w:val="CA468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5B4FA8"/>
    <w:multiLevelType w:val="hybridMultilevel"/>
    <w:tmpl w:val="753A9E2A"/>
    <w:lvl w:ilvl="0" w:tplc="A6965AB4">
      <w:start w:val="1"/>
      <w:numFmt w:val="bullet"/>
      <w:lvlText w:val=""/>
      <w:lvlJc w:val="left"/>
      <w:pPr>
        <w:ind w:left="1440" w:hanging="360"/>
      </w:pPr>
      <w:rPr>
        <w:rFonts w:ascii="Symbol" w:hAnsi="Symbol"/>
      </w:rPr>
    </w:lvl>
    <w:lvl w:ilvl="1" w:tplc="632C0FCE">
      <w:start w:val="1"/>
      <w:numFmt w:val="bullet"/>
      <w:lvlText w:val=""/>
      <w:lvlJc w:val="left"/>
      <w:pPr>
        <w:ind w:left="2160" w:hanging="360"/>
      </w:pPr>
      <w:rPr>
        <w:rFonts w:ascii="Symbol" w:hAnsi="Symbol"/>
      </w:rPr>
    </w:lvl>
    <w:lvl w:ilvl="2" w:tplc="92044C94">
      <w:start w:val="1"/>
      <w:numFmt w:val="bullet"/>
      <w:lvlText w:val=""/>
      <w:lvlJc w:val="left"/>
      <w:pPr>
        <w:ind w:left="1440" w:hanging="360"/>
      </w:pPr>
      <w:rPr>
        <w:rFonts w:ascii="Symbol" w:hAnsi="Symbol"/>
      </w:rPr>
    </w:lvl>
    <w:lvl w:ilvl="3" w:tplc="533CBD5A">
      <w:start w:val="1"/>
      <w:numFmt w:val="bullet"/>
      <w:lvlText w:val=""/>
      <w:lvlJc w:val="left"/>
      <w:pPr>
        <w:ind w:left="1440" w:hanging="360"/>
      </w:pPr>
      <w:rPr>
        <w:rFonts w:ascii="Symbol" w:hAnsi="Symbol"/>
      </w:rPr>
    </w:lvl>
    <w:lvl w:ilvl="4" w:tplc="99527D48">
      <w:start w:val="1"/>
      <w:numFmt w:val="bullet"/>
      <w:lvlText w:val=""/>
      <w:lvlJc w:val="left"/>
      <w:pPr>
        <w:ind w:left="1440" w:hanging="360"/>
      </w:pPr>
      <w:rPr>
        <w:rFonts w:ascii="Symbol" w:hAnsi="Symbol"/>
      </w:rPr>
    </w:lvl>
    <w:lvl w:ilvl="5" w:tplc="CD166D9A">
      <w:start w:val="1"/>
      <w:numFmt w:val="bullet"/>
      <w:lvlText w:val=""/>
      <w:lvlJc w:val="left"/>
      <w:pPr>
        <w:ind w:left="1440" w:hanging="360"/>
      </w:pPr>
      <w:rPr>
        <w:rFonts w:ascii="Symbol" w:hAnsi="Symbol"/>
      </w:rPr>
    </w:lvl>
    <w:lvl w:ilvl="6" w:tplc="4460A40C">
      <w:start w:val="1"/>
      <w:numFmt w:val="bullet"/>
      <w:lvlText w:val=""/>
      <w:lvlJc w:val="left"/>
      <w:pPr>
        <w:ind w:left="1440" w:hanging="360"/>
      </w:pPr>
      <w:rPr>
        <w:rFonts w:ascii="Symbol" w:hAnsi="Symbol"/>
      </w:rPr>
    </w:lvl>
    <w:lvl w:ilvl="7" w:tplc="DFAEA274">
      <w:start w:val="1"/>
      <w:numFmt w:val="bullet"/>
      <w:lvlText w:val=""/>
      <w:lvlJc w:val="left"/>
      <w:pPr>
        <w:ind w:left="1440" w:hanging="360"/>
      </w:pPr>
      <w:rPr>
        <w:rFonts w:ascii="Symbol" w:hAnsi="Symbol"/>
      </w:rPr>
    </w:lvl>
    <w:lvl w:ilvl="8" w:tplc="CA3A90E2">
      <w:start w:val="1"/>
      <w:numFmt w:val="bullet"/>
      <w:lvlText w:val=""/>
      <w:lvlJc w:val="left"/>
      <w:pPr>
        <w:ind w:left="1440" w:hanging="360"/>
      </w:pPr>
      <w:rPr>
        <w:rFonts w:ascii="Symbol" w:hAnsi="Symbol"/>
      </w:rPr>
    </w:lvl>
  </w:abstractNum>
  <w:abstractNum w:abstractNumId="17" w15:restartNumberingAfterBreak="0">
    <w:nsid w:val="41133D51"/>
    <w:multiLevelType w:val="hybridMultilevel"/>
    <w:tmpl w:val="191215F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8" w15:restartNumberingAfterBreak="0">
    <w:nsid w:val="4AA30AE3"/>
    <w:multiLevelType w:val="hybridMultilevel"/>
    <w:tmpl w:val="C8481322"/>
    <w:lvl w:ilvl="0" w:tplc="D49E5518">
      <w:start w:val="1"/>
      <w:numFmt w:val="lowerLetter"/>
      <w:pStyle w:val="List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F117748"/>
    <w:multiLevelType w:val="hybridMultilevel"/>
    <w:tmpl w:val="AFCEF9B0"/>
    <w:lvl w:ilvl="0" w:tplc="85B274F6">
      <w:start w:val="1"/>
      <w:numFmt w:val="bullet"/>
      <w:lvlText w:val=""/>
      <w:lvlJc w:val="left"/>
      <w:pPr>
        <w:ind w:left="1440" w:hanging="360"/>
      </w:pPr>
      <w:rPr>
        <w:rFonts w:ascii="Symbol" w:hAnsi="Symbol"/>
      </w:rPr>
    </w:lvl>
    <w:lvl w:ilvl="1" w:tplc="720254E4">
      <w:start w:val="1"/>
      <w:numFmt w:val="bullet"/>
      <w:lvlText w:val=""/>
      <w:lvlJc w:val="left"/>
      <w:pPr>
        <w:ind w:left="2160" w:hanging="360"/>
      </w:pPr>
      <w:rPr>
        <w:rFonts w:ascii="Symbol" w:hAnsi="Symbol"/>
      </w:rPr>
    </w:lvl>
    <w:lvl w:ilvl="2" w:tplc="B7526F78">
      <w:start w:val="1"/>
      <w:numFmt w:val="bullet"/>
      <w:lvlText w:val=""/>
      <w:lvlJc w:val="left"/>
      <w:pPr>
        <w:ind w:left="1440" w:hanging="360"/>
      </w:pPr>
      <w:rPr>
        <w:rFonts w:ascii="Symbol" w:hAnsi="Symbol"/>
      </w:rPr>
    </w:lvl>
    <w:lvl w:ilvl="3" w:tplc="DDDE316E">
      <w:start w:val="1"/>
      <w:numFmt w:val="bullet"/>
      <w:lvlText w:val=""/>
      <w:lvlJc w:val="left"/>
      <w:pPr>
        <w:ind w:left="1440" w:hanging="360"/>
      </w:pPr>
      <w:rPr>
        <w:rFonts w:ascii="Symbol" w:hAnsi="Symbol"/>
      </w:rPr>
    </w:lvl>
    <w:lvl w:ilvl="4" w:tplc="C2F27764">
      <w:start w:val="1"/>
      <w:numFmt w:val="bullet"/>
      <w:lvlText w:val=""/>
      <w:lvlJc w:val="left"/>
      <w:pPr>
        <w:ind w:left="1440" w:hanging="360"/>
      </w:pPr>
      <w:rPr>
        <w:rFonts w:ascii="Symbol" w:hAnsi="Symbol"/>
      </w:rPr>
    </w:lvl>
    <w:lvl w:ilvl="5" w:tplc="929272D8">
      <w:start w:val="1"/>
      <w:numFmt w:val="bullet"/>
      <w:lvlText w:val=""/>
      <w:lvlJc w:val="left"/>
      <w:pPr>
        <w:ind w:left="1440" w:hanging="360"/>
      </w:pPr>
      <w:rPr>
        <w:rFonts w:ascii="Symbol" w:hAnsi="Symbol"/>
      </w:rPr>
    </w:lvl>
    <w:lvl w:ilvl="6" w:tplc="5644CF76">
      <w:start w:val="1"/>
      <w:numFmt w:val="bullet"/>
      <w:lvlText w:val=""/>
      <w:lvlJc w:val="left"/>
      <w:pPr>
        <w:ind w:left="1440" w:hanging="360"/>
      </w:pPr>
      <w:rPr>
        <w:rFonts w:ascii="Symbol" w:hAnsi="Symbol"/>
      </w:rPr>
    </w:lvl>
    <w:lvl w:ilvl="7" w:tplc="599E9E44">
      <w:start w:val="1"/>
      <w:numFmt w:val="bullet"/>
      <w:lvlText w:val=""/>
      <w:lvlJc w:val="left"/>
      <w:pPr>
        <w:ind w:left="1440" w:hanging="360"/>
      </w:pPr>
      <w:rPr>
        <w:rFonts w:ascii="Symbol" w:hAnsi="Symbol"/>
      </w:rPr>
    </w:lvl>
    <w:lvl w:ilvl="8" w:tplc="1C32244E">
      <w:start w:val="1"/>
      <w:numFmt w:val="bullet"/>
      <w:lvlText w:val=""/>
      <w:lvlJc w:val="left"/>
      <w:pPr>
        <w:ind w:left="1440" w:hanging="360"/>
      </w:pPr>
      <w:rPr>
        <w:rFonts w:ascii="Symbol" w:hAnsi="Symbol"/>
      </w:rPr>
    </w:lvl>
  </w:abstractNum>
  <w:abstractNum w:abstractNumId="20" w15:restartNumberingAfterBreak="0">
    <w:nsid w:val="52DE4E38"/>
    <w:multiLevelType w:val="multilevel"/>
    <w:tmpl w:val="FFF89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A71A37"/>
    <w:multiLevelType w:val="hybridMultilevel"/>
    <w:tmpl w:val="D5F48938"/>
    <w:lvl w:ilvl="0" w:tplc="FAA67252">
      <w:start w:val="1"/>
      <w:numFmt w:val="bullet"/>
      <w:pStyle w:val="BulletL2"/>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22" w15:restartNumberingAfterBreak="0">
    <w:nsid w:val="56D57031"/>
    <w:multiLevelType w:val="hybridMultilevel"/>
    <w:tmpl w:val="713C6770"/>
    <w:lvl w:ilvl="0" w:tplc="4A54DA9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7F4F85"/>
    <w:multiLevelType w:val="hybridMultilevel"/>
    <w:tmpl w:val="D82E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4D3337E"/>
    <w:multiLevelType w:val="hybridMultilevel"/>
    <w:tmpl w:val="E8A0F8EC"/>
    <w:lvl w:ilvl="0" w:tplc="3A2E47D4">
      <w:start w:val="1"/>
      <w:numFmt w:val="bullet"/>
      <w:lvlText w:val=""/>
      <w:lvlJc w:val="left"/>
      <w:pPr>
        <w:ind w:left="1440" w:hanging="360"/>
      </w:pPr>
      <w:rPr>
        <w:rFonts w:ascii="Symbol" w:hAnsi="Symbol"/>
      </w:rPr>
    </w:lvl>
    <w:lvl w:ilvl="1" w:tplc="0F08E0AC">
      <w:start w:val="1"/>
      <w:numFmt w:val="bullet"/>
      <w:lvlText w:val=""/>
      <w:lvlJc w:val="left"/>
      <w:pPr>
        <w:ind w:left="2160" w:hanging="360"/>
      </w:pPr>
      <w:rPr>
        <w:rFonts w:ascii="Symbol" w:hAnsi="Symbol"/>
      </w:rPr>
    </w:lvl>
    <w:lvl w:ilvl="2" w:tplc="3D34592C">
      <w:start w:val="1"/>
      <w:numFmt w:val="bullet"/>
      <w:lvlText w:val=""/>
      <w:lvlJc w:val="left"/>
      <w:pPr>
        <w:ind w:left="1440" w:hanging="360"/>
      </w:pPr>
      <w:rPr>
        <w:rFonts w:ascii="Symbol" w:hAnsi="Symbol"/>
      </w:rPr>
    </w:lvl>
    <w:lvl w:ilvl="3" w:tplc="7A209FFC">
      <w:start w:val="1"/>
      <w:numFmt w:val="bullet"/>
      <w:lvlText w:val=""/>
      <w:lvlJc w:val="left"/>
      <w:pPr>
        <w:ind w:left="1440" w:hanging="360"/>
      </w:pPr>
      <w:rPr>
        <w:rFonts w:ascii="Symbol" w:hAnsi="Symbol"/>
      </w:rPr>
    </w:lvl>
    <w:lvl w:ilvl="4" w:tplc="22F433A0">
      <w:start w:val="1"/>
      <w:numFmt w:val="bullet"/>
      <w:lvlText w:val=""/>
      <w:lvlJc w:val="left"/>
      <w:pPr>
        <w:ind w:left="1440" w:hanging="360"/>
      </w:pPr>
      <w:rPr>
        <w:rFonts w:ascii="Symbol" w:hAnsi="Symbol"/>
      </w:rPr>
    </w:lvl>
    <w:lvl w:ilvl="5" w:tplc="F302495A">
      <w:start w:val="1"/>
      <w:numFmt w:val="bullet"/>
      <w:lvlText w:val=""/>
      <w:lvlJc w:val="left"/>
      <w:pPr>
        <w:ind w:left="1440" w:hanging="360"/>
      </w:pPr>
      <w:rPr>
        <w:rFonts w:ascii="Symbol" w:hAnsi="Symbol"/>
      </w:rPr>
    </w:lvl>
    <w:lvl w:ilvl="6" w:tplc="6BCE38B2">
      <w:start w:val="1"/>
      <w:numFmt w:val="bullet"/>
      <w:lvlText w:val=""/>
      <w:lvlJc w:val="left"/>
      <w:pPr>
        <w:ind w:left="1440" w:hanging="360"/>
      </w:pPr>
      <w:rPr>
        <w:rFonts w:ascii="Symbol" w:hAnsi="Symbol"/>
      </w:rPr>
    </w:lvl>
    <w:lvl w:ilvl="7" w:tplc="90520F72">
      <w:start w:val="1"/>
      <w:numFmt w:val="bullet"/>
      <w:lvlText w:val=""/>
      <w:lvlJc w:val="left"/>
      <w:pPr>
        <w:ind w:left="1440" w:hanging="360"/>
      </w:pPr>
      <w:rPr>
        <w:rFonts w:ascii="Symbol" w:hAnsi="Symbol"/>
      </w:rPr>
    </w:lvl>
    <w:lvl w:ilvl="8" w:tplc="E95AA886">
      <w:start w:val="1"/>
      <w:numFmt w:val="bullet"/>
      <w:lvlText w:val=""/>
      <w:lvlJc w:val="left"/>
      <w:pPr>
        <w:ind w:left="1440" w:hanging="360"/>
      </w:pPr>
      <w:rPr>
        <w:rFonts w:ascii="Symbol" w:hAnsi="Symbol"/>
      </w:rPr>
    </w:lvl>
  </w:abstractNum>
  <w:abstractNum w:abstractNumId="26" w15:restartNumberingAfterBreak="0">
    <w:nsid w:val="675B63A2"/>
    <w:multiLevelType w:val="hybridMultilevel"/>
    <w:tmpl w:val="A6BC17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98325B2"/>
    <w:multiLevelType w:val="multilevel"/>
    <w:tmpl w:val="FAF42CC0"/>
    <w:lvl w:ilvl="0">
      <w:start w:val="1"/>
      <w:numFmt w:val="bullet"/>
      <w:lvlText w:val=""/>
      <w:lvlJc w:val="left"/>
      <w:pPr>
        <w:tabs>
          <w:tab w:val="num" w:pos="720"/>
        </w:tabs>
        <w:ind w:left="720" w:hanging="360"/>
      </w:pPr>
      <w:rPr>
        <w:rFonts w:ascii="Symbol" w:hAnsi="Symbol" w:hint="default"/>
        <w:sz w:val="20"/>
      </w:rPr>
    </w:lvl>
    <w:lvl w:ilvl="1">
      <w:start w:val="2025"/>
      <w:numFmt w:val="decimal"/>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4E5B06"/>
    <w:multiLevelType w:val="hybridMultilevel"/>
    <w:tmpl w:val="9EAEEB34"/>
    <w:lvl w:ilvl="0" w:tplc="0C00C3C0">
      <w:start w:val="1"/>
      <w:numFmt w:val="decimal"/>
      <w:pStyle w:val="List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E2770D"/>
    <w:multiLevelType w:val="hybridMultilevel"/>
    <w:tmpl w:val="16146A4C"/>
    <w:lvl w:ilvl="0" w:tplc="4DB8F5D0">
      <w:start w:val="1"/>
      <w:numFmt w:val="lowerRoman"/>
      <w:pStyle w:val="ListL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E8D2D57"/>
    <w:multiLevelType w:val="hybridMultilevel"/>
    <w:tmpl w:val="2918E2A0"/>
    <w:lvl w:ilvl="0" w:tplc="55CE5086">
      <w:start w:val="1"/>
      <w:numFmt w:val="lowerRoman"/>
      <w:pStyle w:val="TableListL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54073229">
    <w:abstractNumId w:val="11"/>
  </w:num>
  <w:num w:numId="2" w16cid:durableId="353000279">
    <w:abstractNumId w:val="28"/>
  </w:num>
  <w:num w:numId="3" w16cid:durableId="2042045937">
    <w:abstractNumId w:val="18"/>
  </w:num>
  <w:num w:numId="4" w16cid:durableId="1923566496">
    <w:abstractNumId w:val="29"/>
  </w:num>
  <w:num w:numId="5" w16cid:durableId="1089037225">
    <w:abstractNumId w:val="0"/>
  </w:num>
  <w:num w:numId="6" w16cid:durableId="299699245">
    <w:abstractNumId w:val="21"/>
  </w:num>
  <w:num w:numId="7" w16cid:durableId="977691164">
    <w:abstractNumId w:val="6"/>
  </w:num>
  <w:num w:numId="8" w16cid:durableId="2049986638">
    <w:abstractNumId w:val="3"/>
  </w:num>
  <w:num w:numId="9" w16cid:durableId="1387729036">
    <w:abstractNumId w:val="30"/>
  </w:num>
  <w:num w:numId="10" w16cid:durableId="585186572">
    <w:abstractNumId w:val="15"/>
  </w:num>
  <w:num w:numId="11" w16cid:durableId="1882401059">
    <w:abstractNumId w:val="20"/>
  </w:num>
  <w:num w:numId="12" w16cid:durableId="1726874261">
    <w:abstractNumId w:val="27"/>
  </w:num>
  <w:num w:numId="13" w16cid:durableId="1332489679">
    <w:abstractNumId w:val="22"/>
  </w:num>
  <w:num w:numId="14" w16cid:durableId="1333290711">
    <w:abstractNumId w:val="13"/>
  </w:num>
  <w:num w:numId="15" w16cid:durableId="880365824">
    <w:abstractNumId w:val="14"/>
  </w:num>
  <w:num w:numId="16" w16cid:durableId="931548689">
    <w:abstractNumId w:val="4"/>
  </w:num>
  <w:num w:numId="17" w16cid:durableId="299072855">
    <w:abstractNumId w:val="17"/>
  </w:num>
  <w:num w:numId="18" w16cid:durableId="23947655">
    <w:abstractNumId w:val="5"/>
  </w:num>
  <w:num w:numId="19" w16cid:durableId="243879130">
    <w:abstractNumId w:val="7"/>
  </w:num>
  <w:num w:numId="20" w16cid:durableId="110756158">
    <w:abstractNumId w:val="26"/>
  </w:num>
  <w:num w:numId="21" w16cid:durableId="320934746">
    <w:abstractNumId w:val="24"/>
  </w:num>
  <w:num w:numId="22" w16cid:durableId="2145081121">
    <w:abstractNumId w:val="8"/>
  </w:num>
  <w:num w:numId="23" w16cid:durableId="688944294">
    <w:abstractNumId w:val="23"/>
  </w:num>
  <w:num w:numId="24" w16cid:durableId="490562719">
    <w:abstractNumId w:val="1"/>
  </w:num>
  <w:num w:numId="25" w16cid:durableId="1122070175">
    <w:abstractNumId w:val="25"/>
  </w:num>
  <w:num w:numId="26" w16cid:durableId="1820344901">
    <w:abstractNumId w:val="10"/>
  </w:num>
  <w:num w:numId="27" w16cid:durableId="286590630">
    <w:abstractNumId w:val="19"/>
  </w:num>
  <w:num w:numId="28" w16cid:durableId="1381394922">
    <w:abstractNumId w:val="16"/>
  </w:num>
  <w:num w:numId="29" w16cid:durableId="593782618">
    <w:abstractNumId w:val="9"/>
  </w:num>
  <w:num w:numId="30" w16cid:durableId="1465272381">
    <w:abstractNumId w:val="12"/>
  </w:num>
  <w:num w:numId="31" w16cid:durableId="365101369">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7A"/>
    <w:rsid w:val="0000064A"/>
    <w:rsid w:val="00000747"/>
    <w:rsid w:val="00000B59"/>
    <w:rsid w:val="00000BA2"/>
    <w:rsid w:val="00000D07"/>
    <w:rsid w:val="000012F7"/>
    <w:rsid w:val="0000185E"/>
    <w:rsid w:val="00001A48"/>
    <w:rsid w:val="00001EC8"/>
    <w:rsid w:val="000020E4"/>
    <w:rsid w:val="00002406"/>
    <w:rsid w:val="000024A1"/>
    <w:rsid w:val="000024DF"/>
    <w:rsid w:val="00002842"/>
    <w:rsid w:val="0000295A"/>
    <w:rsid w:val="00002996"/>
    <w:rsid w:val="00002AFF"/>
    <w:rsid w:val="00002DE5"/>
    <w:rsid w:val="00002E29"/>
    <w:rsid w:val="00002E33"/>
    <w:rsid w:val="00002E6B"/>
    <w:rsid w:val="00002EEF"/>
    <w:rsid w:val="00003103"/>
    <w:rsid w:val="00003488"/>
    <w:rsid w:val="00003C32"/>
    <w:rsid w:val="00003C5A"/>
    <w:rsid w:val="00004018"/>
    <w:rsid w:val="000042C1"/>
    <w:rsid w:val="00004825"/>
    <w:rsid w:val="000048E2"/>
    <w:rsid w:val="000048E7"/>
    <w:rsid w:val="00004BD3"/>
    <w:rsid w:val="00004EDD"/>
    <w:rsid w:val="00004FC3"/>
    <w:rsid w:val="00004FD7"/>
    <w:rsid w:val="0000591F"/>
    <w:rsid w:val="00005E41"/>
    <w:rsid w:val="00005EF6"/>
    <w:rsid w:val="00005F2A"/>
    <w:rsid w:val="00006008"/>
    <w:rsid w:val="00006380"/>
    <w:rsid w:val="00006450"/>
    <w:rsid w:val="000065D7"/>
    <w:rsid w:val="000067AC"/>
    <w:rsid w:val="000067FE"/>
    <w:rsid w:val="000069B4"/>
    <w:rsid w:val="00006CCF"/>
    <w:rsid w:val="00006D8A"/>
    <w:rsid w:val="00006F63"/>
    <w:rsid w:val="00007496"/>
    <w:rsid w:val="00007635"/>
    <w:rsid w:val="000076B0"/>
    <w:rsid w:val="00007982"/>
    <w:rsid w:val="00007B7A"/>
    <w:rsid w:val="00007BDE"/>
    <w:rsid w:val="00007ED6"/>
    <w:rsid w:val="0001002C"/>
    <w:rsid w:val="000103E5"/>
    <w:rsid w:val="00010554"/>
    <w:rsid w:val="000107A6"/>
    <w:rsid w:val="00010A81"/>
    <w:rsid w:val="00010DD4"/>
    <w:rsid w:val="000110B5"/>
    <w:rsid w:val="000111E0"/>
    <w:rsid w:val="0001165A"/>
    <w:rsid w:val="00011697"/>
    <w:rsid w:val="000117C3"/>
    <w:rsid w:val="00011801"/>
    <w:rsid w:val="00011C34"/>
    <w:rsid w:val="00011CB5"/>
    <w:rsid w:val="00011D08"/>
    <w:rsid w:val="00011F8C"/>
    <w:rsid w:val="000121C9"/>
    <w:rsid w:val="0001230F"/>
    <w:rsid w:val="00012532"/>
    <w:rsid w:val="000126CD"/>
    <w:rsid w:val="000127CE"/>
    <w:rsid w:val="000127F7"/>
    <w:rsid w:val="00013068"/>
    <w:rsid w:val="000134A6"/>
    <w:rsid w:val="000136BB"/>
    <w:rsid w:val="0001398E"/>
    <w:rsid w:val="00013B11"/>
    <w:rsid w:val="00013C87"/>
    <w:rsid w:val="00014023"/>
    <w:rsid w:val="00014A7E"/>
    <w:rsid w:val="00014B22"/>
    <w:rsid w:val="00014D58"/>
    <w:rsid w:val="00014E97"/>
    <w:rsid w:val="000150E4"/>
    <w:rsid w:val="000157B0"/>
    <w:rsid w:val="00015C76"/>
    <w:rsid w:val="00015F36"/>
    <w:rsid w:val="00016224"/>
    <w:rsid w:val="0001681D"/>
    <w:rsid w:val="00016B09"/>
    <w:rsid w:val="00016EC2"/>
    <w:rsid w:val="00016F8C"/>
    <w:rsid w:val="00016FA5"/>
    <w:rsid w:val="0001718A"/>
    <w:rsid w:val="000172D2"/>
    <w:rsid w:val="0001777C"/>
    <w:rsid w:val="00017B24"/>
    <w:rsid w:val="00017B51"/>
    <w:rsid w:val="00017DE6"/>
    <w:rsid w:val="000201ED"/>
    <w:rsid w:val="00020222"/>
    <w:rsid w:val="00020E0E"/>
    <w:rsid w:val="00020E88"/>
    <w:rsid w:val="0002140B"/>
    <w:rsid w:val="00021441"/>
    <w:rsid w:val="0002166B"/>
    <w:rsid w:val="000218BE"/>
    <w:rsid w:val="0002194B"/>
    <w:rsid w:val="00021CB5"/>
    <w:rsid w:val="00021FE6"/>
    <w:rsid w:val="0002201D"/>
    <w:rsid w:val="00022228"/>
    <w:rsid w:val="000224E4"/>
    <w:rsid w:val="00022689"/>
    <w:rsid w:val="00022743"/>
    <w:rsid w:val="00022B88"/>
    <w:rsid w:val="00022C55"/>
    <w:rsid w:val="00022CA9"/>
    <w:rsid w:val="0002319F"/>
    <w:rsid w:val="00023219"/>
    <w:rsid w:val="00023326"/>
    <w:rsid w:val="000235C8"/>
    <w:rsid w:val="00023C63"/>
    <w:rsid w:val="0002412B"/>
    <w:rsid w:val="0002446F"/>
    <w:rsid w:val="00024541"/>
    <w:rsid w:val="0002455F"/>
    <w:rsid w:val="00024721"/>
    <w:rsid w:val="000249C1"/>
    <w:rsid w:val="00024A3F"/>
    <w:rsid w:val="0002500F"/>
    <w:rsid w:val="00025232"/>
    <w:rsid w:val="00025411"/>
    <w:rsid w:val="00025568"/>
    <w:rsid w:val="000258AE"/>
    <w:rsid w:val="00025F34"/>
    <w:rsid w:val="00026313"/>
    <w:rsid w:val="0002631B"/>
    <w:rsid w:val="000263F7"/>
    <w:rsid w:val="00026583"/>
    <w:rsid w:val="0002668D"/>
    <w:rsid w:val="0002675F"/>
    <w:rsid w:val="0002678F"/>
    <w:rsid w:val="00026917"/>
    <w:rsid w:val="00026B30"/>
    <w:rsid w:val="0002716B"/>
    <w:rsid w:val="000279A2"/>
    <w:rsid w:val="00027D86"/>
    <w:rsid w:val="00027E0B"/>
    <w:rsid w:val="00027F6B"/>
    <w:rsid w:val="00030714"/>
    <w:rsid w:val="00030754"/>
    <w:rsid w:val="0003087E"/>
    <w:rsid w:val="000308E3"/>
    <w:rsid w:val="00030BAA"/>
    <w:rsid w:val="00030DCF"/>
    <w:rsid w:val="00030F39"/>
    <w:rsid w:val="00030FC1"/>
    <w:rsid w:val="000310D4"/>
    <w:rsid w:val="00031159"/>
    <w:rsid w:val="00031870"/>
    <w:rsid w:val="00031978"/>
    <w:rsid w:val="00031DE6"/>
    <w:rsid w:val="0003210B"/>
    <w:rsid w:val="00032504"/>
    <w:rsid w:val="00032560"/>
    <w:rsid w:val="000328D7"/>
    <w:rsid w:val="00032B60"/>
    <w:rsid w:val="00032BF2"/>
    <w:rsid w:val="00032D82"/>
    <w:rsid w:val="00033072"/>
    <w:rsid w:val="000332C2"/>
    <w:rsid w:val="00033409"/>
    <w:rsid w:val="0003371C"/>
    <w:rsid w:val="00033836"/>
    <w:rsid w:val="000342E8"/>
    <w:rsid w:val="0003435B"/>
    <w:rsid w:val="000346FD"/>
    <w:rsid w:val="000348D6"/>
    <w:rsid w:val="000349D6"/>
    <w:rsid w:val="00034C88"/>
    <w:rsid w:val="0003534B"/>
    <w:rsid w:val="0003564A"/>
    <w:rsid w:val="0003568F"/>
    <w:rsid w:val="0003582D"/>
    <w:rsid w:val="00035A07"/>
    <w:rsid w:val="00035B89"/>
    <w:rsid w:val="00035B96"/>
    <w:rsid w:val="00035C37"/>
    <w:rsid w:val="00035D1A"/>
    <w:rsid w:val="00035DAE"/>
    <w:rsid w:val="00036115"/>
    <w:rsid w:val="000368E1"/>
    <w:rsid w:val="000368F4"/>
    <w:rsid w:val="0003691F"/>
    <w:rsid w:val="000370F7"/>
    <w:rsid w:val="000371B2"/>
    <w:rsid w:val="000373CB"/>
    <w:rsid w:val="000373DB"/>
    <w:rsid w:val="0003754D"/>
    <w:rsid w:val="000375CA"/>
    <w:rsid w:val="000377C3"/>
    <w:rsid w:val="000378FA"/>
    <w:rsid w:val="00037D6F"/>
    <w:rsid w:val="00037F08"/>
    <w:rsid w:val="000403BF"/>
    <w:rsid w:val="0004054E"/>
    <w:rsid w:val="00040987"/>
    <w:rsid w:val="00040F36"/>
    <w:rsid w:val="0004105A"/>
    <w:rsid w:val="00041711"/>
    <w:rsid w:val="000417B5"/>
    <w:rsid w:val="00041868"/>
    <w:rsid w:val="000419BD"/>
    <w:rsid w:val="00041B21"/>
    <w:rsid w:val="00041D87"/>
    <w:rsid w:val="00041EE4"/>
    <w:rsid w:val="00041EF3"/>
    <w:rsid w:val="00042481"/>
    <w:rsid w:val="00042739"/>
    <w:rsid w:val="00042780"/>
    <w:rsid w:val="00042B90"/>
    <w:rsid w:val="00042D6A"/>
    <w:rsid w:val="000430D5"/>
    <w:rsid w:val="00043386"/>
    <w:rsid w:val="000439E2"/>
    <w:rsid w:val="00043BE4"/>
    <w:rsid w:val="00043CC2"/>
    <w:rsid w:val="00044132"/>
    <w:rsid w:val="00044567"/>
    <w:rsid w:val="00044732"/>
    <w:rsid w:val="0004480E"/>
    <w:rsid w:val="00044B5F"/>
    <w:rsid w:val="0004503F"/>
    <w:rsid w:val="0004508E"/>
    <w:rsid w:val="0004523A"/>
    <w:rsid w:val="00045250"/>
    <w:rsid w:val="000452D9"/>
    <w:rsid w:val="0004548F"/>
    <w:rsid w:val="00046909"/>
    <w:rsid w:val="0004698E"/>
    <w:rsid w:val="000469D8"/>
    <w:rsid w:val="00046F16"/>
    <w:rsid w:val="000470BF"/>
    <w:rsid w:val="000470F9"/>
    <w:rsid w:val="00047250"/>
    <w:rsid w:val="00047410"/>
    <w:rsid w:val="00047576"/>
    <w:rsid w:val="0004781A"/>
    <w:rsid w:val="00047A67"/>
    <w:rsid w:val="00047B7A"/>
    <w:rsid w:val="00047F30"/>
    <w:rsid w:val="0005011E"/>
    <w:rsid w:val="00050564"/>
    <w:rsid w:val="00050833"/>
    <w:rsid w:val="0005084E"/>
    <w:rsid w:val="0005098F"/>
    <w:rsid w:val="00050D2B"/>
    <w:rsid w:val="00051A13"/>
    <w:rsid w:val="00051EFB"/>
    <w:rsid w:val="00052642"/>
    <w:rsid w:val="000527C9"/>
    <w:rsid w:val="000531E6"/>
    <w:rsid w:val="00053392"/>
    <w:rsid w:val="00053A68"/>
    <w:rsid w:val="00053B75"/>
    <w:rsid w:val="00053D38"/>
    <w:rsid w:val="00053DD9"/>
    <w:rsid w:val="000540C7"/>
    <w:rsid w:val="000541F7"/>
    <w:rsid w:val="000542F3"/>
    <w:rsid w:val="000543DB"/>
    <w:rsid w:val="000544FF"/>
    <w:rsid w:val="00054542"/>
    <w:rsid w:val="00054620"/>
    <w:rsid w:val="00054793"/>
    <w:rsid w:val="00054D03"/>
    <w:rsid w:val="00054DF3"/>
    <w:rsid w:val="00054F5D"/>
    <w:rsid w:val="00055357"/>
    <w:rsid w:val="00055482"/>
    <w:rsid w:val="000555E4"/>
    <w:rsid w:val="0005578B"/>
    <w:rsid w:val="00055844"/>
    <w:rsid w:val="00055AC5"/>
    <w:rsid w:val="00055D33"/>
    <w:rsid w:val="00056305"/>
    <w:rsid w:val="00056320"/>
    <w:rsid w:val="00056781"/>
    <w:rsid w:val="00056C17"/>
    <w:rsid w:val="00056F33"/>
    <w:rsid w:val="00056F95"/>
    <w:rsid w:val="00056FC7"/>
    <w:rsid w:val="00056FDA"/>
    <w:rsid w:val="000571F8"/>
    <w:rsid w:val="000572DA"/>
    <w:rsid w:val="00057331"/>
    <w:rsid w:val="0005736E"/>
    <w:rsid w:val="000573E0"/>
    <w:rsid w:val="0005763B"/>
    <w:rsid w:val="00057834"/>
    <w:rsid w:val="00057B28"/>
    <w:rsid w:val="00057F19"/>
    <w:rsid w:val="00060064"/>
    <w:rsid w:val="000604A2"/>
    <w:rsid w:val="000604C8"/>
    <w:rsid w:val="00060B41"/>
    <w:rsid w:val="0006117E"/>
    <w:rsid w:val="00061336"/>
    <w:rsid w:val="00061DF7"/>
    <w:rsid w:val="00061E2F"/>
    <w:rsid w:val="0006228E"/>
    <w:rsid w:val="00062634"/>
    <w:rsid w:val="000629A3"/>
    <w:rsid w:val="0006383F"/>
    <w:rsid w:val="00063897"/>
    <w:rsid w:val="000638D1"/>
    <w:rsid w:val="00063B31"/>
    <w:rsid w:val="00063D2A"/>
    <w:rsid w:val="00063EC9"/>
    <w:rsid w:val="000641D0"/>
    <w:rsid w:val="000645B7"/>
    <w:rsid w:val="0006485E"/>
    <w:rsid w:val="00064A54"/>
    <w:rsid w:val="00064B43"/>
    <w:rsid w:val="00064CAD"/>
    <w:rsid w:val="00064D2F"/>
    <w:rsid w:val="00065127"/>
    <w:rsid w:val="00065255"/>
    <w:rsid w:val="00065AA1"/>
    <w:rsid w:val="00065BA1"/>
    <w:rsid w:val="00065C97"/>
    <w:rsid w:val="00066402"/>
    <w:rsid w:val="00066470"/>
    <w:rsid w:val="00066667"/>
    <w:rsid w:val="0006688C"/>
    <w:rsid w:val="000669A3"/>
    <w:rsid w:val="00066C80"/>
    <w:rsid w:val="00066DA6"/>
    <w:rsid w:val="00067024"/>
    <w:rsid w:val="000671B0"/>
    <w:rsid w:val="0006755D"/>
    <w:rsid w:val="0006758B"/>
    <w:rsid w:val="00067AC9"/>
    <w:rsid w:val="00067B76"/>
    <w:rsid w:val="0007006A"/>
    <w:rsid w:val="00070600"/>
    <w:rsid w:val="00070A0C"/>
    <w:rsid w:val="00070EAE"/>
    <w:rsid w:val="0007114F"/>
    <w:rsid w:val="000716B1"/>
    <w:rsid w:val="000717B7"/>
    <w:rsid w:val="00071BA9"/>
    <w:rsid w:val="00071E22"/>
    <w:rsid w:val="000720AF"/>
    <w:rsid w:val="00072266"/>
    <w:rsid w:val="000722DA"/>
    <w:rsid w:val="00072D68"/>
    <w:rsid w:val="0007300F"/>
    <w:rsid w:val="00073AC2"/>
    <w:rsid w:val="00073CFC"/>
    <w:rsid w:val="00074516"/>
    <w:rsid w:val="00074780"/>
    <w:rsid w:val="00075513"/>
    <w:rsid w:val="00075603"/>
    <w:rsid w:val="000758CA"/>
    <w:rsid w:val="00075BDA"/>
    <w:rsid w:val="00075F64"/>
    <w:rsid w:val="000766A8"/>
    <w:rsid w:val="00077321"/>
    <w:rsid w:val="00077A76"/>
    <w:rsid w:val="00077CA8"/>
    <w:rsid w:val="00077F4C"/>
    <w:rsid w:val="0008029B"/>
    <w:rsid w:val="000809F5"/>
    <w:rsid w:val="00080D1E"/>
    <w:rsid w:val="00081394"/>
    <w:rsid w:val="0008168F"/>
    <w:rsid w:val="0008170F"/>
    <w:rsid w:val="00081B22"/>
    <w:rsid w:val="00082027"/>
    <w:rsid w:val="0008244A"/>
    <w:rsid w:val="00082677"/>
    <w:rsid w:val="000827D4"/>
    <w:rsid w:val="000829EA"/>
    <w:rsid w:val="00082AEB"/>
    <w:rsid w:val="00082E80"/>
    <w:rsid w:val="0008345B"/>
    <w:rsid w:val="00083FF4"/>
    <w:rsid w:val="00084560"/>
    <w:rsid w:val="00084704"/>
    <w:rsid w:val="000849F6"/>
    <w:rsid w:val="00084A4E"/>
    <w:rsid w:val="000856AC"/>
    <w:rsid w:val="0008572E"/>
    <w:rsid w:val="00085EAC"/>
    <w:rsid w:val="00085ED4"/>
    <w:rsid w:val="00086A2D"/>
    <w:rsid w:val="00087091"/>
    <w:rsid w:val="00087143"/>
    <w:rsid w:val="000875E4"/>
    <w:rsid w:val="0008761E"/>
    <w:rsid w:val="00087E59"/>
    <w:rsid w:val="00090060"/>
    <w:rsid w:val="00090545"/>
    <w:rsid w:val="000905DB"/>
    <w:rsid w:val="0009072B"/>
    <w:rsid w:val="0009084A"/>
    <w:rsid w:val="00090860"/>
    <w:rsid w:val="000908EA"/>
    <w:rsid w:val="00090CAC"/>
    <w:rsid w:val="00090CF8"/>
    <w:rsid w:val="00091303"/>
    <w:rsid w:val="00091417"/>
    <w:rsid w:val="00091726"/>
    <w:rsid w:val="00091C30"/>
    <w:rsid w:val="00091CDE"/>
    <w:rsid w:val="00091E0C"/>
    <w:rsid w:val="000923B4"/>
    <w:rsid w:val="0009274C"/>
    <w:rsid w:val="00092754"/>
    <w:rsid w:val="00092A68"/>
    <w:rsid w:val="00092D29"/>
    <w:rsid w:val="00092EAB"/>
    <w:rsid w:val="000931D8"/>
    <w:rsid w:val="000932A1"/>
    <w:rsid w:val="000933E4"/>
    <w:rsid w:val="0009352B"/>
    <w:rsid w:val="00093549"/>
    <w:rsid w:val="00093657"/>
    <w:rsid w:val="00093A41"/>
    <w:rsid w:val="00093AE0"/>
    <w:rsid w:val="00093CB1"/>
    <w:rsid w:val="00094804"/>
    <w:rsid w:val="0009490C"/>
    <w:rsid w:val="00094C47"/>
    <w:rsid w:val="00094E1E"/>
    <w:rsid w:val="00094EBF"/>
    <w:rsid w:val="000952B1"/>
    <w:rsid w:val="000954EE"/>
    <w:rsid w:val="000954FF"/>
    <w:rsid w:val="00095560"/>
    <w:rsid w:val="0009556A"/>
    <w:rsid w:val="00095967"/>
    <w:rsid w:val="00095A6E"/>
    <w:rsid w:val="00095B34"/>
    <w:rsid w:val="00095C2B"/>
    <w:rsid w:val="00095DA3"/>
    <w:rsid w:val="0009603D"/>
    <w:rsid w:val="00096427"/>
    <w:rsid w:val="000964F1"/>
    <w:rsid w:val="00096595"/>
    <w:rsid w:val="0009666E"/>
    <w:rsid w:val="0009669B"/>
    <w:rsid w:val="000968C5"/>
    <w:rsid w:val="00096E10"/>
    <w:rsid w:val="000977A1"/>
    <w:rsid w:val="00097919"/>
    <w:rsid w:val="00097A24"/>
    <w:rsid w:val="00097AED"/>
    <w:rsid w:val="00097FC6"/>
    <w:rsid w:val="000A0488"/>
    <w:rsid w:val="000A0B20"/>
    <w:rsid w:val="000A0F58"/>
    <w:rsid w:val="000A0F82"/>
    <w:rsid w:val="000A135A"/>
    <w:rsid w:val="000A1378"/>
    <w:rsid w:val="000A13F0"/>
    <w:rsid w:val="000A1432"/>
    <w:rsid w:val="000A14FE"/>
    <w:rsid w:val="000A1E17"/>
    <w:rsid w:val="000A2653"/>
    <w:rsid w:val="000A27CF"/>
    <w:rsid w:val="000A288D"/>
    <w:rsid w:val="000A2941"/>
    <w:rsid w:val="000A2B45"/>
    <w:rsid w:val="000A2CA9"/>
    <w:rsid w:val="000A2DBD"/>
    <w:rsid w:val="000A31BF"/>
    <w:rsid w:val="000A353D"/>
    <w:rsid w:val="000A368A"/>
    <w:rsid w:val="000A3E9E"/>
    <w:rsid w:val="000A3FBB"/>
    <w:rsid w:val="000A403E"/>
    <w:rsid w:val="000A421C"/>
    <w:rsid w:val="000A42F0"/>
    <w:rsid w:val="000A4432"/>
    <w:rsid w:val="000A47EC"/>
    <w:rsid w:val="000A4ECD"/>
    <w:rsid w:val="000A586D"/>
    <w:rsid w:val="000A5B03"/>
    <w:rsid w:val="000A5BEB"/>
    <w:rsid w:val="000A5D3E"/>
    <w:rsid w:val="000A5EBC"/>
    <w:rsid w:val="000A604C"/>
    <w:rsid w:val="000A6114"/>
    <w:rsid w:val="000A62E6"/>
    <w:rsid w:val="000A62FC"/>
    <w:rsid w:val="000A63FE"/>
    <w:rsid w:val="000A6521"/>
    <w:rsid w:val="000A67AA"/>
    <w:rsid w:val="000A68C0"/>
    <w:rsid w:val="000A6C32"/>
    <w:rsid w:val="000A6CF3"/>
    <w:rsid w:val="000A6FF0"/>
    <w:rsid w:val="000A78FE"/>
    <w:rsid w:val="000A79E2"/>
    <w:rsid w:val="000A7A62"/>
    <w:rsid w:val="000A7CEA"/>
    <w:rsid w:val="000A7EBC"/>
    <w:rsid w:val="000A7F29"/>
    <w:rsid w:val="000A7F62"/>
    <w:rsid w:val="000AF542"/>
    <w:rsid w:val="000B03C8"/>
    <w:rsid w:val="000B06E0"/>
    <w:rsid w:val="000B093B"/>
    <w:rsid w:val="000B0A9F"/>
    <w:rsid w:val="000B0D16"/>
    <w:rsid w:val="000B0DDD"/>
    <w:rsid w:val="000B1231"/>
    <w:rsid w:val="000B1568"/>
    <w:rsid w:val="000B17BD"/>
    <w:rsid w:val="000B1823"/>
    <w:rsid w:val="000B1B04"/>
    <w:rsid w:val="000B1CEF"/>
    <w:rsid w:val="000B23AD"/>
    <w:rsid w:val="000B25F2"/>
    <w:rsid w:val="000B282F"/>
    <w:rsid w:val="000B28E8"/>
    <w:rsid w:val="000B2985"/>
    <w:rsid w:val="000B29DD"/>
    <w:rsid w:val="000B2A40"/>
    <w:rsid w:val="000B2FC0"/>
    <w:rsid w:val="000B31DA"/>
    <w:rsid w:val="000B325A"/>
    <w:rsid w:val="000B3368"/>
    <w:rsid w:val="000B35C2"/>
    <w:rsid w:val="000B3B1D"/>
    <w:rsid w:val="000B3C86"/>
    <w:rsid w:val="000B3CC6"/>
    <w:rsid w:val="000B45FA"/>
    <w:rsid w:val="000B48F3"/>
    <w:rsid w:val="000B4AA1"/>
    <w:rsid w:val="000B4B62"/>
    <w:rsid w:val="000B4B6A"/>
    <w:rsid w:val="000B51B5"/>
    <w:rsid w:val="000B5297"/>
    <w:rsid w:val="000B58A0"/>
    <w:rsid w:val="000B5D41"/>
    <w:rsid w:val="000B5EFE"/>
    <w:rsid w:val="000B62EB"/>
    <w:rsid w:val="000B640A"/>
    <w:rsid w:val="000B6438"/>
    <w:rsid w:val="000B6E19"/>
    <w:rsid w:val="000B6F2A"/>
    <w:rsid w:val="000B6F67"/>
    <w:rsid w:val="000B7157"/>
    <w:rsid w:val="000B7514"/>
    <w:rsid w:val="000B7516"/>
    <w:rsid w:val="000B7B73"/>
    <w:rsid w:val="000B7D82"/>
    <w:rsid w:val="000B7DD1"/>
    <w:rsid w:val="000B7F1C"/>
    <w:rsid w:val="000C01F7"/>
    <w:rsid w:val="000C025D"/>
    <w:rsid w:val="000C038C"/>
    <w:rsid w:val="000C0A0B"/>
    <w:rsid w:val="000C0FC7"/>
    <w:rsid w:val="000C1299"/>
    <w:rsid w:val="000C15ED"/>
    <w:rsid w:val="000C18FE"/>
    <w:rsid w:val="000C19A3"/>
    <w:rsid w:val="000C1F91"/>
    <w:rsid w:val="000C24A4"/>
    <w:rsid w:val="000C2B25"/>
    <w:rsid w:val="000C2F3C"/>
    <w:rsid w:val="000C33BC"/>
    <w:rsid w:val="000C3924"/>
    <w:rsid w:val="000C3A27"/>
    <w:rsid w:val="000C3DB1"/>
    <w:rsid w:val="000C3E39"/>
    <w:rsid w:val="000C405B"/>
    <w:rsid w:val="000C41B4"/>
    <w:rsid w:val="000C426F"/>
    <w:rsid w:val="000C4297"/>
    <w:rsid w:val="000C433D"/>
    <w:rsid w:val="000C47DB"/>
    <w:rsid w:val="000C48C6"/>
    <w:rsid w:val="000C4EE9"/>
    <w:rsid w:val="000C4F11"/>
    <w:rsid w:val="000C4F1F"/>
    <w:rsid w:val="000C5336"/>
    <w:rsid w:val="000C578C"/>
    <w:rsid w:val="000C59A5"/>
    <w:rsid w:val="000C5B6D"/>
    <w:rsid w:val="000C6612"/>
    <w:rsid w:val="000C69B1"/>
    <w:rsid w:val="000C6D79"/>
    <w:rsid w:val="000C702C"/>
    <w:rsid w:val="000C722C"/>
    <w:rsid w:val="000C730D"/>
    <w:rsid w:val="000C752F"/>
    <w:rsid w:val="000C75A9"/>
    <w:rsid w:val="000C762B"/>
    <w:rsid w:val="000C76B4"/>
    <w:rsid w:val="000C7731"/>
    <w:rsid w:val="000C7779"/>
    <w:rsid w:val="000C7D3B"/>
    <w:rsid w:val="000C7F0F"/>
    <w:rsid w:val="000D0518"/>
    <w:rsid w:val="000D0819"/>
    <w:rsid w:val="000D0A6A"/>
    <w:rsid w:val="000D0B7A"/>
    <w:rsid w:val="000D0B96"/>
    <w:rsid w:val="000D117F"/>
    <w:rsid w:val="000D11D5"/>
    <w:rsid w:val="000D1289"/>
    <w:rsid w:val="000D1294"/>
    <w:rsid w:val="000D12BC"/>
    <w:rsid w:val="000D13DA"/>
    <w:rsid w:val="000D16E6"/>
    <w:rsid w:val="000D181C"/>
    <w:rsid w:val="000D1B04"/>
    <w:rsid w:val="000D1BE5"/>
    <w:rsid w:val="000D1D25"/>
    <w:rsid w:val="000D2520"/>
    <w:rsid w:val="000D2780"/>
    <w:rsid w:val="000D2A4E"/>
    <w:rsid w:val="000D2C70"/>
    <w:rsid w:val="000D2E2B"/>
    <w:rsid w:val="000D3500"/>
    <w:rsid w:val="000D415F"/>
    <w:rsid w:val="000D4575"/>
    <w:rsid w:val="000D4915"/>
    <w:rsid w:val="000D4F3B"/>
    <w:rsid w:val="000D5140"/>
    <w:rsid w:val="000D5246"/>
    <w:rsid w:val="000D5363"/>
    <w:rsid w:val="000D54CC"/>
    <w:rsid w:val="000D5658"/>
    <w:rsid w:val="000D56C5"/>
    <w:rsid w:val="000D5934"/>
    <w:rsid w:val="000D59A2"/>
    <w:rsid w:val="000D59D2"/>
    <w:rsid w:val="000D5B71"/>
    <w:rsid w:val="000D5D50"/>
    <w:rsid w:val="000D5E90"/>
    <w:rsid w:val="000D62FA"/>
    <w:rsid w:val="000D631A"/>
    <w:rsid w:val="000D6335"/>
    <w:rsid w:val="000D6371"/>
    <w:rsid w:val="000D6438"/>
    <w:rsid w:val="000D64AF"/>
    <w:rsid w:val="000D65C9"/>
    <w:rsid w:val="000D661C"/>
    <w:rsid w:val="000D6708"/>
    <w:rsid w:val="000D6933"/>
    <w:rsid w:val="000D6E46"/>
    <w:rsid w:val="000D6F06"/>
    <w:rsid w:val="000D7017"/>
    <w:rsid w:val="000D7125"/>
    <w:rsid w:val="000D7149"/>
    <w:rsid w:val="000D759F"/>
    <w:rsid w:val="000D78D5"/>
    <w:rsid w:val="000D7B68"/>
    <w:rsid w:val="000D7B76"/>
    <w:rsid w:val="000E0339"/>
    <w:rsid w:val="000E05B0"/>
    <w:rsid w:val="000E06EF"/>
    <w:rsid w:val="000E0713"/>
    <w:rsid w:val="000E0714"/>
    <w:rsid w:val="000E095A"/>
    <w:rsid w:val="000E0DDE"/>
    <w:rsid w:val="000E103C"/>
    <w:rsid w:val="000E10FF"/>
    <w:rsid w:val="000E1329"/>
    <w:rsid w:val="000E14A3"/>
    <w:rsid w:val="000E1B2E"/>
    <w:rsid w:val="000E1F11"/>
    <w:rsid w:val="000E20B1"/>
    <w:rsid w:val="000E243A"/>
    <w:rsid w:val="000E2457"/>
    <w:rsid w:val="000E27D2"/>
    <w:rsid w:val="000E2D06"/>
    <w:rsid w:val="000E2D75"/>
    <w:rsid w:val="000E314E"/>
    <w:rsid w:val="000E3247"/>
    <w:rsid w:val="000E3726"/>
    <w:rsid w:val="000E3740"/>
    <w:rsid w:val="000E396C"/>
    <w:rsid w:val="000E3A23"/>
    <w:rsid w:val="000E3CD3"/>
    <w:rsid w:val="000E40A8"/>
    <w:rsid w:val="000E4349"/>
    <w:rsid w:val="000E44E9"/>
    <w:rsid w:val="000E45B0"/>
    <w:rsid w:val="000E484A"/>
    <w:rsid w:val="000E48BB"/>
    <w:rsid w:val="000E4949"/>
    <w:rsid w:val="000E4A44"/>
    <w:rsid w:val="000E4C1F"/>
    <w:rsid w:val="000E4CFF"/>
    <w:rsid w:val="000E4DC9"/>
    <w:rsid w:val="000E4EA8"/>
    <w:rsid w:val="000E5492"/>
    <w:rsid w:val="000E5F77"/>
    <w:rsid w:val="000E64FE"/>
    <w:rsid w:val="000E6503"/>
    <w:rsid w:val="000E6D31"/>
    <w:rsid w:val="000E72D3"/>
    <w:rsid w:val="000E7456"/>
    <w:rsid w:val="000E754F"/>
    <w:rsid w:val="000E7730"/>
    <w:rsid w:val="000E77A2"/>
    <w:rsid w:val="000E7B31"/>
    <w:rsid w:val="000E7BAC"/>
    <w:rsid w:val="000E7C09"/>
    <w:rsid w:val="000E7DB5"/>
    <w:rsid w:val="000F0299"/>
    <w:rsid w:val="000F0467"/>
    <w:rsid w:val="000F09C3"/>
    <w:rsid w:val="000F0DC6"/>
    <w:rsid w:val="000F0E72"/>
    <w:rsid w:val="000F1029"/>
    <w:rsid w:val="000F11F6"/>
    <w:rsid w:val="000F125B"/>
    <w:rsid w:val="000F1431"/>
    <w:rsid w:val="000F16A5"/>
    <w:rsid w:val="000F1973"/>
    <w:rsid w:val="000F19E9"/>
    <w:rsid w:val="000F1B02"/>
    <w:rsid w:val="000F1BAC"/>
    <w:rsid w:val="000F227B"/>
    <w:rsid w:val="000F229F"/>
    <w:rsid w:val="000F2BB5"/>
    <w:rsid w:val="000F2CB2"/>
    <w:rsid w:val="000F31A0"/>
    <w:rsid w:val="000F3B6D"/>
    <w:rsid w:val="000F3D2C"/>
    <w:rsid w:val="000F405A"/>
    <w:rsid w:val="000F4382"/>
    <w:rsid w:val="000F457F"/>
    <w:rsid w:val="000F4730"/>
    <w:rsid w:val="000F4D5B"/>
    <w:rsid w:val="000F5483"/>
    <w:rsid w:val="000F56FF"/>
    <w:rsid w:val="000F5948"/>
    <w:rsid w:val="000F59CA"/>
    <w:rsid w:val="000F5C6B"/>
    <w:rsid w:val="000F6130"/>
    <w:rsid w:val="000F6168"/>
    <w:rsid w:val="000F6364"/>
    <w:rsid w:val="000F6DB0"/>
    <w:rsid w:val="000F6E0E"/>
    <w:rsid w:val="000F6E21"/>
    <w:rsid w:val="000F6E44"/>
    <w:rsid w:val="000F6FEE"/>
    <w:rsid w:val="000F7455"/>
    <w:rsid w:val="000F7462"/>
    <w:rsid w:val="000F76AC"/>
    <w:rsid w:val="000F7859"/>
    <w:rsid w:val="000F7968"/>
    <w:rsid w:val="0010005F"/>
    <w:rsid w:val="00101428"/>
    <w:rsid w:val="00101573"/>
    <w:rsid w:val="00101936"/>
    <w:rsid w:val="00101B04"/>
    <w:rsid w:val="00101C29"/>
    <w:rsid w:val="0010236A"/>
    <w:rsid w:val="001024E6"/>
    <w:rsid w:val="00102906"/>
    <w:rsid w:val="00102AF5"/>
    <w:rsid w:val="00102B7C"/>
    <w:rsid w:val="00102F0C"/>
    <w:rsid w:val="00103078"/>
    <w:rsid w:val="001032C7"/>
    <w:rsid w:val="001036F9"/>
    <w:rsid w:val="0010386B"/>
    <w:rsid w:val="00103912"/>
    <w:rsid w:val="00103A37"/>
    <w:rsid w:val="00103D59"/>
    <w:rsid w:val="001046B7"/>
    <w:rsid w:val="00104761"/>
    <w:rsid w:val="00104C17"/>
    <w:rsid w:val="00104CF6"/>
    <w:rsid w:val="001050BC"/>
    <w:rsid w:val="00105493"/>
    <w:rsid w:val="001056A2"/>
    <w:rsid w:val="00105983"/>
    <w:rsid w:val="001059AB"/>
    <w:rsid w:val="00105ED5"/>
    <w:rsid w:val="00106368"/>
    <w:rsid w:val="001063B3"/>
    <w:rsid w:val="00106475"/>
    <w:rsid w:val="00106515"/>
    <w:rsid w:val="00106C68"/>
    <w:rsid w:val="00106EFA"/>
    <w:rsid w:val="0010708A"/>
    <w:rsid w:val="001071D0"/>
    <w:rsid w:val="00107317"/>
    <w:rsid w:val="001074E5"/>
    <w:rsid w:val="00107BDB"/>
    <w:rsid w:val="00107E42"/>
    <w:rsid w:val="00107F69"/>
    <w:rsid w:val="00110164"/>
    <w:rsid w:val="00110670"/>
    <w:rsid w:val="00110CE9"/>
    <w:rsid w:val="00111123"/>
    <w:rsid w:val="001111EF"/>
    <w:rsid w:val="001113A8"/>
    <w:rsid w:val="00111764"/>
    <w:rsid w:val="00111E51"/>
    <w:rsid w:val="00111F8D"/>
    <w:rsid w:val="00112061"/>
    <w:rsid w:val="0011213C"/>
    <w:rsid w:val="00112381"/>
    <w:rsid w:val="00112471"/>
    <w:rsid w:val="001126B6"/>
    <w:rsid w:val="00112831"/>
    <w:rsid w:val="00112AA4"/>
    <w:rsid w:val="001138F8"/>
    <w:rsid w:val="00113B3F"/>
    <w:rsid w:val="00113CD0"/>
    <w:rsid w:val="00113CE8"/>
    <w:rsid w:val="00113E67"/>
    <w:rsid w:val="001143C3"/>
    <w:rsid w:val="001144B5"/>
    <w:rsid w:val="001144F7"/>
    <w:rsid w:val="00114632"/>
    <w:rsid w:val="00114809"/>
    <w:rsid w:val="00115229"/>
    <w:rsid w:val="00115C6A"/>
    <w:rsid w:val="00116700"/>
    <w:rsid w:val="00116804"/>
    <w:rsid w:val="00116B96"/>
    <w:rsid w:val="00116C1C"/>
    <w:rsid w:val="00116C86"/>
    <w:rsid w:val="00117199"/>
    <w:rsid w:val="0011722C"/>
    <w:rsid w:val="00117403"/>
    <w:rsid w:val="0011740B"/>
    <w:rsid w:val="001174D8"/>
    <w:rsid w:val="00117565"/>
    <w:rsid w:val="00117639"/>
    <w:rsid w:val="00117742"/>
    <w:rsid w:val="00117945"/>
    <w:rsid w:val="00117BCE"/>
    <w:rsid w:val="00117BD4"/>
    <w:rsid w:val="00117BE8"/>
    <w:rsid w:val="00117D22"/>
    <w:rsid w:val="00117D38"/>
    <w:rsid w:val="00120700"/>
    <w:rsid w:val="00120896"/>
    <w:rsid w:val="00120E0A"/>
    <w:rsid w:val="00120E17"/>
    <w:rsid w:val="00120F42"/>
    <w:rsid w:val="00120F9E"/>
    <w:rsid w:val="001215CE"/>
    <w:rsid w:val="00121B91"/>
    <w:rsid w:val="00121EEE"/>
    <w:rsid w:val="0012207C"/>
    <w:rsid w:val="0012218A"/>
    <w:rsid w:val="001221E8"/>
    <w:rsid w:val="001222BF"/>
    <w:rsid w:val="00122BE4"/>
    <w:rsid w:val="001230AE"/>
    <w:rsid w:val="00123C2C"/>
    <w:rsid w:val="00123F40"/>
    <w:rsid w:val="00124400"/>
    <w:rsid w:val="0012457C"/>
    <w:rsid w:val="001245FF"/>
    <w:rsid w:val="00124912"/>
    <w:rsid w:val="00124EC0"/>
    <w:rsid w:val="00125333"/>
    <w:rsid w:val="001257F5"/>
    <w:rsid w:val="00125D9F"/>
    <w:rsid w:val="00125F75"/>
    <w:rsid w:val="001261C8"/>
    <w:rsid w:val="00127238"/>
    <w:rsid w:val="00127356"/>
    <w:rsid w:val="001274F9"/>
    <w:rsid w:val="001277EF"/>
    <w:rsid w:val="0012780C"/>
    <w:rsid w:val="00127A04"/>
    <w:rsid w:val="00127F53"/>
    <w:rsid w:val="0013006C"/>
    <w:rsid w:val="00130217"/>
    <w:rsid w:val="00130663"/>
    <w:rsid w:val="001308F8"/>
    <w:rsid w:val="00130C1C"/>
    <w:rsid w:val="001311A5"/>
    <w:rsid w:val="001312A5"/>
    <w:rsid w:val="00131359"/>
    <w:rsid w:val="001313DE"/>
    <w:rsid w:val="001315ED"/>
    <w:rsid w:val="001316F9"/>
    <w:rsid w:val="0013179C"/>
    <w:rsid w:val="00131ADB"/>
    <w:rsid w:val="00131C53"/>
    <w:rsid w:val="00131EA5"/>
    <w:rsid w:val="00132190"/>
    <w:rsid w:val="00132239"/>
    <w:rsid w:val="001322EB"/>
    <w:rsid w:val="0013233D"/>
    <w:rsid w:val="00132B44"/>
    <w:rsid w:val="00132BCC"/>
    <w:rsid w:val="001330EA"/>
    <w:rsid w:val="0013364B"/>
    <w:rsid w:val="00133AAA"/>
    <w:rsid w:val="00133AE1"/>
    <w:rsid w:val="00133C74"/>
    <w:rsid w:val="00133CFC"/>
    <w:rsid w:val="0013400F"/>
    <w:rsid w:val="0013481E"/>
    <w:rsid w:val="00134ABB"/>
    <w:rsid w:val="00134BDA"/>
    <w:rsid w:val="00134F20"/>
    <w:rsid w:val="00134F9E"/>
    <w:rsid w:val="0013518A"/>
    <w:rsid w:val="00135234"/>
    <w:rsid w:val="0013559D"/>
    <w:rsid w:val="001355BF"/>
    <w:rsid w:val="00135668"/>
    <w:rsid w:val="0013566E"/>
    <w:rsid w:val="0013598F"/>
    <w:rsid w:val="00135B6C"/>
    <w:rsid w:val="001360E7"/>
    <w:rsid w:val="00136CD6"/>
    <w:rsid w:val="00136DAC"/>
    <w:rsid w:val="00137089"/>
    <w:rsid w:val="001372F4"/>
    <w:rsid w:val="0013767D"/>
    <w:rsid w:val="00137913"/>
    <w:rsid w:val="00137C6E"/>
    <w:rsid w:val="00137DF7"/>
    <w:rsid w:val="00140050"/>
    <w:rsid w:val="00140193"/>
    <w:rsid w:val="001401BB"/>
    <w:rsid w:val="0014039C"/>
    <w:rsid w:val="001407A3"/>
    <w:rsid w:val="00140986"/>
    <w:rsid w:val="00140A18"/>
    <w:rsid w:val="00140B0C"/>
    <w:rsid w:val="00140C80"/>
    <w:rsid w:val="00140CFA"/>
    <w:rsid w:val="0014145E"/>
    <w:rsid w:val="0014161A"/>
    <w:rsid w:val="00141883"/>
    <w:rsid w:val="00141A5D"/>
    <w:rsid w:val="00141DDB"/>
    <w:rsid w:val="00141E93"/>
    <w:rsid w:val="00141FB8"/>
    <w:rsid w:val="00141FC0"/>
    <w:rsid w:val="0014247D"/>
    <w:rsid w:val="001428C1"/>
    <w:rsid w:val="00142B0D"/>
    <w:rsid w:val="00142CEA"/>
    <w:rsid w:val="001433CC"/>
    <w:rsid w:val="00143430"/>
    <w:rsid w:val="0014345C"/>
    <w:rsid w:val="001434AE"/>
    <w:rsid w:val="00143EEA"/>
    <w:rsid w:val="00144059"/>
    <w:rsid w:val="0014411D"/>
    <w:rsid w:val="001441CC"/>
    <w:rsid w:val="00144487"/>
    <w:rsid w:val="001447D9"/>
    <w:rsid w:val="00145308"/>
    <w:rsid w:val="001454EB"/>
    <w:rsid w:val="001455AE"/>
    <w:rsid w:val="001458FA"/>
    <w:rsid w:val="001468D5"/>
    <w:rsid w:val="001468E3"/>
    <w:rsid w:val="001469ED"/>
    <w:rsid w:val="00146DD3"/>
    <w:rsid w:val="00147501"/>
    <w:rsid w:val="00147AA0"/>
    <w:rsid w:val="00147DFC"/>
    <w:rsid w:val="00150212"/>
    <w:rsid w:val="00150360"/>
    <w:rsid w:val="0015090E"/>
    <w:rsid w:val="001513A8"/>
    <w:rsid w:val="001513DA"/>
    <w:rsid w:val="00151B78"/>
    <w:rsid w:val="00151BD4"/>
    <w:rsid w:val="00151D59"/>
    <w:rsid w:val="00152132"/>
    <w:rsid w:val="001525EC"/>
    <w:rsid w:val="00152BCF"/>
    <w:rsid w:val="00152D94"/>
    <w:rsid w:val="00152F5E"/>
    <w:rsid w:val="00153067"/>
    <w:rsid w:val="00153169"/>
    <w:rsid w:val="00153311"/>
    <w:rsid w:val="00153802"/>
    <w:rsid w:val="00153F2D"/>
    <w:rsid w:val="00153F56"/>
    <w:rsid w:val="00154099"/>
    <w:rsid w:val="001541D9"/>
    <w:rsid w:val="00154309"/>
    <w:rsid w:val="00154359"/>
    <w:rsid w:val="001543B0"/>
    <w:rsid w:val="00154553"/>
    <w:rsid w:val="001547CD"/>
    <w:rsid w:val="00154C78"/>
    <w:rsid w:val="00154E7C"/>
    <w:rsid w:val="00155121"/>
    <w:rsid w:val="0015520E"/>
    <w:rsid w:val="00155455"/>
    <w:rsid w:val="001554CC"/>
    <w:rsid w:val="0015554A"/>
    <w:rsid w:val="001555F3"/>
    <w:rsid w:val="00155A44"/>
    <w:rsid w:val="00155AC5"/>
    <w:rsid w:val="00155B22"/>
    <w:rsid w:val="00155B41"/>
    <w:rsid w:val="0015622C"/>
    <w:rsid w:val="001562A4"/>
    <w:rsid w:val="001564BE"/>
    <w:rsid w:val="001568A5"/>
    <w:rsid w:val="00156A2C"/>
    <w:rsid w:val="00156AB4"/>
    <w:rsid w:val="00156F91"/>
    <w:rsid w:val="00157662"/>
    <w:rsid w:val="00157664"/>
    <w:rsid w:val="00157C7B"/>
    <w:rsid w:val="00157C94"/>
    <w:rsid w:val="00160346"/>
    <w:rsid w:val="0016047B"/>
    <w:rsid w:val="00160868"/>
    <w:rsid w:val="00160FB9"/>
    <w:rsid w:val="00160FBF"/>
    <w:rsid w:val="001613D5"/>
    <w:rsid w:val="00161441"/>
    <w:rsid w:val="00161832"/>
    <w:rsid w:val="00161B06"/>
    <w:rsid w:val="00161E2C"/>
    <w:rsid w:val="00161E83"/>
    <w:rsid w:val="001620B9"/>
    <w:rsid w:val="00162139"/>
    <w:rsid w:val="001624F3"/>
    <w:rsid w:val="001626A9"/>
    <w:rsid w:val="00162D94"/>
    <w:rsid w:val="00162E27"/>
    <w:rsid w:val="0016315A"/>
    <w:rsid w:val="00163244"/>
    <w:rsid w:val="00163368"/>
    <w:rsid w:val="0016341D"/>
    <w:rsid w:val="00163BB4"/>
    <w:rsid w:val="001640B3"/>
    <w:rsid w:val="001640DA"/>
    <w:rsid w:val="00164103"/>
    <w:rsid w:val="00164B41"/>
    <w:rsid w:val="00164B4C"/>
    <w:rsid w:val="00164EE5"/>
    <w:rsid w:val="001653EF"/>
    <w:rsid w:val="001654AF"/>
    <w:rsid w:val="00165AD9"/>
    <w:rsid w:val="00166036"/>
    <w:rsid w:val="001660A9"/>
    <w:rsid w:val="001666E7"/>
    <w:rsid w:val="00166C09"/>
    <w:rsid w:val="00167203"/>
    <w:rsid w:val="00167520"/>
    <w:rsid w:val="00167686"/>
    <w:rsid w:val="00167F72"/>
    <w:rsid w:val="001701DF"/>
    <w:rsid w:val="00170661"/>
    <w:rsid w:val="001706EA"/>
    <w:rsid w:val="00170810"/>
    <w:rsid w:val="001708E1"/>
    <w:rsid w:val="001709C5"/>
    <w:rsid w:val="00170A4F"/>
    <w:rsid w:val="001714A6"/>
    <w:rsid w:val="0017177C"/>
    <w:rsid w:val="00171AB3"/>
    <w:rsid w:val="00171ABC"/>
    <w:rsid w:val="00171B2B"/>
    <w:rsid w:val="00171CE1"/>
    <w:rsid w:val="00171DB7"/>
    <w:rsid w:val="00171E48"/>
    <w:rsid w:val="00172252"/>
    <w:rsid w:val="001726EA"/>
    <w:rsid w:val="0017287F"/>
    <w:rsid w:val="00173170"/>
    <w:rsid w:val="00173310"/>
    <w:rsid w:val="0017333E"/>
    <w:rsid w:val="00173368"/>
    <w:rsid w:val="001734FC"/>
    <w:rsid w:val="00173893"/>
    <w:rsid w:val="001739FA"/>
    <w:rsid w:val="00173CF5"/>
    <w:rsid w:val="00173F18"/>
    <w:rsid w:val="0017436E"/>
    <w:rsid w:val="00174A3D"/>
    <w:rsid w:val="00174C01"/>
    <w:rsid w:val="001750EF"/>
    <w:rsid w:val="00175233"/>
    <w:rsid w:val="001757BC"/>
    <w:rsid w:val="00175C01"/>
    <w:rsid w:val="0017630C"/>
    <w:rsid w:val="001763C6"/>
    <w:rsid w:val="00176624"/>
    <w:rsid w:val="0017719C"/>
    <w:rsid w:val="0017728E"/>
    <w:rsid w:val="00177382"/>
    <w:rsid w:val="001773E8"/>
    <w:rsid w:val="00177542"/>
    <w:rsid w:val="00177D17"/>
    <w:rsid w:val="00177DA9"/>
    <w:rsid w:val="00177DEE"/>
    <w:rsid w:val="00177F00"/>
    <w:rsid w:val="001805A3"/>
    <w:rsid w:val="00180693"/>
    <w:rsid w:val="00180718"/>
    <w:rsid w:val="00180B33"/>
    <w:rsid w:val="00181AF1"/>
    <w:rsid w:val="00181DF5"/>
    <w:rsid w:val="00181E16"/>
    <w:rsid w:val="001820F1"/>
    <w:rsid w:val="00182D41"/>
    <w:rsid w:val="00182F40"/>
    <w:rsid w:val="0018307B"/>
    <w:rsid w:val="001831C5"/>
    <w:rsid w:val="001832E6"/>
    <w:rsid w:val="00183318"/>
    <w:rsid w:val="00183368"/>
    <w:rsid w:val="00183663"/>
    <w:rsid w:val="00183724"/>
    <w:rsid w:val="0018375F"/>
    <w:rsid w:val="0018388C"/>
    <w:rsid w:val="00183C74"/>
    <w:rsid w:val="00183CC3"/>
    <w:rsid w:val="00183E6A"/>
    <w:rsid w:val="00183FB4"/>
    <w:rsid w:val="0018419D"/>
    <w:rsid w:val="00184689"/>
    <w:rsid w:val="001847B6"/>
    <w:rsid w:val="00184AFE"/>
    <w:rsid w:val="00184CE8"/>
    <w:rsid w:val="00184E62"/>
    <w:rsid w:val="00185108"/>
    <w:rsid w:val="0018517A"/>
    <w:rsid w:val="001852E8"/>
    <w:rsid w:val="001855B6"/>
    <w:rsid w:val="00185BF1"/>
    <w:rsid w:val="00186589"/>
    <w:rsid w:val="001876BB"/>
    <w:rsid w:val="00187B4C"/>
    <w:rsid w:val="00187D88"/>
    <w:rsid w:val="00190338"/>
    <w:rsid w:val="00190362"/>
    <w:rsid w:val="0019072D"/>
    <w:rsid w:val="001907A7"/>
    <w:rsid w:val="00190EAB"/>
    <w:rsid w:val="00190F10"/>
    <w:rsid w:val="00191768"/>
    <w:rsid w:val="001917E9"/>
    <w:rsid w:val="0019199E"/>
    <w:rsid w:val="00191AEC"/>
    <w:rsid w:val="00191C8C"/>
    <w:rsid w:val="00191E15"/>
    <w:rsid w:val="00191F23"/>
    <w:rsid w:val="00192346"/>
    <w:rsid w:val="001929F1"/>
    <w:rsid w:val="00192F2D"/>
    <w:rsid w:val="001932B3"/>
    <w:rsid w:val="00193355"/>
    <w:rsid w:val="001934DF"/>
    <w:rsid w:val="001934E8"/>
    <w:rsid w:val="0019362A"/>
    <w:rsid w:val="00193AAD"/>
    <w:rsid w:val="00193C8E"/>
    <w:rsid w:val="00193CA0"/>
    <w:rsid w:val="00193F16"/>
    <w:rsid w:val="00193FF7"/>
    <w:rsid w:val="001943CB"/>
    <w:rsid w:val="0019486A"/>
    <w:rsid w:val="00194E5F"/>
    <w:rsid w:val="00194E76"/>
    <w:rsid w:val="00194FB9"/>
    <w:rsid w:val="001950BF"/>
    <w:rsid w:val="0019599B"/>
    <w:rsid w:val="00195A53"/>
    <w:rsid w:val="00195AB2"/>
    <w:rsid w:val="00195C75"/>
    <w:rsid w:val="00195DC9"/>
    <w:rsid w:val="0019616F"/>
    <w:rsid w:val="001968E3"/>
    <w:rsid w:val="00196A4F"/>
    <w:rsid w:val="0019736D"/>
    <w:rsid w:val="001976C2"/>
    <w:rsid w:val="0019786D"/>
    <w:rsid w:val="00197920"/>
    <w:rsid w:val="001979E5"/>
    <w:rsid w:val="001A00D4"/>
    <w:rsid w:val="001A0852"/>
    <w:rsid w:val="001A0C9A"/>
    <w:rsid w:val="001A108B"/>
    <w:rsid w:val="001A1E1B"/>
    <w:rsid w:val="001A26F4"/>
    <w:rsid w:val="001A296A"/>
    <w:rsid w:val="001A3795"/>
    <w:rsid w:val="001A3830"/>
    <w:rsid w:val="001A3A28"/>
    <w:rsid w:val="001A3D2C"/>
    <w:rsid w:val="001A3DF6"/>
    <w:rsid w:val="001A3E98"/>
    <w:rsid w:val="001A42F1"/>
    <w:rsid w:val="001A44C8"/>
    <w:rsid w:val="001A4598"/>
    <w:rsid w:val="001A45F9"/>
    <w:rsid w:val="001A46F7"/>
    <w:rsid w:val="001A4711"/>
    <w:rsid w:val="001A4C56"/>
    <w:rsid w:val="001A4F06"/>
    <w:rsid w:val="001A5418"/>
    <w:rsid w:val="001A576F"/>
    <w:rsid w:val="001A5D73"/>
    <w:rsid w:val="001A5EEA"/>
    <w:rsid w:val="001A5FE4"/>
    <w:rsid w:val="001A60BB"/>
    <w:rsid w:val="001A6128"/>
    <w:rsid w:val="001A6B31"/>
    <w:rsid w:val="001A6C47"/>
    <w:rsid w:val="001A6D05"/>
    <w:rsid w:val="001A6F26"/>
    <w:rsid w:val="001A701E"/>
    <w:rsid w:val="001A70DE"/>
    <w:rsid w:val="001A7285"/>
    <w:rsid w:val="001A7603"/>
    <w:rsid w:val="001A78AB"/>
    <w:rsid w:val="001A7C34"/>
    <w:rsid w:val="001B0124"/>
    <w:rsid w:val="001B0818"/>
    <w:rsid w:val="001B0B50"/>
    <w:rsid w:val="001B0DC8"/>
    <w:rsid w:val="001B109E"/>
    <w:rsid w:val="001B1169"/>
    <w:rsid w:val="001B1235"/>
    <w:rsid w:val="001B152B"/>
    <w:rsid w:val="001B1C12"/>
    <w:rsid w:val="001B208F"/>
    <w:rsid w:val="001B2167"/>
    <w:rsid w:val="001B2322"/>
    <w:rsid w:val="001B25D8"/>
    <w:rsid w:val="001B2957"/>
    <w:rsid w:val="001B2A28"/>
    <w:rsid w:val="001B2A2C"/>
    <w:rsid w:val="001B2C1B"/>
    <w:rsid w:val="001B32A0"/>
    <w:rsid w:val="001B347E"/>
    <w:rsid w:val="001B364B"/>
    <w:rsid w:val="001B380F"/>
    <w:rsid w:val="001B3E57"/>
    <w:rsid w:val="001B43FB"/>
    <w:rsid w:val="001B443E"/>
    <w:rsid w:val="001B4598"/>
    <w:rsid w:val="001B46E5"/>
    <w:rsid w:val="001B51EC"/>
    <w:rsid w:val="001B5962"/>
    <w:rsid w:val="001B5A3B"/>
    <w:rsid w:val="001B5FCD"/>
    <w:rsid w:val="001B605A"/>
    <w:rsid w:val="001B62D0"/>
    <w:rsid w:val="001B67B5"/>
    <w:rsid w:val="001B6856"/>
    <w:rsid w:val="001B6893"/>
    <w:rsid w:val="001B6A3B"/>
    <w:rsid w:val="001B6BF4"/>
    <w:rsid w:val="001B6C70"/>
    <w:rsid w:val="001B7094"/>
    <w:rsid w:val="001B71E8"/>
    <w:rsid w:val="001B729C"/>
    <w:rsid w:val="001B7512"/>
    <w:rsid w:val="001B76A6"/>
    <w:rsid w:val="001B7710"/>
    <w:rsid w:val="001B78F1"/>
    <w:rsid w:val="001B7DA5"/>
    <w:rsid w:val="001B7E58"/>
    <w:rsid w:val="001B7E5C"/>
    <w:rsid w:val="001B7E9E"/>
    <w:rsid w:val="001C00A2"/>
    <w:rsid w:val="001C01B4"/>
    <w:rsid w:val="001C01F9"/>
    <w:rsid w:val="001C0958"/>
    <w:rsid w:val="001C11FC"/>
    <w:rsid w:val="001C139E"/>
    <w:rsid w:val="001C166B"/>
    <w:rsid w:val="001C171E"/>
    <w:rsid w:val="001C19AB"/>
    <w:rsid w:val="001C1CFA"/>
    <w:rsid w:val="001C2321"/>
    <w:rsid w:val="001C23E7"/>
    <w:rsid w:val="001C2484"/>
    <w:rsid w:val="001C28B0"/>
    <w:rsid w:val="001C2960"/>
    <w:rsid w:val="001C2B37"/>
    <w:rsid w:val="001C2C88"/>
    <w:rsid w:val="001C2E61"/>
    <w:rsid w:val="001C3741"/>
    <w:rsid w:val="001C3C3F"/>
    <w:rsid w:val="001C3F00"/>
    <w:rsid w:val="001C426F"/>
    <w:rsid w:val="001C4614"/>
    <w:rsid w:val="001C471B"/>
    <w:rsid w:val="001C4AC2"/>
    <w:rsid w:val="001C572D"/>
    <w:rsid w:val="001C5DCE"/>
    <w:rsid w:val="001C5DD0"/>
    <w:rsid w:val="001C5E54"/>
    <w:rsid w:val="001C61B9"/>
    <w:rsid w:val="001C64C3"/>
    <w:rsid w:val="001C66EC"/>
    <w:rsid w:val="001C73DF"/>
    <w:rsid w:val="001C75A6"/>
    <w:rsid w:val="001C792E"/>
    <w:rsid w:val="001C7A55"/>
    <w:rsid w:val="001C7BAD"/>
    <w:rsid w:val="001C7FF5"/>
    <w:rsid w:val="001D01AB"/>
    <w:rsid w:val="001D0255"/>
    <w:rsid w:val="001D0630"/>
    <w:rsid w:val="001D07B3"/>
    <w:rsid w:val="001D08D1"/>
    <w:rsid w:val="001D140D"/>
    <w:rsid w:val="001D16CB"/>
    <w:rsid w:val="001D1730"/>
    <w:rsid w:val="001D1815"/>
    <w:rsid w:val="001D19F3"/>
    <w:rsid w:val="001D1DF2"/>
    <w:rsid w:val="001D2748"/>
    <w:rsid w:val="001D2860"/>
    <w:rsid w:val="001D2B1C"/>
    <w:rsid w:val="001D2B37"/>
    <w:rsid w:val="001D2D9F"/>
    <w:rsid w:val="001D2E29"/>
    <w:rsid w:val="001D2F9C"/>
    <w:rsid w:val="001D30F2"/>
    <w:rsid w:val="001D31D5"/>
    <w:rsid w:val="001D3210"/>
    <w:rsid w:val="001D3735"/>
    <w:rsid w:val="001D3E29"/>
    <w:rsid w:val="001D44A8"/>
    <w:rsid w:val="001D4763"/>
    <w:rsid w:val="001D4AB7"/>
    <w:rsid w:val="001D4DB8"/>
    <w:rsid w:val="001D5063"/>
    <w:rsid w:val="001D50B5"/>
    <w:rsid w:val="001D550C"/>
    <w:rsid w:val="001D5606"/>
    <w:rsid w:val="001D5733"/>
    <w:rsid w:val="001D6621"/>
    <w:rsid w:val="001D675D"/>
    <w:rsid w:val="001D698D"/>
    <w:rsid w:val="001D6A1B"/>
    <w:rsid w:val="001D6AF6"/>
    <w:rsid w:val="001D6B3C"/>
    <w:rsid w:val="001D6D53"/>
    <w:rsid w:val="001D6F1C"/>
    <w:rsid w:val="001D6FC0"/>
    <w:rsid w:val="001D70B6"/>
    <w:rsid w:val="001D71A4"/>
    <w:rsid w:val="001D7337"/>
    <w:rsid w:val="001D75EC"/>
    <w:rsid w:val="001D7864"/>
    <w:rsid w:val="001D7D0A"/>
    <w:rsid w:val="001D7D88"/>
    <w:rsid w:val="001D7F73"/>
    <w:rsid w:val="001E0261"/>
    <w:rsid w:val="001E0356"/>
    <w:rsid w:val="001E1193"/>
    <w:rsid w:val="001E132B"/>
    <w:rsid w:val="001E1514"/>
    <w:rsid w:val="001E15C7"/>
    <w:rsid w:val="001E1874"/>
    <w:rsid w:val="001E1977"/>
    <w:rsid w:val="001E1B34"/>
    <w:rsid w:val="001E1FE3"/>
    <w:rsid w:val="001E208A"/>
    <w:rsid w:val="001E210E"/>
    <w:rsid w:val="001E26FB"/>
    <w:rsid w:val="001E2AA3"/>
    <w:rsid w:val="001E2C84"/>
    <w:rsid w:val="001E2D6B"/>
    <w:rsid w:val="001E3010"/>
    <w:rsid w:val="001E302D"/>
    <w:rsid w:val="001E3269"/>
    <w:rsid w:val="001E3719"/>
    <w:rsid w:val="001E39F3"/>
    <w:rsid w:val="001E3B68"/>
    <w:rsid w:val="001E3E1B"/>
    <w:rsid w:val="001E3FC6"/>
    <w:rsid w:val="001E403D"/>
    <w:rsid w:val="001E4156"/>
    <w:rsid w:val="001E43EC"/>
    <w:rsid w:val="001E4477"/>
    <w:rsid w:val="001E47B8"/>
    <w:rsid w:val="001E48EC"/>
    <w:rsid w:val="001E4967"/>
    <w:rsid w:val="001E4B38"/>
    <w:rsid w:val="001E4EB9"/>
    <w:rsid w:val="001E529B"/>
    <w:rsid w:val="001E54DD"/>
    <w:rsid w:val="001E5857"/>
    <w:rsid w:val="001E59CC"/>
    <w:rsid w:val="001E59F8"/>
    <w:rsid w:val="001E5B8C"/>
    <w:rsid w:val="001E5BE3"/>
    <w:rsid w:val="001E5DA2"/>
    <w:rsid w:val="001E5DC1"/>
    <w:rsid w:val="001E5E88"/>
    <w:rsid w:val="001E5E90"/>
    <w:rsid w:val="001E5F1B"/>
    <w:rsid w:val="001E628A"/>
    <w:rsid w:val="001E6598"/>
    <w:rsid w:val="001E6A17"/>
    <w:rsid w:val="001E6C6A"/>
    <w:rsid w:val="001E6D2F"/>
    <w:rsid w:val="001E6ED0"/>
    <w:rsid w:val="001E70E7"/>
    <w:rsid w:val="001E72AC"/>
    <w:rsid w:val="001E757A"/>
    <w:rsid w:val="001F01A6"/>
    <w:rsid w:val="001F03EA"/>
    <w:rsid w:val="001F056D"/>
    <w:rsid w:val="001F081D"/>
    <w:rsid w:val="001F0862"/>
    <w:rsid w:val="001F0C5A"/>
    <w:rsid w:val="001F0CF7"/>
    <w:rsid w:val="001F0ED4"/>
    <w:rsid w:val="001F16C6"/>
    <w:rsid w:val="001F17A0"/>
    <w:rsid w:val="001F18AC"/>
    <w:rsid w:val="001F194C"/>
    <w:rsid w:val="001F1CB5"/>
    <w:rsid w:val="001F2136"/>
    <w:rsid w:val="001F238B"/>
    <w:rsid w:val="001F2726"/>
    <w:rsid w:val="001F273E"/>
    <w:rsid w:val="001F29AA"/>
    <w:rsid w:val="001F2AE5"/>
    <w:rsid w:val="001F2B15"/>
    <w:rsid w:val="001F2C22"/>
    <w:rsid w:val="001F2E53"/>
    <w:rsid w:val="001F3071"/>
    <w:rsid w:val="001F3173"/>
    <w:rsid w:val="001F3735"/>
    <w:rsid w:val="001F374C"/>
    <w:rsid w:val="001F3D39"/>
    <w:rsid w:val="001F3E30"/>
    <w:rsid w:val="001F3FA2"/>
    <w:rsid w:val="001F40ED"/>
    <w:rsid w:val="001F4493"/>
    <w:rsid w:val="001F4909"/>
    <w:rsid w:val="001F4A39"/>
    <w:rsid w:val="001F4CA8"/>
    <w:rsid w:val="001F4E77"/>
    <w:rsid w:val="001F5446"/>
    <w:rsid w:val="001F57B4"/>
    <w:rsid w:val="001F5BA5"/>
    <w:rsid w:val="001F5E73"/>
    <w:rsid w:val="001F62FD"/>
    <w:rsid w:val="001F6988"/>
    <w:rsid w:val="001F7237"/>
    <w:rsid w:val="001F7617"/>
    <w:rsid w:val="001F783C"/>
    <w:rsid w:val="001F79EB"/>
    <w:rsid w:val="001F7DA8"/>
    <w:rsid w:val="00200382"/>
    <w:rsid w:val="00200515"/>
    <w:rsid w:val="00200941"/>
    <w:rsid w:val="00200DD7"/>
    <w:rsid w:val="00201315"/>
    <w:rsid w:val="00201391"/>
    <w:rsid w:val="00201917"/>
    <w:rsid w:val="00201AC6"/>
    <w:rsid w:val="00201E7B"/>
    <w:rsid w:val="00202752"/>
    <w:rsid w:val="00202770"/>
    <w:rsid w:val="00202A5C"/>
    <w:rsid w:val="00202A8A"/>
    <w:rsid w:val="00202AD3"/>
    <w:rsid w:val="00202C35"/>
    <w:rsid w:val="00202EE8"/>
    <w:rsid w:val="00202F7D"/>
    <w:rsid w:val="00202F84"/>
    <w:rsid w:val="00203204"/>
    <w:rsid w:val="00203286"/>
    <w:rsid w:val="002037D0"/>
    <w:rsid w:val="0020381E"/>
    <w:rsid w:val="00203BC1"/>
    <w:rsid w:val="00203C85"/>
    <w:rsid w:val="0020464F"/>
    <w:rsid w:val="002047C4"/>
    <w:rsid w:val="0020489A"/>
    <w:rsid w:val="00204AD8"/>
    <w:rsid w:val="00204BD3"/>
    <w:rsid w:val="00204C62"/>
    <w:rsid w:val="00204FD4"/>
    <w:rsid w:val="00205168"/>
    <w:rsid w:val="00205503"/>
    <w:rsid w:val="002058AB"/>
    <w:rsid w:val="002058D5"/>
    <w:rsid w:val="0020596B"/>
    <w:rsid w:val="00205AD8"/>
    <w:rsid w:val="00205F2B"/>
    <w:rsid w:val="00206041"/>
    <w:rsid w:val="00206454"/>
    <w:rsid w:val="002065A7"/>
    <w:rsid w:val="00206652"/>
    <w:rsid w:val="00206835"/>
    <w:rsid w:val="00207435"/>
    <w:rsid w:val="00207837"/>
    <w:rsid w:val="00207CD1"/>
    <w:rsid w:val="0021098F"/>
    <w:rsid w:val="00210B69"/>
    <w:rsid w:val="00210DA8"/>
    <w:rsid w:val="002119B1"/>
    <w:rsid w:val="00212209"/>
    <w:rsid w:val="002122A4"/>
    <w:rsid w:val="002122BC"/>
    <w:rsid w:val="002123DF"/>
    <w:rsid w:val="00212593"/>
    <w:rsid w:val="002125CE"/>
    <w:rsid w:val="00212CFD"/>
    <w:rsid w:val="00212D87"/>
    <w:rsid w:val="002132CC"/>
    <w:rsid w:val="0021332A"/>
    <w:rsid w:val="002133B8"/>
    <w:rsid w:val="002134FE"/>
    <w:rsid w:val="002139D9"/>
    <w:rsid w:val="00213D4C"/>
    <w:rsid w:val="00213DA9"/>
    <w:rsid w:val="00213E01"/>
    <w:rsid w:val="00213EE9"/>
    <w:rsid w:val="00214006"/>
    <w:rsid w:val="00214485"/>
    <w:rsid w:val="00214646"/>
    <w:rsid w:val="0021467F"/>
    <w:rsid w:val="0021492D"/>
    <w:rsid w:val="00214949"/>
    <w:rsid w:val="00214A4C"/>
    <w:rsid w:val="002150DE"/>
    <w:rsid w:val="0021550E"/>
    <w:rsid w:val="002156D2"/>
    <w:rsid w:val="002158DB"/>
    <w:rsid w:val="00215B80"/>
    <w:rsid w:val="00215D4F"/>
    <w:rsid w:val="00215D66"/>
    <w:rsid w:val="00215DDF"/>
    <w:rsid w:val="00215FDB"/>
    <w:rsid w:val="0021600B"/>
    <w:rsid w:val="0021606B"/>
    <w:rsid w:val="002163BC"/>
    <w:rsid w:val="0021660E"/>
    <w:rsid w:val="0021686B"/>
    <w:rsid w:val="002169D8"/>
    <w:rsid w:val="00216BF8"/>
    <w:rsid w:val="00216CC3"/>
    <w:rsid w:val="00216D35"/>
    <w:rsid w:val="00217669"/>
    <w:rsid w:val="00217925"/>
    <w:rsid w:val="002179F6"/>
    <w:rsid w:val="00217A95"/>
    <w:rsid w:val="00217B9C"/>
    <w:rsid w:val="00217C3F"/>
    <w:rsid w:val="00217EA6"/>
    <w:rsid w:val="002200B0"/>
    <w:rsid w:val="00220175"/>
    <w:rsid w:val="00220506"/>
    <w:rsid w:val="00220958"/>
    <w:rsid w:val="00220974"/>
    <w:rsid w:val="00220E5B"/>
    <w:rsid w:val="00220FB6"/>
    <w:rsid w:val="00220FC0"/>
    <w:rsid w:val="00221086"/>
    <w:rsid w:val="00221267"/>
    <w:rsid w:val="00221369"/>
    <w:rsid w:val="00221399"/>
    <w:rsid w:val="00221444"/>
    <w:rsid w:val="0022188F"/>
    <w:rsid w:val="00221F33"/>
    <w:rsid w:val="00221FE2"/>
    <w:rsid w:val="002221D1"/>
    <w:rsid w:val="00222273"/>
    <w:rsid w:val="002223BD"/>
    <w:rsid w:val="00222425"/>
    <w:rsid w:val="0022245C"/>
    <w:rsid w:val="00222553"/>
    <w:rsid w:val="002227E2"/>
    <w:rsid w:val="00222AAD"/>
    <w:rsid w:val="00222FC7"/>
    <w:rsid w:val="0022327B"/>
    <w:rsid w:val="00223509"/>
    <w:rsid w:val="00223527"/>
    <w:rsid w:val="002236C8"/>
    <w:rsid w:val="0022395F"/>
    <w:rsid w:val="002239E0"/>
    <w:rsid w:val="00223E32"/>
    <w:rsid w:val="00223E7F"/>
    <w:rsid w:val="00223F2A"/>
    <w:rsid w:val="00224B99"/>
    <w:rsid w:val="00224CC4"/>
    <w:rsid w:val="00225314"/>
    <w:rsid w:val="002255E5"/>
    <w:rsid w:val="00225850"/>
    <w:rsid w:val="00225B2D"/>
    <w:rsid w:val="00225BB6"/>
    <w:rsid w:val="00225D04"/>
    <w:rsid w:val="00225DAE"/>
    <w:rsid w:val="00225F06"/>
    <w:rsid w:val="0022662E"/>
    <w:rsid w:val="002266F7"/>
    <w:rsid w:val="00227298"/>
    <w:rsid w:val="0022763B"/>
    <w:rsid w:val="002305E3"/>
    <w:rsid w:val="00230634"/>
    <w:rsid w:val="002307BA"/>
    <w:rsid w:val="0023094A"/>
    <w:rsid w:val="00230B9B"/>
    <w:rsid w:val="0023147C"/>
    <w:rsid w:val="0023149C"/>
    <w:rsid w:val="00231A59"/>
    <w:rsid w:val="00231B80"/>
    <w:rsid w:val="00231F23"/>
    <w:rsid w:val="0023200E"/>
    <w:rsid w:val="002329AA"/>
    <w:rsid w:val="002330B2"/>
    <w:rsid w:val="002336FD"/>
    <w:rsid w:val="0023390B"/>
    <w:rsid w:val="00233960"/>
    <w:rsid w:val="00233D0D"/>
    <w:rsid w:val="00234218"/>
    <w:rsid w:val="0023450A"/>
    <w:rsid w:val="002345E9"/>
    <w:rsid w:val="00234C0C"/>
    <w:rsid w:val="00235972"/>
    <w:rsid w:val="00235CE3"/>
    <w:rsid w:val="00235DB2"/>
    <w:rsid w:val="00235E9F"/>
    <w:rsid w:val="00236401"/>
    <w:rsid w:val="0023644D"/>
    <w:rsid w:val="0023669C"/>
    <w:rsid w:val="00236807"/>
    <w:rsid w:val="00236B59"/>
    <w:rsid w:val="00236C76"/>
    <w:rsid w:val="00236EB4"/>
    <w:rsid w:val="00237251"/>
    <w:rsid w:val="00237F94"/>
    <w:rsid w:val="002402DD"/>
    <w:rsid w:val="0024059C"/>
    <w:rsid w:val="002405F9"/>
    <w:rsid w:val="002406BC"/>
    <w:rsid w:val="00240886"/>
    <w:rsid w:val="00240B97"/>
    <w:rsid w:val="00240C57"/>
    <w:rsid w:val="00240D6B"/>
    <w:rsid w:val="00240F34"/>
    <w:rsid w:val="00241146"/>
    <w:rsid w:val="0024180E"/>
    <w:rsid w:val="00241956"/>
    <w:rsid w:val="00241A5C"/>
    <w:rsid w:val="00241C38"/>
    <w:rsid w:val="00241DF1"/>
    <w:rsid w:val="0024248B"/>
    <w:rsid w:val="002425B9"/>
    <w:rsid w:val="002426FE"/>
    <w:rsid w:val="00242731"/>
    <w:rsid w:val="002427AE"/>
    <w:rsid w:val="00242800"/>
    <w:rsid w:val="00242B6C"/>
    <w:rsid w:val="00242DEE"/>
    <w:rsid w:val="00242E40"/>
    <w:rsid w:val="00243581"/>
    <w:rsid w:val="00243823"/>
    <w:rsid w:val="00243A33"/>
    <w:rsid w:val="00243CCC"/>
    <w:rsid w:val="00244079"/>
    <w:rsid w:val="0024418F"/>
    <w:rsid w:val="0024451D"/>
    <w:rsid w:val="00244643"/>
    <w:rsid w:val="0024497A"/>
    <w:rsid w:val="00244A25"/>
    <w:rsid w:val="00244E66"/>
    <w:rsid w:val="002450CB"/>
    <w:rsid w:val="00245823"/>
    <w:rsid w:val="00245D6F"/>
    <w:rsid w:val="0024636E"/>
    <w:rsid w:val="002463C6"/>
    <w:rsid w:val="0024648D"/>
    <w:rsid w:val="0024663C"/>
    <w:rsid w:val="002467FE"/>
    <w:rsid w:val="00246B32"/>
    <w:rsid w:val="00246E1A"/>
    <w:rsid w:val="00247172"/>
    <w:rsid w:val="00247192"/>
    <w:rsid w:val="0024720F"/>
    <w:rsid w:val="0024772B"/>
    <w:rsid w:val="00247812"/>
    <w:rsid w:val="00247F86"/>
    <w:rsid w:val="0025041D"/>
    <w:rsid w:val="0025054B"/>
    <w:rsid w:val="00250C5B"/>
    <w:rsid w:val="002512B2"/>
    <w:rsid w:val="00251C69"/>
    <w:rsid w:val="00251C95"/>
    <w:rsid w:val="00251D25"/>
    <w:rsid w:val="00252042"/>
    <w:rsid w:val="0025236A"/>
    <w:rsid w:val="00252652"/>
    <w:rsid w:val="00252D51"/>
    <w:rsid w:val="00252D7F"/>
    <w:rsid w:val="0025309C"/>
    <w:rsid w:val="00253637"/>
    <w:rsid w:val="0025369F"/>
    <w:rsid w:val="00253B80"/>
    <w:rsid w:val="00253E9D"/>
    <w:rsid w:val="002543EF"/>
    <w:rsid w:val="00254763"/>
    <w:rsid w:val="0025476B"/>
    <w:rsid w:val="0025476E"/>
    <w:rsid w:val="002552CE"/>
    <w:rsid w:val="00255835"/>
    <w:rsid w:val="00255D94"/>
    <w:rsid w:val="00255E8A"/>
    <w:rsid w:val="00255EE3"/>
    <w:rsid w:val="00256037"/>
    <w:rsid w:val="00256251"/>
    <w:rsid w:val="00256AF0"/>
    <w:rsid w:val="00256E0C"/>
    <w:rsid w:val="002573A8"/>
    <w:rsid w:val="0025778D"/>
    <w:rsid w:val="00257F27"/>
    <w:rsid w:val="002600DD"/>
    <w:rsid w:val="00260113"/>
    <w:rsid w:val="002605BA"/>
    <w:rsid w:val="00260B90"/>
    <w:rsid w:val="00260E0F"/>
    <w:rsid w:val="00261993"/>
    <w:rsid w:val="00262290"/>
    <w:rsid w:val="002622BA"/>
    <w:rsid w:val="002626A3"/>
    <w:rsid w:val="00262A03"/>
    <w:rsid w:val="00262AA2"/>
    <w:rsid w:val="00262CF2"/>
    <w:rsid w:val="00262F81"/>
    <w:rsid w:val="00262F9D"/>
    <w:rsid w:val="00263522"/>
    <w:rsid w:val="00263A76"/>
    <w:rsid w:val="00263EF0"/>
    <w:rsid w:val="00264046"/>
    <w:rsid w:val="00264083"/>
    <w:rsid w:val="00264141"/>
    <w:rsid w:val="0026425E"/>
    <w:rsid w:val="00264568"/>
    <w:rsid w:val="00264998"/>
    <w:rsid w:val="00264A2F"/>
    <w:rsid w:val="00264C96"/>
    <w:rsid w:val="00265574"/>
    <w:rsid w:val="002655AA"/>
    <w:rsid w:val="002656CD"/>
    <w:rsid w:val="00265C21"/>
    <w:rsid w:val="00266143"/>
    <w:rsid w:val="00266518"/>
    <w:rsid w:val="0026664C"/>
    <w:rsid w:val="002666F2"/>
    <w:rsid w:val="00266C26"/>
    <w:rsid w:val="00266F24"/>
    <w:rsid w:val="00267121"/>
    <w:rsid w:val="002674ED"/>
    <w:rsid w:val="0026759C"/>
    <w:rsid w:val="00267646"/>
    <w:rsid w:val="00267A88"/>
    <w:rsid w:val="00267F61"/>
    <w:rsid w:val="002700D3"/>
    <w:rsid w:val="00270126"/>
    <w:rsid w:val="00270363"/>
    <w:rsid w:val="00270724"/>
    <w:rsid w:val="00270897"/>
    <w:rsid w:val="00270A3C"/>
    <w:rsid w:val="00270B4C"/>
    <w:rsid w:val="00270EF7"/>
    <w:rsid w:val="00271054"/>
    <w:rsid w:val="002711D8"/>
    <w:rsid w:val="002712C0"/>
    <w:rsid w:val="002713A2"/>
    <w:rsid w:val="0027155F"/>
    <w:rsid w:val="002716DE"/>
    <w:rsid w:val="002717A0"/>
    <w:rsid w:val="002718D4"/>
    <w:rsid w:val="002718E3"/>
    <w:rsid w:val="002719BD"/>
    <w:rsid w:val="00271E32"/>
    <w:rsid w:val="00271FAB"/>
    <w:rsid w:val="00271FF8"/>
    <w:rsid w:val="002722BB"/>
    <w:rsid w:val="00272315"/>
    <w:rsid w:val="0027248B"/>
    <w:rsid w:val="002729D0"/>
    <w:rsid w:val="00272D51"/>
    <w:rsid w:val="00273200"/>
    <w:rsid w:val="002732DB"/>
    <w:rsid w:val="0027330A"/>
    <w:rsid w:val="00273828"/>
    <w:rsid w:val="00273B9B"/>
    <w:rsid w:val="00273C6C"/>
    <w:rsid w:val="00273F2A"/>
    <w:rsid w:val="002740F9"/>
    <w:rsid w:val="00274348"/>
    <w:rsid w:val="00274DD0"/>
    <w:rsid w:val="00274FE9"/>
    <w:rsid w:val="002751C3"/>
    <w:rsid w:val="00275497"/>
    <w:rsid w:val="00275A1A"/>
    <w:rsid w:val="00275B57"/>
    <w:rsid w:val="00275D15"/>
    <w:rsid w:val="0027613D"/>
    <w:rsid w:val="002761A0"/>
    <w:rsid w:val="002764D8"/>
    <w:rsid w:val="0027697E"/>
    <w:rsid w:val="00276D19"/>
    <w:rsid w:val="00276DF6"/>
    <w:rsid w:val="00276F70"/>
    <w:rsid w:val="00277175"/>
    <w:rsid w:val="0027750A"/>
    <w:rsid w:val="00277A13"/>
    <w:rsid w:val="00280914"/>
    <w:rsid w:val="00280BB8"/>
    <w:rsid w:val="00280C4A"/>
    <w:rsid w:val="00280E96"/>
    <w:rsid w:val="00281250"/>
    <w:rsid w:val="00281BED"/>
    <w:rsid w:val="002824CD"/>
    <w:rsid w:val="00282986"/>
    <w:rsid w:val="00282A72"/>
    <w:rsid w:val="00282F16"/>
    <w:rsid w:val="002830B3"/>
    <w:rsid w:val="00283294"/>
    <w:rsid w:val="00283A3B"/>
    <w:rsid w:val="00283C38"/>
    <w:rsid w:val="002841FB"/>
    <w:rsid w:val="00284717"/>
    <w:rsid w:val="00284ED0"/>
    <w:rsid w:val="00284F24"/>
    <w:rsid w:val="00284FC4"/>
    <w:rsid w:val="0028501F"/>
    <w:rsid w:val="0028508F"/>
    <w:rsid w:val="00285390"/>
    <w:rsid w:val="0028671C"/>
    <w:rsid w:val="00286C53"/>
    <w:rsid w:val="00286F0B"/>
    <w:rsid w:val="00286F59"/>
    <w:rsid w:val="00287325"/>
    <w:rsid w:val="002873E0"/>
    <w:rsid w:val="002873FC"/>
    <w:rsid w:val="00287569"/>
    <w:rsid w:val="002878C4"/>
    <w:rsid w:val="002878FD"/>
    <w:rsid w:val="00287A6D"/>
    <w:rsid w:val="00287C83"/>
    <w:rsid w:val="002903F0"/>
    <w:rsid w:val="0029097F"/>
    <w:rsid w:val="002909B9"/>
    <w:rsid w:val="00290BA7"/>
    <w:rsid w:val="00290D5F"/>
    <w:rsid w:val="002910C4"/>
    <w:rsid w:val="00291176"/>
    <w:rsid w:val="0029119E"/>
    <w:rsid w:val="00291425"/>
    <w:rsid w:val="002914F5"/>
    <w:rsid w:val="00291569"/>
    <w:rsid w:val="00291694"/>
    <w:rsid w:val="00291784"/>
    <w:rsid w:val="00291958"/>
    <w:rsid w:val="00291A2B"/>
    <w:rsid w:val="00292124"/>
    <w:rsid w:val="00292458"/>
    <w:rsid w:val="002925E5"/>
    <w:rsid w:val="00292676"/>
    <w:rsid w:val="00292D15"/>
    <w:rsid w:val="00292EB5"/>
    <w:rsid w:val="002930FA"/>
    <w:rsid w:val="002931D9"/>
    <w:rsid w:val="00293B32"/>
    <w:rsid w:val="00293C26"/>
    <w:rsid w:val="00294065"/>
    <w:rsid w:val="00294E03"/>
    <w:rsid w:val="00295384"/>
    <w:rsid w:val="00295557"/>
    <w:rsid w:val="00295655"/>
    <w:rsid w:val="002956B2"/>
    <w:rsid w:val="00295C65"/>
    <w:rsid w:val="00295E48"/>
    <w:rsid w:val="00295F86"/>
    <w:rsid w:val="00296145"/>
    <w:rsid w:val="002961F6"/>
    <w:rsid w:val="0029638A"/>
    <w:rsid w:val="002963CC"/>
    <w:rsid w:val="00296689"/>
    <w:rsid w:val="00296927"/>
    <w:rsid w:val="00296F78"/>
    <w:rsid w:val="0029709E"/>
    <w:rsid w:val="002971EB"/>
    <w:rsid w:val="002978CC"/>
    <w:rsid w:val="002A01C7"/>
    <w:rsid w:val="002A02CE"/>
    <w:rsid w:val="002A0575"/>
    <w:rsid w:val="002A059A"/>
    <w:rsid w:val="002A08F3"/>
    <w:rsid w:val="002A09DF"/>
    <w:rsid w:val="002A09E6"/>
    <w:rsid w:val="002A151F"/>
    <w:rsid w:val="002A18BC"/>
    <w:rsid w:val="002A1925"/>
    <w:rsid w:val="002A19CD"/>
    <w:rsid w:val="002A1A14"/>
    <w:rsid w:val="002A1CE0"/>
    <w:rsid w:val="002A1DEC"/>
    <w:rsid w:val="002A1DEE"/>
    <w:rsid w:val="002A2674"/>
    <w:rsid w:val="002A279D"/>
    <w:rsid w:val="002A2A59"/>
    <w:rsid w:val="002A2A9D"/>
    <w:rsid w:val="002A31E7"/>
    <w:rsid w:val="002A3445"/>
    <w:rsid w:val="002A3587"/>
    <w:rsid w:val="002A36CF"/>
    <w:rsid w:val="002A3C15"/>
    <w:rsid w:val="002A3D36"/>
    <w:rsid w:val="002A408C"/>
    <w:rsid w:val="002A4113"/>
    <w:rsid w:val="002A432B"/>
    <w:rsid w:val="002A4812"/>
    <w:rsid w:val="002A4AE6"/>
    <w:rsid w:val="002A4D1A"/>
    <w:rsid w:val="002A4E92"/>
    <w:rsid w:val="002A53C9"/>
    <w:rsid w:val="002A57D4"/>
    <w:rsid w:val="002A58FF"/>
    <w:rsid w:val="002A5D1F"/>
    <w:rsid w:val="002A5E07"/>
    <w:rsid w:val="002A5F9F"/>
    <w:rsid w:val="002A6011"/>
    <w:rsid w:val="002A6049"/>
    <w:rsid w:val="002A6B03"/>
    <w:rsid w:val="002A7DE4"/>
    <w:rsid w:val="002B02AA"/>
    <w:rsid w:val="002B0741"/>
    <w:rsid w:val="002B09F5"/>
    <w:rsid w:val="002B0ABA"/>
    <w:rsid w:val="002B0B40"/>
    <w:rsid w:val="002B0D4D"/>
    <w:rsid w:val="002B0E4D"/>
    <w:rsid w:val="002B103A"/>
    <w:rsid w:val="002B1063"/>
    <w:rsid w:val="002B19F4"/>
    <w:rsid w:val="002B1F20"/>
    <w:rsid w:val="002B26A7"/>
    <w:rsid w:val="002B2720"/>
    <w:rsid w:val="002B2CDF"/>
    <w:rsid w:val="002B3088"/>
    <w:rsid w:val="002B3167"/>
    <w:rsid w:val="002B3456"/>
    <w:rsid w:val="002B3993"/>
    <w:rsid w:val="002B3A1B"/>
    <w:rsid w:val="002B3CB3"/>
    <w:rsid w:val="002B3D4B"/>
    <w:rsid w:val="002B3F61"/>
    <w:rsid w:val="002B41C1"/>
    <w:rsid w:val="002B424A"/>
    <w:rsid w:val="002B4262"/>
    <w:rsid w:val="002B4317"/>
    <w:rsid w:val="002B464F"/>
    <w:rsid w:val="002B4748"/>
    <w:rsid w:val="002B48E4"/>
    <w:rsid w:val="002B49B5"/>
    <w:rsid w:val="002B4B4F"/>
    <w:rsid w:val="002B4D65"/>
    <w:rsid w:val="002B4FD5"/>
    <w:rsid w:val="002B5122"/>
    <w:rsid w:val="002B55F8"/>
    <w:rsid w:val="002B588F"/>
    <w:rsid w:val="002B5964"/>
    <w:rsid w:val="002B5C32"/>
    <w:rsid w:val="002B5D04"/>
    <w:rsid w:val="002B5D74"/>
    <w:rsid w:val="002B5FA6"/>
    <w:rsid w:val="002B60D5"/>
    <w:rsid w:val="002B67CC"/>
    <w:rsid w:val="002B692C"/>
    <w:rsid w:val="002B6A1B"/>
    <w:rsid w:val="002B6E0C"/>
    <w:rsid w:val="002B6FB7"/>
    <w:rsid w:val="002B7402"/>
    <w:rsid w:val="002B7418"/>
    <w:rsid w:val="002B759C"/>
    <w:rsid w:val="002B7947"/>
    <w:rsid w:val="002B7C0E"/>
    <w:rsid w:val="002C08CA"/>
    <w:rsid w:val="002C08F2"/>
    <w:rsid w:val="002C091E"/>
    <w:rsid w:val="002C15DF"/>
    <w:rsid w:val="002C1786"/>
    <w:rsid w:val="002C1C50"/>
    <w:rsid w:val="002C1C66"/>
    <w:rsid w:val="002C2680"/>
    <w:rsid w:val="002C2AE8"/>
    <w:rsid w:val="002C2BC7"/>
    <w:rsid w:val="002C3075"/>
    <w:rsid w:val="002C322F"/>
    <w:rsid w:val="002C32A5"/>
    <w:rsid w:val="002C32B0"/>
    <w:rsid w:val="002C3462"/>
    <w:rsid w:val="002C3790"/>
    <w:rsid w:val="002C38DB"/>
    <w:rsid w:val="002C3C9C"/>
    <w:rsid w:val="002C3E7A"/>
    <w:rsid w:val="002C421C"/>
    <w:rsid w:val="002C4319"/>
    <w:rsid w:val="002C4615"/>
    <w:rsid w:val="002C469D"/>
    <w:rsid w:val="002C4719"/>
    <w:rsid w:val="002C48DF"/>
    <w:rsid w:val="002C49C0"/>
    <w:rsid w:val="002C4D33"/>
    <w:rsid w:val="002C5089"/>
    <w:rsid w:val="002C50AA"/>
    <w:rsid w:val="002C5281"/>
    <w:rsid w:val="002C5283"/>
    <w:rsid w:val="002C559B"/>
    <w:rsid w:val="002C57AD"/>
    <w:rsid w:val="002C5859"/>
    <w:rsid w:val="002C5D0B"/>
    <w:rsid w:val="002C61FD"/>
    <w:rsid w:val="002C6225"/>
    <w:rsid w:val="002C62BC"/>
    <w:rsid w:val="002C6AB5"/>
    <w:rsid w:val="002C6BB7"/>
    <w:rsid w:val="002C6E02"/>
    <w:rsid w:val="002C734B"/>
    <w:rsid w:val="002C79F0"/>
    <w:rsid w:val="002C7D9C"/>
    <w:rsid w:val="002C7DD3"/>
    <w:rsid w:val="002C7FB5"/>
    <w:rsid w:val="002D00B8"/>
    <w:rsid w:val="002D017F"/>
    <w:rsid w:val="002D023E"/>
    <w:rsid w:val="002D0441"/>
    <w:rsid w:val="002D048A"/>
    <w:rsid w:val="002D0835"/>
    <w:rsid w:val="002D0860"/>
    <w:rsid w:val="002D0903"/>
    <w:rsid w:val="002D0975"/>
    <w:rsid w:val="002D0CE3"/>
    <w:rsid w:val="002D10D4"/>
    <w:rsid w:val="002D1179"/>
    <w:rsid w:val="002D1547"/>
    <w:rsid w:val="002D180F"/>
    <w:rsid w:val="002D1BE6"/>
    <w:rsid w:val="002D1EDD"/>
    <w:rsid w:val="002D255C"/>
    <w:rsid w:val="002D2AA1"/>
    <w:rsid w:val="002D2C61"/>
    <w:rsid w:val="002D2D8B"/>
    <w:rsid w:val="002D3401"/>
    <w:rsid w:val="002D34EC"/>
    <w:rsid w:val="002D3C50"/>
    <w:rsid w:val="002D4229"/>
    <w:rsid w:val="002D4659"/>
    <w:rsid w:val="002D465F"/>
    <w:rsid w:val="002D49E8"/>
    <w:rsid w:val="002D4CEF"/>
    <w:rsid w:val="002D4EFF"/>
    <w:rsid w:val="002D511F"/>
    <w:rsid w:val="002D5228"/>
    <w:rsid w:val="002D53AD"/>
    <w:rsid w:val="002D548B"/>
    <w:rsid w:val="002D58AF"/>
    <w:rsid w:val="002D5A4D"/>
    <w:rsid w:val="002D5B1B"/>
    <w:rsid w:val="002D5B78"/>
    <w:rsid w:val="002D5DC6"/>
    <w:rsid w:val="002D5E78"/>
    <w:rsid w:val="002D6213"/>
    <w:rsid w:val="002D627A"/>
    <w:rsid w:val="002D62B3"/>
    <w:rsid w:val="002D674E"/>
    <w:rsid w:val="002D6786"/>
    <w:rsid w:val="002D67BA"/>
    <w:rsid w:val="002D67BF"/>
    <w:rsid w:val="002D707C"/>
    <w:rsid w:val="002D77C3"/>
    <w:rsid w:val="002D7A76"/>
    <w:rsid w:val="002D7BCF"/>
    <w:rsid w:val="002E029E"/>
    <w:rsid w:val="002E046C"/>
    <w:rsid w:val="002E04EC"/>
    <w:rsid w:val="002E0563"/>
    <w:rsid w:val="002E0FCC"/>
    <w:rsid w:val="002E10F0"/>
    <w:rsid w:val="002E1552"/>
    <w:rsid w:val="002E182B"/>
    <w:rsid w:val="002E19FD"/>
    <w:rsid w:val="002E1D5A"/>
    <w:rsid w:val="002E1F7D"/>
    <w:rsid w:val="002E2160"/>
    <w:rsid w:val="002E2780"/>
    <w:rsid w:val="002E2D0B"/>
    <w:rsid w:val="002E2ECE"/>
    <w:rsid w:val="002E2FF4"/>
    <w:rsid w:val="002E300B"/>
    <w:rsid w:val="002E39D2"/>
    <w:rsid w:val="002E3B78"/>
    <w:rsid w:val="002E3D0C"/>
    <w:rsid w:val="002E3D66"/>
    <w:rsid w:val="002E3DEA"/>
    <w:rsid w:val="002E41D2"/>
    <w:rsid w:val="002E41D9"/>
    <w:rsid w:val="002E479D"/>
    <w:rsid w:val="002E47AC"/>
    <w:rsid w:val="002E4AAE"/>
    <w:rsid w:val="002E4AD0"/>
    <w:rsid w:val="002E4BF9"/>
    <w:rsid w:val="002E4CB5"/>
    <w:rsid w:val="002E4DCC"/>
    <w:rsid w:val="002E50A4"/>
    <w:rsid w:val="002E5365"/>
    <w:rsid w:val="002E538C"/>
    <w:rsid w:val="002E55B7"/>
    <w:rsid w:val="002E5A85"/>
    <w:rsid w:val="002E5E0F"/>
    <w:rsid w:val="002E6246"/>
    <w:rsid w:val="002E66B6"/>
    <w:rsid w:val="002E68E2"/>
    <w:rsid w:val="002E6BDA"/>
    <w:rsid w:val="002F0169"/>
    <w:rsid w:val="002F05F2"/>
    <w:rsid w:val="002F094E"/>
    <w:rsid w:val="002F0F4C"/>
    <w:rsid w:val="002F132F"/>
    <w:rsid w:val="002F15FA"/>
    <w:rsid w:val="002F1B09"/>
    <w:rsid w:val="002F1CE7"/>
    <w:rsid w:val="002F21A9"/>
    <w:rsid w:val="002F2469"/>
    <w:rsid w:val="002F254A"/>
    <w:rsid w:val="002F259C"/>
    <w:rsid w:val="002F2A5F"/>
    <w:rsid w:val="002F2AA0"/>
    <w:rsid w:val="002F2ABC"/>
    <w:rsid w:val="002F2BCA"/>
    <w:rsid w:val="002F2DAA"/>
    <w:rsid w:val="002F2DBF"/>
    <w:rsid w:val="002F3069"/>
    <w:rsid w:val="002F3640"/>
    <w:rsid w:val="002F37C0"/>
    <w:rsid w:val="002F39CF"/>
    <w:rsid w:val="002F423F"/>
    <w:rsid w:val="002F42DA"/>
    <w:rsid w:val="002F4956"/>
    <w:rsid w:val="002F4EFA"/>
    <w:rsid w:val="002F4F6A"/>
    <w:rsid w:val="002F530C"/>
    <w:rsid w:val="002F5369"/>
    <w:rsid w:val="002F550E"/>
    <w:rsid w:val="002F562D"/>
    <w:rsid w:val="002F567F"/>
    <w:rsid w:val="002F5B04"/>
    <w:rsid w:val="002F5B7E"/>
    <w:rsid w:val="002F5B84"/>
    <w:rsid w:val="002F5CE6"/>
    <w:rsid w:val="002F5E3F"/>
    <w:rsid w:val="002F5F49"/>
    <w:rsid w:val="002F637A"/>
    <w:rsid w:val="002F6992"/>
    <w:rsid w:val="002F6BDF"/>
    <w:rsid w:val="002F6DF5"/>
    <w:rsid w:val="002F6F0F"/>
    <w:rsid w:val="002F7329"/>
    <w:rsid w:val="002F757B"/>
    <w:rsid w:val="002F7B6D"/>
    <w:rsid w:val="003001AA"/>
    <w:rsid w:val="003005E1"/>
    <w:rsid w:val="0030074A"/>
    <w:rsid w:val="00300F2E"/>
    <w:rsid w:val="003012E7"/>
    <w:rsid w:val="003013E5"/>
    <w:rsid w:val="0030147F"/>
    <w:rsid w:val="003014B2"/>
    <w:rsid w:val="00302368"/>
    <w:rsid w:val="00302383"/>
    <w:rsid w:val="00302BE1"/>
    <w:rsid w:val="0030303C"/>
    <w:rsid w:val="003034FA"/>
    <w:rsid w:val="003035F7"/>
    <w:rsid w:val="00303968"/>
    <w:rsid w:val="00304034"/>
    <w:rsid w:val="003043F7"/>
    <w:rsid w:val="00304901"/>
    <w:rsid w:val="00304B29"/>
    <w:rsid w:val="00305C32"/>
    <w:rsid w:val="00305EF2"/>
    <w:rsid w:val="00305F9A"/>
    <w:rsid w:val="00305F9E"/>
    <w:rsid w:val="00306581"/>
    <w:rsid w:val="00306592"/>
    <w:rsid w:val="00306623"/>
    <w:rsid w:val="003079D9"/>
    <w:rsid w:val="00307C6B"/>
    <w:rsid w:val="00307DAC"/>
    <w:rsid w:val="00307E25"/>
    <w:rsid w:val="003100FD"/>
    <w:rsid w:val="00310538"/>
    <w:rsid w:val="00310AAE"/>
    <w:rsid w:val="0031116A"/>
    <w:rsid w:val="003115B0"/>
    <w:rsid w:val="0031166E"/>
    <w:rsid w:val="003116CC"/>
    <w:rsid w:val="0031172E"/>
    <w:rsid w:val="003119F1"/>
    <w:rsid w:val="00311A1F"/>
    <w:rsid w:val="00311A47"/>
    <w:rsid w:val="00311BB9"/>
    <w:rsid w:val="003120CB"/>
    <w:rsid w:val="00312260"/>
    <w:rsid w:val="003122BB"/>
    <w:rsid w:val="00312A75"/>
    <w:rsid w:val="00312C79"/>
    <w:rsid w:val="00312D2E"/>
    <w:rsid w:val="00312D9E"/>
    <w:rsid w:val="00313A94"/>
    <w:rsid w:val="00314359"/>
    <w:rsid w:val="00314457"/>
    <w:rsid w:val="00314461"/>
    <w:rsid w:val="0031455A"/>
    <w:rsid w:val="00314BF8"/>
    <w:rsid w:val="003152B3"/>
    <w:rsid w:val="003155C3"/>
    <w:rsid w:val="003155DD"/>
    <w:rsid w:val="003159D0"/>
    <w:rsid w:val="00315C7E"/>
    <w:rsid w:val="00315E87"/>
    <w:rsid w:val="00315EAB"/>
    <w:rsid w:val="003161CC"/>
    <w:rsid w:val="00316EFA"/>
    <w:rsid w:val="003170BF"/>
    <w:rsid w:val="00317273"/>
    <w:rsid w:val="00317352"/>
    <w:rsid w:val="003207AE"/>
    <w:rsid w:val="00320B58"/>
    <w:rsid w:val="00320D22"/>
    <w:rsid w:val="00320DF3"/>
    <w:rsid w:val="0032123F"/>
    <w:rsid w:val="00321512"/>
    <w:rsid w:val="003217EA"/>
    <w:rsid w:val="00321BD3"/>
    <w:rsid w:val="00321DB0"/>
    <w:rsid w:val="00322070"/>
    <w:rsid w:val="00322F18"/>
    <w:rsid w:val="00322F34"/>
    <w:rsid w:val="003234C4"/>
    <w:rsid w:val="0032381F"/>
    <w:rsid w:val="003241BE"/>
    <w:rsid w:val="003243DE"/>
    <w:rsid w:val="0032508E"/>
    <w:rsid w:val="00325253"/>
    <w:rsid w:val="0032584D"/>
    <w:rsid w:val="00325AC2"/>
    <w:rsid w:val="00326B7A"/>
    <w:rsid w:val="00326C48"/>
    <w:rsid w:val="00327061"/>
    <w:rsid w:val="00327210"/>
    <w:rsid w:val="00327301"/>
    <w:rsid w:val="00327BF3"/>
    <w:rsid w:val="00327CDC"/>
    <w:rsid w:val="00327CDF"/>
    <w:rsid w:val="00327E7A"/>
    <w:rsid w:val="00330298"/>
    <w:rsid w:val="00330C8A"/>
    <w:rsid w:val="00330D9A"/>
    <w:rsid w:val="00330EA1"/>
    <w:rsid w:val="003310C8"/>
    <w:rsid w:val="0033117B"/>
    <w:rsid w:val="003312B7"/>
    <w:rsid w:val="003316EB"/>
    <w:rsid w:val="00331B80"/>
    <w:rsid w:val="00331FED"/>
    <w:rsid w:val="00332652"/>
    <w:rsid w:val="00333498"/>
    <w:rsid w:val="00333D41"/>
    <w:rsid w:val="00333E0D"/>
    <w:rsid w:val="003340F5"/>
    <w:rsid w:val="003341A2"/>
    <w:rsid w:val="00334335"/>
    <w:rsid w:val="0033486D"/>
    <w:rsid w:val="00334DD8"/>
    <w:rsid w:val="0033510E"/>
    <w:rsid w:val="0033526D"/>
    <w:rsid w:val="00335756"/>
    <w:rsid w:val="00335A3C"/>
    <w:rsid w:val="00335A51"/>
    <w:rsid w:val="00335A94"/>
    <w:rsid w:val="00335AC7"/>
    <w:rsid w:val="00335AE2"/>
    <w:rsid w:val="00335D82"/>
    <w:rsid w:val="00336528"/>
    <w:rsid w:val="0033665D"/>
    <w:rsid w:val="003366D6"/>
    <w:rsid w:val="00336846"/>
    <w:rsid w:val="00336D3F"/>
    <w:rsid w:val="00336F79"/>
    <w:rsid w:val="003370E8"/>
    <w:rsid w:val="003371E7"/>
    <w:rsid w:val="00337260"/>
    <w:rsid w:val="003372BF"/>
    <w:rsid w:val="003372E8"/>
    <w:rsid w:val="003373F5"/>
    <w:rsid w:val="0033752E"/>
    <w:rsid w:val="00337697"/>
    <w:rsid w:val="00337CA9"/>
    <w:rsid w:val="00337CC0"/>
    <w:rsid w:val="00337F86"/>
    <w:rsid w:val="00337FA3"/>
    <w:rsid w:val="00340A01"/>
    <w:rsid w:val="00340A43"/>
    <w:rsid w:val="00340CCC"/>
    <w:rsid w:val="00340D39"/>
    <w:rsid w:val="00340E12"/>
    <w:rsid w:val="00340FA1"/>
    <w:rsid w:val="00341028"/>
    <w:rsid w:val="00341066"/>
    <w:rsid w:val="003412B4"/>
    <w:rsid w:val="003413CF"/>
    <w:rsid w:val="0034164E"/>
    <w:rsid w:val="00341807"/>
    <w:rsid w:val="00341814"/>
    <w:rsid w:val="00341BDE"/>
    <w:rsid w:val="00342139"/>
    <w:rsid w:val="00342679"/>
    <w:rsid w:val="0034294C"/>
    <w:rsid w:val="00342B55"/>
    <w:rsid w:val="003432AE"/>
    <w:rsid w:val="00343322"/>
    <w:rsid w:val="0034345D"/>
    <w:rsid w:val="00343A27"/>
    <w:rsid w:val="00343AE4"/>
    <w:rsid w:val="00343C03"/>
    <w:rsid w:val="00343C50"/>
    <w:rsid w:val="00343F39"/>
    <w:rsid w:val="003445DC"/>
    <w:rsid w:val="00344657"/>
    <w:rsid w:val="00344ABF"/>
    <w:rsid w:val="00344AD6"/>
    <w:rsid w:val="00344F8C"/>
    <w:rsid w:val="00345033"/>
    <w:rsid w:val="0034543A"/>
    <w:rsid w:val="00345D88"/>
    <w:rsid w:val="00345F6E"/>
    <w:rsid w:val="003460ED"/>
    <w:rsid w:val="0034611C"/>
    <w:rsid w:val="003462F5"/>
    <w:rsid w:val="003466E5"/>
    <w:rsid w:val="00346808"/>
    <w:rsid w:val="00346826"/>
    <w:rsid w:val="0034700A"/>
    <w:rsid w:val="003470DA"/>
    <w:rsid w:val="00347608"/>
    <w:rsid w:val="003476DD"/>
    <w:rsid w:val="00347B12"/>
    <w:rsid w:val="003503EC"/>
    <w:rsid w:val="00350902"/>
    <w:rsid w:val="00350CE2"/>
    <w:rsid w:val="003512E4"/>
    <w:rsid w:val="003514A3"/>
    <w:rsid w:val="003516D6"/>
    <w:rsid w:val="003517ED"/>
    <w:rsid w:val="00351A1C"/>
    <w:rsid w:val="00352299"/>
    <w:rsid w:val="003522BC"/>
    <w:rsid w:val="00352463"/>
    <w:rsid w:val="00352745"/>
    <w:rsid w:val="00352AD8"/>
    <w:rsid w:val="00352F0B"/>
    <w:rsid w:val="003531E2"/>
    <w:rsid w:val="00353549"/>
    <w:rsid w:val="00353A06"/>
    <w:rsid w:val="00353A54"/>
    <w:rsid w:val="00353BC6"/>
    <w:rsid w:val="00353CBA"/>
    <w:rsid w:val="0035423C"/>
    <w:rsid w:val="003548AA"/>
    <w:rsid w:val="00354BFC"/>
    <w:rsid w:val="0035500D"/>
    <w:rsid w:val="00355247"/>
    <w:rsid w:val="00355D40"/>
    <w:rsid w:val="00355E51"/>
    <w:rsid w:val="0035630F"/>
    <w:rsid w:val="003566A8"/>
    <w:rsid w:val="00356DDB"/>
    <w:rsid w:val="0035709E"/>
    <w:rsid w:val="00357622"/>
    <w:rsid w:val="00357D01"/>
    <w:rsid w:val="003605AB"/>
    <w:rsid w:val="00360655"/>
    <w:rsid w:val="00360817"/>
    <w:rsid w:val="00361018"/>
    <w:rsid w:val="0036125D"/>
    <w:rsid w:val="003615C2"/>
    <w:rsid w:val="00361676"/>
    <w:rsid w:val="0036189D"/>
    <w:rsid w:val="003618AC"/>
    <w:rsid w:val="0036194D"/>
    <w:rsid w:val="00362209"/>
    <w:rsid w:val="0036226C"/>
    <w:rsid w:val="00362651"/>
    <w:rsid w:val="00362685"/>
    <w:rsid w:val="00362A63"/>
    <w:rsid w:val="00362B67"/>
    <w:rsid w:val="00362CD4"/>
    <w:rsid w:val="00362D35"/>
    <w:rsid w:val="00362D70"/>
    <w:rsid w:val="00363475"/>
    <w:rsid w:val="00363619"/>
    <w:rsid w:val="003637C3"/>
    <w:rsid w:val="0036389A"/>
    <w:rsid w:val="00363F51"/>
    <w:rsid w:val="003641E1"/>
    <w:rsid w:val="00364629"/>
    <w:rsid w:val="00364C05"/>
    <w:rsid w:val="00364C1F"/>
    <w:rsid w:val="00364D36"/>
    <w:rsid w:val="00364E8C"/>
    <w:rsid w:val="0036593A"/>
    <w:rsid w:val="00365B23"/>
    <w:rsid w:val="003661CB"/>
    <w:rsid w:val="0036636A"/>
    <w:rsid w:val="00366B60"/>
    <w:rsid w:val="00366D79"/>
    <w:rsid w:val="00367066"/>
    <w:rsid w:val="00367219"/>
    <w:rsid w:val="003672D9"/>
    <w:rsid w:val="00367414"/>
    <w:rsid w:val="003676AE"/>
    <w:rsid w:val="003676FF"/>
    <w:rsid w:val="00367BB3"/>
    <w:rsid w:val="00367DDD"/>
    <w:rsid w:val="00367E11"/>
    <w:rsid w:val="00367EF7"/>
    <w:rsid w:val="003703E8"/>
    <w:rsid w:val="00370683"/>
    <w:rsid w:val="00370780"/>
    <w:rsid w:val="00370AAD"/>
    <w:rsid w:val="00370CB4"/>
    <w:rsid w:val="003711C9"/>
    <w:rsid w:val="0037144D"/>
    <w:rsid w:val="003715C0"/>
    <w:rsid w:val="003717C1"/>
    <w:rsid w:val="00371D6D"/>
    <w:rsid w:val="00371F18"/>
    <w:rsid w:val="00371FBA"/>
    <w:rsid w:val="003721FD"/>
    <w:rsid w:val="003725D0"/>
    <w:rsid w:val="00372BF4"/>
    <w:rsid w:val="00372C64"/>
    <w:rsid w:val="003731D2"/>
    <w:rsid w:val="00373292"/>
    <w:rsid w:val="003733C0"/>
    <w:rsid w:val="003733D8"/>
    <w:rsid w:val="00373888"/>
    <w:rsid w:val="00373B62"/>
    <w:rsid w:val="00373C2C"/>
    <w:rsid w:val="00373C77"/>
    <w:rsid w:val="00373C7D"/>
    <w:rsid w:val="00373E20"/>
    <w:rsid w:val="00373FF7"/>
    <w:rsid w:val="00374064"/>
    <w:rsid w:val="0037446E"/>
    <w:rsid w:val="0037486B"/>
    <w:rsid w:val="00374F5C"/>
    <w:rsid w:val="00375019"/>
    <w:rsid w:val="00375154"/>
    <w:rsid w:val="003751B4"/>
    <w:rsid w:val="00375305"/>
    <w:rsid w:val="0037543C"/>
    <w:rsid w:val="00375697"/>
    <w:rsid w:val="003756F0"/>
    <w:rsid w:val="00375AB5"/>
    <w:rsid w:val="00375E53"/>
    <w:rsid w:val="00376741"/>
    <w:rsid w:val="00376900"/>
    <w:rsid w:val="00376E29"/>
    <w:rsid w:val="00376E2E"/>
    <w:rsid w:val="00376EAD"/>
    <w:rsid w:val="003770B3"/>
    <w:rsid w:val="003777BE"/>
    <w:rsid w:val="003778DF"/>
    <w:rsid w:val="003778E6"/>
    <w:rsid w:val="00377C5A"/>
    <w:rsid w:val="00377D84"/>
    <w:rsid w:val="0038042D"/>
    <w:rsid w:val="003809A2"/>
    <w:rsid w:val="00380AFE"/>
    <w:rsid w:val="00380D59"/>
    <w:rsid w:val="00381090"/>
    <w:rsid w:val="003810B1"/>
    <w:rsid w:val="003814F2"/>
    <w:rsid w:val="00381A99"/>
    <w:rsid w:val="00381F1E"/>
    <w:rsid w:val="00382030"/>
    <w:rsid w:val="003821FE"/>
    <w:rsid w:val="003824B1"/>
    <w:rsid w:val="00382774"/>
    <w:rsid w:val="003827BC"/>
    <w:rsid w:val="003827E4"/>
    <w:rsid w:val="00382E8B"/>
    <w:rsid w:val="003839B6"/>
    <w:rsid w:val="00383F0D"/>
    <w:rsid w:val="003842DD"/>
    <w:rsid w:val="0038460D"/>
    <w:rsid w:val="00384C3E"/>
    <w:rsid w:val="00384CEA"/>
    <w:rsid w:val="00384D99"/>
    <w:rsid w:val="00385640"/>
    <w:rsid w:val="00385669"/>
    <w:rsid w:val="00385A9D"/>
    <w:rsid w:val="00385AE3"/>
    <w:rsid w:val="00385C67"/>
    <w:rsid w:val="00385D75"/>
    <w:rsid w:val="00385E28"/>
    <w:rsid w:val="00385F48"/>
    <w:rsid w:val="00385FC5"/>
    <w:rsid w:val="003862CA"/>
    <w:rsid w:val="003866B9"/>
    <w:rsid w:val="003866E7"/>
    <w:rsid w:val="00386B98"/>
    <w:rsid w:val="00387076"/>
    <w:rsid w:val="00387393"/>
    <w:rsid w:val="003874A7"/>
    <w:rsid w:val="003874A8"/>
    <w:rsid w:val="003877A4"/>
    <w:rsid w:val="00387DED"/>
    <w:rsid w:val="00387E30"/>
    <w:rsid w:val="00387E3A"/>
    <w:rsid w:val="00387E91"/>
    <w:rsid w:val="00390247"/>
    <w:rsid w:val="0039037F"/>
    <w:rsid w:val="003905F4"/>
    <w:rsid w:val="003907B3"/>
    <w:rsid w:val="00390AA4"/>
    <w:rsid w:val="00390B50"/>
    <w:rsid w:val="00390EC7"/>
    <w:rsid w:val="00390FDC"/>
    <w:rsid w:val="003911BA"/>
    <w:rsid w:val="00391319"/>
    <w:rsid w:val="0039156A"/>
    <w:rsid w:val="003915C1"/>
    <w:rsid w:val="00391A20"/>
    <w:rsid w:val="00391BFA"/>
    <w:rsid w:val="00391E17"/>
    <w:rsid w:val="00392344"/>
    <w:rsid w:val="00392407"/>
    <w:rsid w:val="00392525"/>
    <w:rsid w:val="0039263B"/>
    <w:rsid w:val="00392889"/>
    <w:rsid w:val="003929BA"/>
    <w:rsid w:val="00392B34"/>
    <w:rsid w:val="00392C19"/>
    <w:rsid w:val="00393200"/>
    <w:rsid w:val="00393417"/>
    <w:rsid w:val="003934A2"/>
    <w:rsid w:val="00393694"/>
    <w:rsid w:val="00393734"/>
    <w:rsid w:val="00393869"/>
    <w:rsid w:val="00393B9A"/>
    <w:rsid w:val="00393D48"/>
    <w:rsid w:val="00393EBE"/>
    <w:rsid w:val="00394009"/>
    <w:rsid w:val="00394132"/>
    <w:rsid w:val="0039413C"/>
    <w:rsid w:val="00394430"/>
    <w:rsid w:val="0039467C"/>
    <w:rsid w:val="00394723"/>
    <w:rsid w:val="00394BB9"/>
    <w:rsid w:val="00395306"/>
    <w:rsid w:val="003953EA"/>
    <w:rsid w:val="00395672"/>
    <w:rsid w:val="00395792"/>
    <w:rsid w:val="00395AC8"/>
    <w:rsid w:val="00395C98"/>
    <w:rsid w:val="003962D5"/>
    <w:rsid w:val="0039661D"/>
    <w:rsid w:val="00397308"/>
    <w:rsid w:val="003976B0"/>
    <w:rsid w:val="003977B1"/>
    <w:rsid w:val="00397A32"/>
    <w:rsid w:val="00397B17"/>
    <w:rsid w:val="00397E38"/>
    <w:rsid w:val="00397FA4"/>
    <w:rsid w:val="00397FE2"/>
    <w:rsid w:val="003A0262"/>
    <w:rsid w:val="003A0393"/>
    <w:rsid w:val="003A114A"/>
    <w:rsid w:val="003A1C90"/>
    <w:rsid w:val="003A2026"/>
    <w:rsid w:val="003A209E"/>
    <w:rsid w:val="003A23B6"/>
    <w:rsid w:val="003A2B11"/>
    <w:rsid w:val="003A2BCF"/>
    <w:rsid w:val="003A2D92"/>
    <w:rsid w:val="003A2DBD"/>
    <w:rsid w:val="003A30DA"/>
    <w:rsid w:val="003A31E2"/>
    <w:rsid w:val="003A3921"/>
    <w:rsid w:val="003A3BD5"/>
    <w:rsid w:val="003A3E60"/>
    <w:rsid w:val="003A3F5F"/>
    <w:rsid w:val="003A3FA4"/>
    <w:rsid w:val="003A4130"/>
    <w:rsid w:val="003A421C"/>
    <w:rsid w:val="003A43C9"/>
    <w:rsid w:val="003A4782"/>
    <w:rsid w:val="003A48CF"/>
    <w:rsid w:val="003A4A34"/>
    <w:rsid w:val="003A4AC4"/>
    <w:rsid w:val="003A4EC3"/>
    <w:rsid w:val="003A5292"/>
    <w:rsid w:val="003A5657"/>
    <w:rsid w:val="003A568E"/>
    <w:rsid w:val="003A606B"/>
    <w:rsid w:val="003A689D"/>
    <w:rsid w:val="003A69BD"/>
    <w:rsid w:val="003A6C7E"/>
    <w:rsid w:val="003A6FCB"/>
    <w:rsid w:val="003A72A8"/>
    <w:rsid w:val="003A76E0"/>
    <w:rsid w:val="003A771C"/>
    <w:rsid w:val="003A7A77"/>
    <w:rsid w:val="003A7BEA"/>
    <w:rsid w:val="003A7C83"/>
    <w:rsid w:val="003B01AA"/>
    <w:rsid w:val="003B02A8"/>
    <w:rsid w:val="003B0422"/>
    <w:rsid w:val="003B08D3"/>
    <w:rsid w:val="003B0917"/>
    <w:rsid w:val="003B0979"/>
    <w:rsid w:val="003B0F7F"/>
    <w:rsid w:val="003B0FB4"/>
    <w:rsid w:val="003B10CD"/>
    <w:rsid w:val="003B10D3"/>
    <w:rsid w:val="003B13AA"/>
    <w:rsid w:val="003B14A0"/>
    <w:rsid w:val="003B171A"/>
    <w:rsid w:val="003B185C"/>
    <w:rsid w:val="003B191F"/>
    <w:rsid w:val="003B1B67"/>
    <w:rsid w:val="003B1C18"/>
    <w:rsid w:val="003B1DC9"/>
    <w:rsid w:val="003B25E4"/>
    <w:rsid w:val="003B2758"/>
    <w:rsid w:val="003B27E5"/>
    <w:rsid w:val="003B2803"/>
    <w:rsid w:val="003B286A"/>
    <w:rsid w:val="003B2F3A"/>
    <w:rsid w:val="003B2F59"/>
    <w:rsid w:val="003B3108"/>
    <w:rsid w:val="003B3159"/>
    <w:rsid w:val="003B3421"/>
    <w:rsid w:val="003B35A0"/>
    <w:rsid w:val="003B3962"/>
    <w:rsid w:val="003B40B7"/>
    <w:rsid w:val="003B4405"/>
    <w:rsid w:val="003B440F"/>
    <w:rsid w:val="003B45B5"/>
    <w:rsid w:val="003B487F"/>
    <w:rsid w:val="003B4954"/>
    <w:rsid w:val="003B4DE4"/>
    <w:rsid w:val="003B5337"/>
    <w:rsid w:val="003B56FC"/>
    <w:rsid w:val="003B5CA9"/>
    <w:rsid w:val="003B6010"/>
    <w:rsid w:val="003B6727"/>
    <w:rsid w:val="003B6744"/>
    <w:rsid w:val="003B6A31"/>
    <w:rsid w:val="003B6B3E"/>
    <w:rsid w:val="003B6FB5"/>
    <w:rsid w:val="003B7193"/>
    <w:rsid w:val="003B7482"/>
    <w:rsid w:val="003B75DA"/>
    <w:rsid w:val="003B7606"/>
    <w:rsid w:val="003B760B"/>
    <w:rsid w:val="003B76F4"/>
    <w:rsid w:val="003B7968"/>
    <w:rsid w:val="003B7D91"/>
    <w:rsid w:val="003B7DB9"/>
    <w:rsid w:val="003B7FA6"/>
    <w:rsid w:val="003C0729"/>
    <w:rsid w:val="003C076E"/>
    <w:rsid w:val="003C0809"/>
    <w:rsid w:val="003C0A0B"/>
    <w:rsid w:val="003C0B23"/>
    <w:rsid w:val="003C11A4"/>
    <w:rsid w:val="003C11C0"/>
    <w:rsid w:val="003C1266"/>
    <w:rsid w:val="003C13E2"/>
    <w:rsid w:val="003C1C45"/>
    <w:rsid w:val="003C21C0"/>
    <w:rsid w:val="003C26F5"/>
    <w:rsid w:val="003C2B8E"/>
    <w:rsid w:val="003C308E"/>
    <w:rsid w:val="003C312B"/>
    <w:rsid w:val="003C3498"/>
    <w:rsid w:val="003C3DE7"/>
    <w:rsid w:val="003C445C"/>
    <w:rsid w:val="003C456F"/>
    <w:rsid w:val="003C4A94"/>
    <w:rsid w:val="003C4B8D"/>
    <w:rsid w:val="003C4DE7"/>
    <w:rsid w:val="003C4E0B"/>
    <w:rsid w:val="003C5860"/>
    <w:rsid w:val="003C5A38"/>
    <w:rsid w:val="003C5B8B"/>
    <w:rsid w:val="003C5FE9"/>
    <w:rsid w:val="003C63ED"/>
    <w:rsid w:val="003C65B3"/>
    <w:rsid w:val="003C660C"/>
    <w:rsid w:val="003C6724"/>
    <w:rsid w:val="003C6F22"/>
    <w:rsid w:val="003C7732"/>
    <w:rsid w:val="003C79C2"/>
    <w:rsid w:val="003C7B2F"/>
    <w:rsid w:val="003C7BD0"/>
    <w:rsid w:val="003C7C3A"/>
    <w:rsid w:val="003D048C"/>
    <w:rsid w:val="003D0D7D"/>
    <w:rsid w:val="003D13D6"/>
    <w:rsid w:val="003D1504"/>
    <w:rsid w:val="003D16CF"/>
    <w:rsid w:val="003D189E"/>
    <w:rsid w:val="003D1D9F"/>
    <w:rsid w:val="003D1FE0"/>
    <w:rsid w:val="003D23ED"/>
    <w:rsid w:val="003D2569"/>
    <w:rsid w:val="003D26D5"/>
    <w:rsid w:val="003D2728"/>
    <w:rsid w:val="003D280B"/>
    <w:rsid w:val="003D2E8E"/>
    <w:rsid w:val="003D3022"/>
    <w:rsid w:val="003D361A"/>
    <w:rsid w:val="003D3700"/>
    <w:rsid w:val="003D3705"/>
    <w:rsid w:val="003D3AC3"/>
    <w:rsid w:val="003D3ADC"/>
    <w:rsid w:val="003D42D6"/>
    <w:rsid w:val="003D4DCF"/>
    <w:rsid w:val="003D5036"/>
    <w:rsid w:val="003D536C"/>
    <w:rsid w:val="003D5ED3"/>
    <w:rsid w:val="003D6248"/>
    <w:rsid w:val="003D6307"/>
    <w:rsid w:val="003D637F"/>
    <w:rsid w:val="003D681F"/>
    <w:rsid w:val="003D6A2A"/>
    <w:rsid w:val="003D6B52"/>
    <w:rsid w:val="003D6F10"/>
    <w:rsid w:val="003D7038"/>
    <w:rsid w:val="003D7082"/>
    <w:rsid w:val="003D7111"/>
    <w:rsid w:val="003D77F0"/>
    <w:rsid w:val="003D79AC"/>
    <w:rsid w:val="003D7A18"/>
    <w:rsid w:val="003D7AF7"/>
    <w:rsid w:val="003D7CC6"/>
    <w:rsid w:val="003D7D52"/>
    <w:rsid w:val="003D7E30"/>
    <w:rsid w:val="003E0265"/>
    <w:rsid w:val="003E062B"/>
    <w:rsid w:val="003E0A42"/>
    <w:rsid w:val="003E0BB7"/>
    <w:rsid w:val="003E10AC"/>
    <w:rsid w:val="003E1557"/>
    <w:rsid w:val="003E1560"/>
    <w:rsid w:val="003E1622"/>
    <w:rsid w:val="003E1916"/>
    <w:rsid w:val="003E1BB5"/>
    <w:rsid w:val="003E1E52"/>
    <w:rsid w:val="003E2494"/>
    <w:rsid w:val="003E262A"/>
    <w:rsid w:val="003E2777"/>
    <w:rsid w:val="003E279C"/>
    <w:rsid w:val="003E29CD"/>
    <w:rsid w:val="003E2F10"/>
    <w:rsid w:val="003E3032"/>
    <w:rsid w:val="003E3726"/>
    <w:rsid w:val="003E3E54"/>
    <w:rsid w:val="003E3FD5"/>
    <w:rsid w:val="003E3FF1"/>
    <w:rsid w:val="003E4188"/>
    <w:rsid w:val="003E4673"/>
    <w:rsid w:val="003E491A"/>
    <w:rsid w:val="003E4A83"/>
    <w:rsid w:val="003E4BE1"/>
    <w:rsid w:val="003E4DB5"/>
    <w:rsid w:val="003E5130"/>
    <w:rsid w:val="003E515F"/>
    <w:rsid w:val="003E5A76"/>
    <w:rsid w:val="003E5D0B"/>
    <w:rsid w:val="003E5E78"/>
    <w:rsid w:val="003E5F55"/>
    <w:rsid w:val="003E5FDB"/>
    <w:rsid w:val="003E607E"/>
    <w:rsid w:val="003E676B"/>
    <w:rsid w:val="003E6DD8"/>
    <w:rsid w:val="003E6DE7"/>
    <w:rsid w:val="003E7362"/>
    <w:rsid w:val="003E78C2"/>
    <w:rsid w:val="003E7B2A"/>
    <w:rsid w:val="003E7B3C"/>
    <w:rsid w:val="003F09E7"/>
    <w:rsid w:val="003F0BBF"/>
    <w:rsid w:val="003F0BE4"/>
    <w:rsid w:val="003F0DFC"/>
    <w:rsid w:val="003F0F06"/>
    <w:rsid w:val="003F10D8"/>
    <w:rsid w:val="003F15E5"/>
    <w:rsid w:val="003F1820"/>
    <w:rsid w:val="003F1A0F"/>
    <w:rsid w:val="003F1A10"/>
    <w:rsid w:val="003F2109"/>
    <w:rsid w:val="003F221B"/>
    <w:rsid w:val="003F2504"/>
    <w:rsid w:val="003F258D"/>
    <w:rsid w:val="003F265F"/>
    <w:rsid w:val="003F3729"/>
    <w:rsid w:val="003F3A54"/>
    <w:rsid w:val="003F3B29"/>
    <w:rsid w:val="003F3B74"/>
    <w:rsid w:val="003F3D2D"/>
    <w:rsid w:val="003F3EA1"/>
    <w:rsid w:val="003F3EE9"/>
    <w:rsid w:val="003F4103"/>
    <w:rsid w:val="003F4A76"/>
    <w:rsid w:val="003F4C49"/>
    <w:rsid w:val="003F4E49"/>
    <w:rsid w:val="003F50A1"/>
    <w:rsid w:val="003F5228"/>
    <w:rsid w:val="003F555D"/>
    <w:rsid w:val="003F576E"/>
    <w:rsid w:val="003F61FD"/>
    <w:rsid w:val="003F645E"/>
    <w:rsid w:val="003F669F"/>
    <w:rsid w:val="003F66A7"/>
    <w:rsid w:val="003F684C"/>
    <w:rsid w:val="003F6D4D"/>
    <w:rsid w:val="003F7277"/>
    <w:rsid w:val="003F7467"/>
    <w:rsid w:val="003F7630"/>
    <w:rsid w:val="003F79E0"/>
    <w:rsid w:val="003F7ACB"/>
    <w:rsid w:val="003F7D4A"/>
    <w:rsid w:val="003F7D74"/>
    <w:rsid w:val="003F7DA9"/>
    <w:rsid w:val="003F7F51"/>
    <w:rsid w:val="0040077F"/>
    <w:rsid w:val="004009D2"/>
    <w:rsid w:val="00400DB4"/>
    <w:rsid w:val="004013CD"/>
    <w:rsid w:val="00401B9C"/>
    <w:rsid w:val="00401C35"/>
    <w:rsid w:val="00401CB8"/>
    <w:rsid w:val="00401EC3"/>
    <w:rsid w:val="00401F21"/>
    <w:rsid w:val="00402968"/>
    <w:rsid w:val="00402992"/>
    <w:rsid w:val="004030B9"/>
    <w:rsid w:val="00403166"/>
    <w:rsid w:val="00403429"/>
    <w:rsid w:val="00403765"/>
    <w:rsid w:val="00403F71"/>
    <w:rsid w:val="0040444B"/>
    <w:rsid w:val="0040445E"/>
    <w:rsid w:val="004044CF"/>
    <w:rsid w:val="0040453A"/>
    <w:rsid w:val="00404546"/>
    <w:rsid w:val="004048EA"/>
    <w:rsid w:val="00404DE7"/>
    <w:rsid w:val="00405018"/>
    <w:rsid w:val="00405273"/>
    <w:rsid w:val="004054EB"/>
    <w:rsid w:val="00405698"/>
    <w:rsid w:val="00405A08"/>
    <w:rsid w:val="00405D83"/>
    <w:rsid w:val="00405E3E"/>
    <w:rsid w:val="00405ECC"/>
    <w:rsid w:val="004061EE"/>
    <w:rsid w:val="0040665E"/>
    <w:rsid w:val="00406F50"/>
    <w:rsid w:val="0040709D"/>
    <w:rsid w:val="00407843"/>
    <w:rsid w:val="00407F0A"/>
    <w:rsid w:val="00407F7F"/>
    <w:rsid w:val="004100A4"/>
    <w:rsid w:val="004103E9"/>
    <w:rsid w:val="00410A55"/>
    <w:rsid w:val="00410F0C"/>
    <w:rsid w:val="0041115E"/>
    <w:rsid w:val="0041123F"/>
    <w:rsid w:val="004112CE"/>
    <w:rsid w:val="00411645"/>
    <w:rsid w:val="004116BB"/>
    <w:rsid w:val="0041298D"/>
    <w:rsid w:val="00412B2E"/>
    <w:rsid w:val="00412E87"/>
    <w:rsid w:val="00412E8C"/>
    <w:rsid w:val="00412FD8"/>
    <w:rsid w:val="0041338A"/>
    <w:rsid w:val="0041350B"/>
    <w:rsid w:val="0041386F"/>
    <w:rsid w:val="00413CE0"/>
    <w:rsid w:val="00413E1C"/>
    <w:rsid w:val="00413F5A"/>
    <w:rsid w:val="0041446A"/>
    <w:rsid w:val="0041477D"/>
    <w:rsid w:val="00414907"/>
    <w:rsid w:val="00414917"/>
    <w:rsid w:val="00414D67"/>
    <w:rsid w:val="00415218"/>
    <w:rsid w:val="004157EB"/>
    <w:rsid w:val="00415872"/>
    <w:rsid w:val="00415893"/>
    <w:rsid w:val="00415999"/>
    <w:rsid w:val="004159F6"/>
    <w:rsid w:val="00415EE2"/>
    <w:rsid w:val="00416172"/>
    <w:rsid w:val="0041626D"/>
    <w:rsid w:val="0041663F"/>
    <w:rsid w:val="00416671"/>
    <w:rsid w:val="004169FF"/>
    <w:rsid w:val="00416A9F"/>
    <w:rsid w:val="00416B28"/>
    <w:rsid w:val="00416B65"/>
    <w:rsid w:val="00416F55"/>
    <w:rsid w:val="00417051"/>
    <w:rsid w:val="004171E9"/>
    <w:rsid w:val="0041726F"/>
    <w:rsid w:val="004172B9"/>
    <w:rsid w:val="004175D8"/>
    <w:rsid w:val="00417C77"/>
    <w:rsid w:val="00417E2B"/>
    <w:rsid w:val="00417F0E"/>
    <w:rsid w:val="00417F9F"/>
    <w:rsid w:val="00417FD4"/>
    <w:rsid w:val="004200D9"/>
    <w:rsid w:val="00420208"/>
    <w:rsid w:val="0042021B"/>
    <w:rsid w:val="00420297"/>
    <w:rsid w:val="004205CF"/>
    <w:rsid w:val="004208FA"/>
    <w:rsid w:val="0042090E"/>
    <w:rsid w:val="00420A15"/>
    <w:rsid w:val="00420B54"/>
    <w:rsid w:val="00420D69"/>
    <w:rsid w:val="00420DF1"/>
    <w:rsid w:val="004213AA"/>
    <w:rsid w:val="00421908"/>
    <w:rsid w:val="0042195E"/>
    <w:rsid w:val="004219E9"/>
    <w:rsid w:val="00421A5A"/>
    <w:rsid w:val="00421F96"/>
    <w:rsid w:val="004220AA"/>
    <w:rsid w:val="004222B0"/>
    <w:rsid w:val="00422726"/>
    <w:rsid w:val="004228B6"/>
    <w:rsid w:val="004229DD"/>
    <w:rsid w:val="00422A2F"/>
    <w:rsid w:val="00422C1C"/>
    <w:rsid w:val="00423167"/>
    <w:rsid w:val="0042346B"/>
    <w:rsid w:val="0042390B"/>
    <w:rsid w:val="004239DF"/>
    <w:rsid w:val="00423AF4"/>
    <w:rsid w:val="00423C13"/>
    <w:rsid w:val="00423E2B"/>
    <w:rsid w:val="00423F5F"/>
    <w:rsid w:val="0042437A"/>
    <w:rsid w:val="004245CC"/>
    <w:rsid w:val="00424753"/>
    <w:rsid w:val="00424772"/>
    <w:rsid w:val="0042486C"/>
    <w:rsid w:val="00424874"/>
    <w:rsid w:val="0042493F"/>
    <w:rsid w:val="004249C3"/>
    <w:rsid w:val="00424A0D"/>
    <w:rsid w:val="00424C3A"/>
    <w:rsid w:val="00424E6E"/>
    <w:rsid w:val="0042534F"/>
    <w:rsid w:val="00425494"/>
    <w:rsid w:val="004256C7"/>
    <w:rsid w:val="0042585A"/>
    <w:rsid w:val="00425AEF"/>
    <w:rsid w:val="00425BEF"/>
    <w:rsid w:val="0042625E"/>
    <w:rsid w:val="0042629C"/>
    <w:rsid w:val="004263D7"/>
    <w:rsid w:val="0042658B"/>
    <w:rsid w:val="00426AA3"/>
    <w:rsid w:val="004271B2"/>
    <w:rsid w:val="004273D6"/>
    <w:rsid w:val="004278BD"/>
    <w:rsid w:val="00427D23"/>
    <w:rsid w:val="00427D8B"/>
    <w:rsid w:val="00427E31"/>
    <w:rsid w:val="00427F1C"/>
    <w:rsid w:val="00430104"/>
    <w:rsid w:val="00430187"/>
    <w:rsid w:val="004303B4"/>
    <w:rsid w:val="00430901"/>
    <w:rsid w:val="0043157A"/>
    <w:rsid w:val="00431BDB"/>
    <w:rsid w:val="00431C0A"/>
    <w:rsid w:val="0043212E"/>
    <w:rsid w:val="0043217A"/>
    <w:rsid w:val="004322A8"/>
    <w:rsid w:val="0043230A"/>
    <w:rsid w:val="00432677"/>
    <w:rsid w:val="004326E2"/>
    <w:rsid w:val="00432FB4"/>
    <w:rsid w:val="004331DF"/>
    <w:rsid w:val="00433243"/>
    <w:rsid w:val="00433289"/>
    <w:rsid w:val="004335AA"/>
    <w:rsid w:val="004335DD"/>
    <w:rsid w:val="0043381E"/>
    <w:rsid w:val="00433A05"/>
    <w:rsid w:val="00433ACA"/>
    <w:rsid w:val="00433B81"/>
    <w:rsid w:val="00433C78"/>
    <w:rsid w:val="0043452A"/>
    <w:rsid w:val="004346D6"/>
    <w:rsid w:val="0043496A"/>
    <w:rsid w:val="00434EC5"/>
    <w:rsid w:val="00435566"/>
    <w:rsid w:val="0043575A"/>
    <w:rsid w:val="00435866"/>
    <w:rsid w:val="00435ACA"/>
    <w:rsid w:val="00435B61"/>
    <w:rsid w:val="00435C47"/>
    <w:rsid w:val="00436156"/>
    <w:rsid w:val="004361BB"/>
    <w:rsid w:val="004362F3"/>
    <w:rsid w:val="004376A1"/>
    <w:rsid w:val="004377F9"/>
    <w:rsid w:val="004379E9"/>
    <w:rsid w:val="00437C8F"/>
    <w:rsid w:val="00437D54"/>
    <w:rsid w:val="00440125"/>
    <w:rsid w:val="00440A7F"/>
    <w:rsid w:val="00440B0A"/>
    <w:rsid w:val="00440E7C"/>
    <w:rsid w:val="004410A2"/>
    <w:rsid w:val="0044122D"/>
    <w:rsid w:val="0044131A"/>
    <w:rsid w:val="004416C8"/>
    <w:rsid w:val="00441B56"/>
    <w:rsid w:val="00441BEE"/>
    <w:rsid w:val="0044202D"/>
    <w:rsid w:val="0044236D"/>
    <w:rsid w:val="0044260A"/>
    <w:rsid w:val="0044290D"/>
    <w:rsid w:val="00442D9C"/>
    <w:rsid w:val="00442E23"/>
    <w:rsid w:val="004430AD"/>
    <w:rsid w:val="0044325F"/>
    <w:rsid w:val="00443607"/>
    <w:rsid w:val="004439E8"/>
    <w:rsid w:val="00443BEE"/>
    <w:rsid w:val="00443C63"/>
    <w:rsid w:val="0044402B"/>
    <w:rsid w:val="0044405F"/>
    <w:rsid w:val="00444354"/>
    <w:rsid w:val="004445BE"/>
    <w:rsid w:val="0044498F"/>
    <w:rsid w:val="00444996"/>
    <w:rsid w:val="00444D16"/>
    <w:rsid w:val="00444DBF"/>
    <w:rsid w:val="00444FA4"/>
    <w:rsid w:val="00445492"/>
    <w:rsid w:val="00445911"/>
    <w:rsid w:val="004459E9"/>
    <w:rsid w:val="00445AFF"/>
    <w:rsid w:val="00445C69"/>
    <w:rsid w:val="00445C8E"/>
    <w:rsid w:val="00445DBB"/>
    <w:rsid w:val="00445DD9"/>
    <w:rsid w:val="00445E5A"/>
    <w:rsid w:val="00446294"/>
    <w:rsid w:val="0044671B"/>
    <w:rsid w:val="00446E4F"/>
    <w:rsid w:val="004478C7"/>
    <w:rsid w:val="00447A07"/>
    <w:rsid w:val="00447A90"/>
    <w:rsid w:val="00450575"/>
    <w:rsid w:val="004507EA"/>
    <w:rsid w:val="004509C5"/>
    <w:rsid w:val="00450A86"/>
    <w:rsid w:val="00450D3E"/>
    <w:rsid w:val="00450ED9"/>
    <w:rsid w:val="00451B76"/>
    <w:rsid w:val="00451E61"/>
    <w:rsid w:val="00452292"/>
    <w:rsid w:val="00452880"/>
    <w:rsid w:val="00452F06"/>
    <w:rsid w:val="00453287"/>
    <w:rsid w:val="00453A89"/>
    <w:rsid w:val="00453C0C"/>
    <w:rsid w:val="00453C3C"/>
    <w:rsid w:val="00453FE1"/>
    <w:rsid w:val="0045465C"/>
    <w:rsid w:val="00454752"/>
    <w:rsid w:val="00454977"/>
    <w:rsid w:val="00454A38"/>
    <w:rsid w:val="00454DD3"/>
    <w:rsid w:val="004550A7"/>
    <w:rsid w:val="00455310"/>
    <w:rsid w:val="0045635B"/>
    <w:rsid w:val="00456393"/>
    <w:rsid w:val="00456BD9"/>
    <w:rsid w:val="00456C57"/>
    <w:rsid w:val="00456CAD"/>
    <w:rsid w:val="00456F37"/>
    <w:rsid w:val="00456F46"/>
    <w:rsid w:val="004570BA"/>
    <w:rsid w:val="0045745A"/>
    <w:rsid w:val="004575BD"/>
    <w:rsid w:val="00457DBD"/>
    <w:rsid w:val="00457ECB"/>
    <w:rsid w:val="00457F0B"/>
    <w:rsid w:val="00457F23"/>
    <w:rsid w:val="0046028A"/>
    <w:rsid w:val="0046058E"/>
    <w:rsid w:val="0046089E"/>
    <w:rsid w:val="004608A3"/>
    <w:rsid w:val="00460B5E"/>
    <w:rsid w:val="00460C85"/>
    <w:rsid w:val="00460F16"/>
    <w:rsid w:val="00461164"/>
    <w:rsid w:val="004618EC"/>
    <w:rsid w:val="004619AD"/>
    <w:rsid w:val="00461C47"/>
    <w:rsid w:val="0046207F"/>
    <w:rsid w:val="00462382"/>
    <w:rsid w:val="004624FF"/>
    <w:rsid w:val="00462D69"/>
    <w:rsid w:val="00462D75"/>
    <w:rsid w:val="00462E18"/>
    <w:rsid w:val="00463169"/>
    <w:rsid w:val="00463452"/>
    <w:rsid w:val="00463740"/>
    <w:rsid w:val="00463917"/>
    <w:rsid w:val="0046415C"/>
    <w:rsid w:val="0046431F"/>
    <w:rsid w:val="00464A3D"/>
    <w:rsid w:val="00464B4B"/>
    <w:rsid w:val="00464D3B"/>
    <w:rsid w:val="00464D3F"/>
    <w:rsid w:val="0046528D"/>
    <w:rsid w:val="00465399"/>
    <w:rsid w:val="00465812"/>
    <w:rsid w:val="004660AF"/>
    <w:rsid w:val="004660E1"/>
    <w:rsid w:val="0046625C"/>
    <w:rsid w:val="0046630E"/>
    <w:rsid w:val="0046633F"/>
    <w:rsid w:val="004664E6"/>
    <w:rsid w:val="00466785"/>
    <w:rsid w:val="00466A03"/>
    <w:rsid w:val="00466C2E"/>
    <w:rsid w:val="00466D63"/>
    <w:rsid w:val="00467031"/>
    <w:rsid w:val="004670C6"/>
    <w:rsid w:val="004673D3"/>
    <w:rsid w:val="00467669"/>
    <w:rsid w:val="004676D1"/>
    <w:rsid w:val="0046783E"/>
    <w:rsid w:val="00467BB1"/>
    <w:rsid w:val="00467C74"/>
    <w:rsid w:val="00467F63"/>
    <w:rsid w:val="00467FA9"/>
    <w:rsid w:val="004702FD"/>
    <w:rsid w:val="00470629"/>
    <w:rsid w:val="00470F40"/>
    <w:rsid w:val="00471201"/>
    <w:rsid w:val="00471C65"/>
    <w:rsid w:val="00471D7E"/>
    <w:rsid w:val="004720B4"/>
    <w:rsid w:val="004726FA"/>
    <w:rsid w:val="00472745"/>
    <w:rsid w:val="00472EB7"/>
    <w:rsid w:val="004731A1"/>
    <w:rsid w:val="00473248"/>
    <w:rsid w:val="004736F8"/>
    <w:rsid w:val="00473AC4"/>
    <w:rsid w:val="00473BC4"/>
    <w:rsid w:val="00473EE9"/>
    <w:rsid w:val="00474281"/>
    <w:rsid w:val="00474560"/>
    <w:rsid w:val="004745E1"/>
    <w:rsid w:val="004745E8"/>
    <w:rsid w:val="0047467B"/>
    <w:rsid w:val="00474B62"/>
    <w:rsid w:val="00474DDE"/>
    <w:rsid w:val="004750ED"/>
    <w:rsid w:val="004759BF"/>
    <w:rsid w:val="004759E4"/>
    <w:rsid w:val="00475A45"/>
    <w:rsid w:val="00475ADC"/>
    <w:rsid w:val="00475B44"/>
    <w:rsid w:val="00475C11"/>
    <w:rsid w:val="00475CED"/>
    <w:rsid w:val="004768CC"/>
    <w:rsid w:val="0047692E"/>
    <w:rsid w:val="00476C82"/>
    <w:rsid w:val="00476CEE"/>
    <w:rsid w:val="00476E59"/>
    <w:rsid w:val="00476F4E"/>
    <w:rsid w:val="00477058"/>
    <w:rsid w:val="0047711C"/>
    <w:rsid w:val="004773FF"/>
    <w:rsid w:val="00477446"/>
    <w:rsid w:val="00477891"/>
    <w:rsid w:val="00477DCC"/>
    <w:rsid w:val="00477DCF"/>
    <w:rsid w:val="004801FF"/>
    <w:rsid w:val="004804FC"/>
    <w:rsid w:val="00480553"/>
    <w:rsid w:val="004807DC"/>
    <w:rsid w:val="00480F56"/>
    <w:rsid w:val="00481785"/>
    <w:rsid w:val="00481BA6"/>
    <w:rsid w:val="00482108"/>
    <w:rsid w:val="004821A1"/>
    <w:rsid w:val="004822A3"/>
    <w:rsid w:val="0048234B"/>
    <w:rsid w:val="004824B4"/>
    <w:rsid w:val="00482796"/>
    <w:rsid w:val="004829C3"/>
    <w:rsid w:val="00482A5D"/>
    <w:rsid w:val="0048351F"/>
    <w:rsid w:val="004836AF"/>
    <w:rsid w:val="00483D08"/>
    <w:rsid w:val="00483D3C"/>
    <w:rsid w:val="00483DC5"/>
    <w:rsid w:val="004841AE"/>
    <w:rsid w:val="004841B1"/>
    <w:rsid w:val="004842EC"/>
    <w:rsid w:val="004844B9"/>
    <w:rsid w:val="004847A3"/>
    <w:rsid w:val="004849EE"/>
    <w:rsid w:val="00484AD8"/>
    <w:rsid w:val="00484CC3"/>
    <w:rsid w:val="0048566D"/>
    <w:rsid w:val="004858C5"/>
    <w:rsid w:val="00485A2D"/>
    <w:rsid w:val="00485A9D"/>
    <w:rsid w:val="00485BED"/>
    <w:rsid w:val="00485C55"/>
    <w:rsid w:val="00485CC8"/>
    <w:rsid w:val="00485E44"/>
    <w:rsid w:val="00485FD7"/>
    <w:rsid w:val="00485FFE"/>
    <w:rsid w:val="00486453"/>
    <w:rsid w:val="00486643"/>
    <w:rsid w:val="00486704"/>
    <w:rsid w:val="00486752"/>
    <w:rsid w:val="00486AF8"/>
    <w:rsid w:val="00486EAE"/>
    <w:rsid w:val="004871C3"/>
    <w:rsid w:val="00487288"/>
    <w:rsid w:val="00487382"/>
    <w:rsid w:val="00487624"/>
    <w:rsid w:val="00487A6A"/>
    <w:rsid w:val="00487B43"/>
    <w:rsid w:val="00487C45"/>
    <w:rsid w:val="004900BC"/>
    <w:rsid w:val="0049024F"/>
    <w:rsid w:val="004904EF"/>
    <w:rsid w:val="0049057C"/>
    <w:rsid w:val="004906FA"/>
    <w:rsid w:val="00490882"/>
    <w:rsid w:val="004908F8"/>
    <w:rsid w:val="00490C27"/>
    <w:rsid w:val="00490E25"/>
    <w:rsid w:val="00490E55"/>
    <w:rsid w:val="00490EB0"/>
    <w:rsid w:val="00490F94"/>
    <w:rsid w:val="004911DD"/>
    <w:rsid w:val="0049188E"/>
    <w:rsid w:val="00491932"/>
    <w:rsid w:val="00491A77"/>
    <w:rsid w:val="00491FC6"/>
    <w:rsid w:val="00492480"/>
    <w:rsid w:val="00492AB2"/>
    <w:rsid w:val="00492E9F"/>
    <w:rsid w:val="00493025"/>
    <w:rsid w:val="004930B3"/>
    <w:rsid w:val="004931E1"/>
    <w:rsid w:val="00493811"/>
    <w:rsid w:val="004939F7"/>
    <w:rsid w:val="00493BE7"/>
    <w:rsid w:val="00493D49"/>
    <w:rsid w:val="00493E4B"/>
    <w:rsid w:val="0049410B"/>
    <w:rsid w:val="00494165"/>
    <w:rsid w:val="004947FC"/>
    <w:rsid w:val="00494875"/>
    <w:rsid w:val="00494884"/>
    <w:rsid w:val="00494B9C"/>
    <w:rsid w:val="0049555C"/>
    <w:rsid w:val="0049592B"/>
    <w:rsid w:val="00495D3A"/>
    <w:rsid w:val="004961A3"/>
    <w:rsid w:val="00496389"/>
    <w:rsid w:val="00496550"/>
    <w:rsid w:val="004965E6"/>
    <w:rsid w:val="004967DC"/>
    <w:rsid w:val="00496A27"/>
    <w:rsid w:val="00496C10"/>
    <w:rsid w:val="00496E24"/>
    <w:rsid w:val="00497211"/>
    <w:rsid w:val="0049730A"/>
    <w:rsid w:val="00497389"/>
    <w:rsid w:val="0049754C"/>
    <w:rsid w:val="0049765C"/>
    <w:rsid w:val="004977DF"/>
    <w:rsid w:val="00497CFD"/>
    <w:rsid w:val="00497D18"/>
    <w:rsid w:val="00497D91"/>
    <w:rsid w:val="004A03D9"/>
    <w:rsid w:val="004A07C3"/>
    <w:rsid w:val="004A08D3"/>
    <w:rsid w:val="004A0931"/>
    <w:rsid w:val="004A0AD0"/>
    <w:rsid w:val="004A1039"/>
    <w:rsid w:val="004A10E9"/>
    <w:rsid w:val="004A1356"/>
    <w:rsid w:val="004A13AE"/>
    <w:rsid w:val="004A157A"/>
    <w:rsid w:val="004A176A"/>
    <w:rsid w:val="004A17E1"/>
    <w:rsid w:val="004A1896"/>
    <w:rsid w:val="004A19D6"/>
    <w:rsid w:val="004A1A2A"/>
    <w:rsid w:val="004A1D44"/>
    <w:rsid w:val="004A1FC1"/>
    <w:rsid w:val="004A1FD9"/>
    <w:rsid w:val="004A259B"/>
    <w:rsid w:val="004A27A4"/>
    <w:rsid w:val="004A2EE8"/>
    <w:rsid w:val="004A3402"/>
    <w:rsid w:val="004A35F3"/>
    <w:rsid w:val="004A3AC0"/>
    <w:rsid w:val="004A3F9B"/>
    <w:rsid w:val="004A45A4"/>
    <w:rsid w:val="004A45BD"/>
    <w:rsid w:val="004A49C1"/>
    <w:rsid w:val="004A50C9"/>
    <w:rsid w:val="004A5402"/>
    <w:rsid w:val="004A57EA"/>
    <w:rsid w:val="004A57F5"/>
    <w:rsid w:val="004A5BF0"/>
    <w:rsid w:val="004A6102"/>
    <w:rsid w:val="004A6934"/>
    <w:rsid w:val="004A6A45"/>
    <w:rsid w:val="004A6BE9"/>
    <w:rsid w:val="004A6C62"/>
    <w:rsid w:val="004A6D97"/>
    <w:rsid w:val="004A6DDA"/>
    <w:rsid w:val="004A6FBD"/>
    <w:rsid w:val="004A700E"/>
    <w:rsid w:val="004A7319"/>
    <w:rsid w:val="004A7778"/>
    <w:rsid w:val="004A7A6F"/>
    <w:rsid w:val="004A7B70"/>
    <w:rsid w:val="004B0220"/>
    <w:rsid w:val="004B04B9"/>
    <w:rsid w:val="004B04EC"/>
    <w:rsid w:val="004B067B"/>
    <w:rsid w:val="004B13E9"/>
    <w:rsid w:val="004B143B"/>
    <w:rsid w:val="004B1449"/>
    <w:rsid w:val="004B19BD"/>
    <w:rsid w:val="004B1A31"/>
    <w:rsid w:val="004B1C1F"/>
    <w:rsid w:val="004B1D88"/>
    <w:rsid w:val="004B1E3F"/>
    <w:rsid w:val="004B1FB7"/>
    <w:rsid w:val="004B201F"/>
    <w:rsid w:val="004B208A"/>
    <w:rsid w:val="004B2844"/>
    <w:rsid w:val="004B28C1"/>
    <w:rsid w:val="004B2E07"/>
    <w:rsid w:val="004B341B"/>
    <w:rsid w:val="004B35B0"/>
    <w:rsid w:val="004B38D7"/>
    <w:rsid w:val="004B39E5"/>
    <w:rsid w:val="004B3D90"/>
    <w:rsid w:val="004B3E1F"/>
    <w:rsid w:val="004B4B54"/>
    <w:rsid w:val="004B4C83"/>
    <w:rsid w:val="004B4D6E"/>
    <w:rsid w:val="004B4F93"/>
    <w:rsid w:val="004B51F1"/>
    <w:rsid w:val="004B5228"/>
    <w:rsid w:val="004B53F5"/>
    <w:rsid w:val="004B5765"/>
    <w:rsid w:val="004B5769"/>
    <w:rsid w:val="004B5C46"/>
    <w:rsid w:val="004B5C61"/>
    <w:rsid w:val="004B5CE6"/>
    <w:rsid w:val="004B5F94"/>
    <w:rsid w:val="004B61BF"/>
    <w:rsid w:val="004B627B"/>
    <w:rsid w:val="004B690D"/>
    <w:rsid w:val="004B697C"/>
    <w:rsid w:val="004B6A05"/>
    <w:rsid w:val="004B6B4B"/>
    <w:rsid w:val="004B6D16"/>
    <w:rsid w:val="004B6D6E"/>
    <w:rsid w:val="004B6DCF"/>
    <w:rsid w:val="004B6E80"/>
    <w:rsid w:val="004B74E4"/>
    <w:rsid w:val="004B75E1"/>
    <w:rsid w:val="004B7922"/>
    <w:rsid w:val="004B7942"/>
    <w:rsid w:val="004B79B3"/>
    <w:rsid w:val="004C011B"/>
    <w:rsid w:val="004C0284"/>
    <w:rsid w:val="004C09E4"/>
    <w:rsid w:val="004C0D5F"/>
    <w:rsid w:val="004C0FD1"/>
    <w:rsid w:val="004C102E"/>
    <w:rsid w:val="004C121E"/>
    <w:rsid w:val="004C1291"/>
    <w:rsid w:val="004C14A9"/>
    <w:rsid w:val="004C1854"/>
    <w:rsid w:val="004C1A8D"/>
    <w:rsid w:val="004C1BEB"/>
    <w:rsid w:val="004C1FA2"/>
    <w:rsid w:val="004C206A"/>
    <w:rsid w:val="004C227F"/>
    <w:rsid w:val="004C2743"/>
    <w:rsid w:val="004C2883"/>
    <w:rsid w:val="004C291C"/>
    <w:rsid w:val="004C2AEC"/>
    <w:rsid w:val="004C308F"/>
    <w:rsid w:val="004C3B8F"/>
    <w:rsid w:val="004C41A9"/>
    <w:rsid w:val="004C485C"/>
    <w:rsid w:val="004C48D2"/>
    <w:rsid w:val="004C518E"/>
    <w:rsid w:val="004C539D"/>
    <w:rsid w:val="004C559D"/>
    <w:rsid w:val="004C55B9"/>
    <w:rsid w:val="004C5AFD"/>
    <w:rsid w:val="004C617A"/>
    <w:rsid w:val="004C63A9"/>
    <w:rsid w:val="004C66FC"/>
    <w:rsid w:val="004C672D"/>
    <w:rsid w:val="004C6C27"/>
    <w:rsid w:val="004C6EFD"/>
    <w:rsid w:val="004C7363"/>
    <w:rsid w:val="004C743A"/>
    <w:rsid w:val="004C753D"/>
    <w:rsid w:val="004C789D"/>
    <w:rsid w:val="004C7BC4"/>
    <w:rsid w:val="004C7E0B"/>
    <w:rsid w:val="004C7FD0"/>
    <w:rsid w:val="004D0040"/>
    <w:rsid w:val="004D01B8"/>
    <w:rsid w:val="004D046D"/>
    <w:rsid w:val="004D04EC"/>
    <w:rsid w:val="004D09B8"/>
    <w:rsid w:val="004D0D9A"/>
    <w:rsid w:val="004D0FDD"/>
    <w:rsid w:val="004D1C0E"/>
    <w:rsid w:val="004D1C1C"/>
    <w:rsid w:val="004D21AE"/>
    <w:rsid w:val="004D2386"/>
    <w:rsid w:val="004D266D"/>
    <w:rsid w:val="004D2723"/>
    <w:rsid w:val="004D2B95"/>
    <w:rsid w:val="004D2E67"/>
    <w:rsid w:val="004D371B"/>
    <w:rsid w:val="004D3AB7"/>
    <w:rsid w:val="004D4271"/>
    <w:rsid w:val="004D431E"/>
    <w:rsid w:val="004D44E8"/>
    <w:rsid w:val="004D4700"/>
    <w:rsid w:val="004D4A7F"/>
    <w:rsid w:val="004D4EBE"/>
    <w:rsid w:val="004D5062"/>
    <w:rsid w:val="004D5536"/>
    <w:rsid w:val="004D58F6"/>
    <w:rsid w:val="004D5CD3"/>
    <w:rsid w:val="004D61A2"/>
    <w:rsid w:val="004D61D7"/>
    <w:rsid w:val="004D61DA"/>
    <w:rsid w:val="004D6733"/>
    <w:rsid w:val="004D67E0"/>
    <w:rsid w:val="004D6940"/>
    <w:rsid w:val="004D698F"/>
    <w:rsid w:val="004D6AE7"/>
    <w:rsid w:val="004D6FE0"/>
    <w:rsid w:val="004D735C"/>
    <w:rsid w:val="004D76E1"/>
    <w:rsid w:val="004D7C01"/>
    <w:rsid w:val="004D7C90"/>
    <w:rsid w:val="004E011D"/>
    <w:rsid w:val="004E02AF"/>
    <w:rsid w:val="004E0A96"/>
    <w:rsid w:val="004E0BA1"/>
    <w:rsid w:val="004E0C8D"/>
    <w:rsid w:val="004E0DED"/>
    <w:rsid w:val="004E1BA5"/>
    <w:rsid w:val="004E1BA8"/>
    <w:rsid w:val="004E1C2E"/>
    <w:rsid w:val="004E1E11"/>
    <w:rsid w:val="004E1F66"/>
    <w:rsid w:val="004E2763"/>
    <w:rsid w:val="004E2BA5"/>
    <w:rsid w:val="004E2D08"/>
    <w:rsid w:val="004E3399"/>
    <w:rsid w:val="004E3622"/>
    <w:rsid w:val="004E37ED"/>
    <w:rsid w:val="004E3872"/>
    <w:rsid w:val="004E38CE"/>
    <w:rsid w:val="004E3ED7"/>
    <w:rsid w:val="004E3F72"/>
    <w:rsid w:val="004E405E"/>
    <w:rsid w:val="004E41F7"/>
    <w:rsid w:val="004E4280"/>
    <w:rsid w:val="004E4327"/>
    <w:rsid w:val="004E45EC"/>
    <w:rsid w:val="004E46FA"/>
    <w:rsid w:val="004E4746"/>
    <w:rsid w:val="004E49C1"/>
    <w:rsid w:val="004E4AF0"/>
    <w:rsid w:val="004E52BF"/>
    <w:rsid w:val="004E54CA"/>
    <w:rsid w:val="004E5C2E"/>
    <w:rsid w:val="004E5EA3"/>
    <w:rsid w:val="004E63F7"/>
    <w:rsid w:val="004E6819"/>
    <w:rsid w:val="004E6833"/>
    <w:rsid w:val="004E685A"/>
    <w:rsid w:val="004E6927"/>
    <w:rsid w:val="004E6958"/>
    <w:rsid w:val="004E6E20"/>
    <w:rsid w:val="004E6FD9"/>
    <w:rsid w:val="004E7153"/>
    <w:rsid w:val="004E7317"/>
    <w:rsid w:val="004E7BDF"/>
    <w:rsid w:val="004E7E75"/>
    <w:rsid w:val="004F04F1"/>
    <w:rsid w:val="004F0503"/>
    <w:rsid w:val="004F0C1B"/>
    <w:rsid w:val="004F0F74"/>
    <w:rsid w:val="004F11A0"/>
    <w:rsid w:val="004F15D6"/>
    <w:rsid w:val="004F16DE"/>
    <w:rsid w:val="004F18AD"/>
    <w:rsid w:val="004F18CF"/>
    <w:rsid w:val="004F1D07"/>
    <w:rsid w:val="004F215A"/>
    <w:rsid w:val="004F216D"/>
    <w:rsid w:val="004F2439"/>
    <w:rsid w:val="004F259F"/>
    <w:rsid w:val="004F25D8"/>
    <w:rsid w:val="004F2619"/>
    <w:rsid w:val="004F28BD"/>
    <w:rsid w:val="004F2989"/>
    <w:rsid w:val="004F2BF5"/>
    <w:rsid w:val="004F2D8A"/>
    <w:rsid w:val="004F30A0"/>
    <w:rsid w:val="004F3147"/>
    <w:rsid w:val="004F32C3"/>
    <w:rsid w:val="004F3375"/>
    <w:rsid w:val="004F34E8"/>
    <w:rsid w:val="004F3526"/>
    <w:rsid w:val="004F36C6"/>
    <w:rsid w:val="004F36FD"/>
    <w:rsid w:val="004F4399"/>
    <w:rsid w:val="004F45E8"/>
    <w:rsid w:val="004F4987"/>
    <w:rsid w:val="004F4BFB"/>
    <w:rsid w:val="004F4DEE"/>
    <w:rsid w:val="004F4F8C"/>
    <w:rsid w:val="004F5362"/>
    <w:rsid w:val="004F54A5"/>
    <w:rsid w:val="004F5C7D"/>
    <w:rsid w:val="004F5FD0"/>
    <w:rsid w:val="004F5FE5"/>
    <w:rsid w:val="004F609E"/>
    <w:rsid w:val="004F619F"/>
    <w:rsid w:val="004F6861"/>
    <w:rsid w:val="004F6B71"/>
    <w:rsid w:val="004F6CEF"/>
    <w:rsid w:val="004F7431"/>
    <w:rsid w:val="004F7457"/>
    <w:rsid w:val="004F75A1"/>
    <w:rsid w:val="004F75E2"/>
    <w:rsid w:val="004F7659"/>
    <w:rsid w:val="004F79DC"/>
    <w:rsid w:val="004F7A3A"/>
    <w:rsid w:val="004F7BF9"/>
    <w:rsid w:val="004F7FE0"/>
    <w:rsid w:val="004F7FFD"/>
    <w:rsid w:val="0050001E"/>
    <w:rsid w:val="005004D5"/>
    <w:rsid w:val="0050055F"/>
    <w:rsid w:val="005007A9"/>
    <w:rsid w:val="005007BD"/>
    <w:rsid w:val="00500BB9"/>
    <w:rsid w:val="00500C78"/>
    <w:rsid w:val="00500D76"/>
    <w:rsid w:val="00500F4F"/>
    <w:rsid w:val="005011F5"/>
    <w:rsid w:val="00501692"/>
    <w:rsid w:val="00501C9B"/>
    <w:rsid w:val="00501F39"/>
    <w:rsid w:val="0050221D"/>
    <w:rsid w:val="00502509"/>
    <w:rsid w:val="00502B6C"/>
    <w:rsid w:val="00502D99"/>
    <w:rsid w:val="00502DE4"/>
    <w:rsid w:val="00502E34"/>
    <w:rsid w:val="0050349B"/>
    <w:rsid w:val="005038EB"/>
    <w:rsid w:val="00503A62"/>
    <w:rsid w:val="00503CAF"/>
    <w:rsid w:val="00503FAB"/>
    <w:rsid w:val="00504285"/>
    <w:rsid w:val="00504782"/>
    <w:rsid w:val="005047AF"/>
    <w:rsid w:val="00504994"/>
    <w:rsid w:val="005049A2"/>
    <w:rsid w:val="00504A75"/>
    <w:rsid w:val="00504F65"/>
    <w:rsid w:val="00505521"/>
    <w:rsid w:val="0050565C"/>
    <w:rsid w:val="005057A2"/>
    <w:rsid w:val="005059DC"/>
    <w:rsid w:val="00505DA3"/>
    <w:rsid w:val="005060D6"/>
    <w:rsid w:val="005062E1"/>
    <w:rsid w:val="005067EE"/>
    <w:rsid w:val="0050694A"/>
    <w:rsid w:val="00506BA5"/>
    <w:rsid w:val="00507086"/>
    <w:rsid w:val="0050734F"/>
    <w:rsid w:val="0050743F"/>
    <w:rsid w:val="00507525"/>
    <w:rsid w:val="00507C38"/>
    <w:rsid w:val="00510054"/>
    <w:rsid w:val="005101ED"/>
    <w:rsid w:val="0051031E"/>
    <w:rsid w:val="0051051B"/>
    <w:rsid w:val="005108D9"/>
    <w:rsid w:val="00511058"/>
    <w:rsid w:val="005114B8"/>
    <w:rsid w:val="00511AED"/>
    <w:rsid w:val="00511BEC"/>
    <w:rsid w:val="0051207C"/>
    <w:rsid w:val="00512200"/>
    <w:rsid w:val="00512332"/>
    <w:rsid w:val="00512690"/>
    <w:rsid w:val="00512868"/>
    <w:rsid w:val="005129C1"/>
    <w:rsid w:val="00512A71"/>
    <w:rsid w:val="00512C25"/>
    <w:rsid w:val="00512EF6"/>
    <w:rsid w:val="00512F95"/>
    <w:rsid w:val="00512FD4"/>
    <w:rsid w:val="0051302D"/>
    <w:rsid w:val="005133CC"/>
    <w:rsid w:val="005135F7"/>
    <w:rsid w:val="00513694"/>
    <w:rsid w:val="00513B15"/>
    <w:rsid w:val="00513B8C"/>
    <w:rsid w:val="00513B8E"/>
    <w:rsid w:val="005140AD"/>
    <w:rsid w:val="005140C3"/>
    <w:rsid w:val="005140EC"/>
    <w:rsid w:val="00514635"/>
    <w:rsid w:val="00514D7F"/>
    <w:rsid w:val="00514DF0"/>
    <w:rsid w:val="0051511D"/>
    <w:rsid w:val="0051598B"/>
    <w:rsid w:val="00515AD9"/>
    <w:rsid w:val="00515F23"/>
    <w:rsid w:val="00516086"/>
    <w:rsid w:val="005164C1"/>
    <w:rsid w:val="00516714"/>
    <w:rsid w:val="0051691B"/>
    <w:rsid w:val="00516C99"/>
    <w:rsid w:val="00516FBB"/>
    <w:rsid w:val="00517483"/>
    <w:rsid w:val="00517CBB"/>
    <w:rsid w:val="00520006"/>
    <w:rsid w:val="00520057"/>
    <w:rsid w:val="005202AD"/>
    <w:rsid w:val="005209A9"/>
    <w:rsid w:val="00520B17"/>
    <w:rsid w:val="00520C8C"/>
    <w:rsid w:val="00521096"/>
    <w:rsid w:val="00521EF3"/>
    <w:rsid w:val="005223C9"/>
    <w:rsid w:val="005225B0"/>
    <w:rsid w:val="00522752"/>
    <w:rsid w:val="00522891"/>
    <w:rsid w:val="00522CC5"/>
    <w:rsid w:val="0052315C"/>
    <w:rsid w:val="0052318D"/>
    <w:rsid w:val="00523275"/>
    <w:rsid w:val="005235A5"/>
    <w:rsid w:val="00523CE3"/>
    <w:rsid w:val="00523D41"/>
    <w:rsid w:val="00523F25"/>
    <w:rsid w:val="00524402"/>
    <w:rsid w:val="005246E7"/>
    <w:rsid w:val="00524731"/>
    <w:rsid w:val="00524D1C"/>
    <w:rsid w:val="00524DD3"/>
    <w:rsid w:val="00524EA2"/>
    <w:rsid w:val="00525788"/>
    <w:rsid w:val="00525976"/>
    <w:rsid w:val="00525D7C"/>
    <w:rsid w:val="0052616F"/>
    <w:rsid w:val="0052618F"/>
    <w:rsid w:val="005264BC"/>
    <w:rsid w:val="0052662D"/>
    <w:rsid w:val="0052688E"/>
    <w:rsid w:val="00527842"/>
    <w:rsid w:val="00527B88"/>
    <w:rsid w:val="00527C32"/>
    <w:rsid w:val="0053026D"/>
    <w:rsid w:val="0053036F"/>
    <w:rsid w:val="00530475"/>
    <w:rsid w:val="00530D98"/>
    <w:rsid w:val="00530EE5"/>
    <w:rsid w:val="005310E7"/>
    <w:rsid w:val="005318DC"/>
    <w:rsid w:val="00531AD4"/>
    <w:rsid w:val="00531BDF"/>
    <w:rsid w:val="005323CE"/>
    <w:rsid w:val="00532A48"/>
    <w:rsid w:val="00532A94"/>
    <w:rsid w:val="00532D2F"/>
    <w:rsid w:val="00532D64"/>
    <w:rsid w:val="00533492"/>
    <w:rsid w:val="00533833"/>
    <w:rsid w:val="00533862"/>
    <w:rsid w:val="00533885"/>
    <w:rsid w:val="0053395F"/>
    <w:rsid w:val="00533AA2"/>
    <w:rsid w:val="0053431A"/>
    <w:rsid w:val="005343CE"/>
    <w:rsid w:val="00534497"/>
    <w:rsid w:val="00534931"/>
    <w:rsid w:val="00534A99"/>
    <w:rsid w:val="00535125"/>
    <w:rsid w:val="00535AD7"/>
    <w:rsid w:val="00535FE9"/>
    <w:rsid w:val="00536162"/>
    <w:rsid w:val="005367DC"/>
    <w:rsid w:val="0053702F"/>
    <w:rsid w:val="005372B5"/>
    <w:rsid w:val="00537B14"/>
    <w:rsid w:val="00537EF5"/>
    <w:rsid w:val="00537F66"/>
    <w:rsid w:val="005400DA"/>
    <w:rsid w:val="0054025C"/>
    <w:rsid w:val="0054048A"/>
    <w:rsid w:val="005405BD"/>
    <w:rsid w:val="0054060B"/>
    <w:rsid w:val="00540D01"/>
    <w:rsid w:val="00540E07"/>
    <w:rsid w:val="00540F1C"/>
    <w:rsid w:val="00541144"/>
    <w:rsid w:val="00541175"/>
    <w:rsid w:val="005414D4"/>
    <w:rsid w:val="005414F1"/>
    <w:rsid w:val="00541536"/>
    <w:rsid w:val="00541FEE"/>
    <w:rsid w:val="00542277"/>
    <w:rsid w:val="005428F7"/>
    <w:rsid w:val="00542A00"/>
    <w:rsid w:val="00542E72"/>
    <w:rsid w:val="00542ED6"/>
    <w:rsid w:val="0054349E"/>
    <w:rsid w:val="005435E1"/>
    <w:rsid w:val="00543967"/>
    <w:rsid w:val="00543A80"/>
    <w:rsid w:val="00543EAA"/>
    <w:rsid w:val="005443CB"/>
    <w:rsid w:val="005447D6"/>
    <w:rsid w:val="0054483D"/>
    <w:rsid w:val="00544C2D"/>
    <w:rsid w:val="00544D47"/>
    <w:rsid w:val="00544E4D"/>
    <w:rsid w:val="00544F47"/>
    <w:rsid w:val="00545009"/>
    <w:rsid w:val="005453BE"/>
    <w:rsid w:val="00545885"/>
    <w:rsid w:val="005462AB"/>
    <w:rsid w:val="00546332"/>
    <w:rsid w:val="005463D0"/>
    <w:rsid w:val="00546BA8"/>
    <w:rsid w:val="00546DC7"/>
    <w:rsid w:val="005473C6"/>
    <w:rsid w:val="005475A4"/>
    <w:rsid w:val="005477B7"/>
    <w:rsid w:val="00547C80"/>
    <w:rsid w:val="00547CFA"/>
    <w:rsid w:val="00547F9E"/>
    <w:rsid w:val="005500D7"/>
    <w:rsid w:val="005501C1"/>
    <w:rsid w:val="00550708"/>
    <w:rsid w:val="005507E3"/>
    <w:rsid w:val="00551019"/>
    <w:rsid w:val="005515DF"/>
    <w:rsid w:val="005517CD"/>
    <w:rsid w:val="00551BEC"/>
    <w:rsid w:val="00551CCB"/>
    <w:rsid w:val="00551D36"/>
    <w:rsid w:val="00551FEC"/>
    <w:rsid w:val="00552158"/>
    <w:rsid w:val="00552276"/>
    <w:rsid w:val="00552308"/>
    <w:rsid w:val="0055249B"/>
    <w:rsid w:val="00552669"/>
    <w:rsid w:val="00552758"/>
    <w:rsid w:val="00552C12"/>
    <w:rsid w:val="005533BC"/>
    <w:rsid w:val="0055378D"/>
    <w:rsid w:val="00553933"/>
    <w:rsid w:val="00553B3E"/>
    <w:rsid w:val="005540A3"/>
    <w:rsid w:val="0055499D"/>
    <w:rsid w:val="00554BCD"/>
    <w:rsid w:val="00554C3A"/>
    <w:rsid w:val="00554E89"/>
    <w:rsid w:val="005555DA"/>
    <w:rsid w:val="0055567F"/>
    <w:rsid w:val="0055659B"/>
    <w:rsid w:val="005565C8"/>
    <w:rsid w:val="00556686"/>
    <w:rsid w:val="00556AAF"/>
    <w:rsid w:val="00556AF5"/>
    <w:rsid w:val="00556D71"/>
    <w:rsid w:val="00556F0F"/>
    <w:rsid w:val="005571BF"/>
    <w:rsid w:val="00557619"/>
    <w:rsid w:val="00557BDA"/>
    <w:rsid w:val="00557C56"/>
    <w:rsid w:val="00560D88"/>
    <w:rsid w:val="00560FB1"/>
    <w:rsid w:val="0056103F"/>
    <w:rsid w:val="0056164D"/>
    <w:rsid w:val="00561975"/>
    <w:rsid w:val="005619A0"/>
    <w:rsid w:val="00561C71"/>
    <w:rsid w:val="00561FAA"/>
    <w:rsid w:val="00562437"/>
    <w:rsid w:val="00562709"/>
    <w:rsid w:val="0056292A"/>
    <w:rsid w:val="00562D49"/>
    <w:rsid w:val="005632A3"/>
    <w:rsid w:val="00563895"/>
    <w:rsid w:val="00563A0E"/>
    <w:rsid w:val="00563F53"/>
    <w:rsid w:val="00564376"/>
    <w:rsid w:val="00564427"/>
    <w:rsid w:val="005645E3"/>
    <w:rsid w:val="00564AA0"/>
    <w:rsid w:val="00564BBF"/>
    <w:rsid w:val="00564CE0"/>
    <w:rsid w:val="00564E44"/>
    <w:rsid w:val="00564F7C"/>
    <w:rsid w:val="00565226"/>
    <w:rsid w:val="00565469"/>
    <w:rsid w:val="00565621"/>
    <w:rsid w:val="00565704"/>
    <w:rsid w:val="0056578B"/>
    <w:rsid w:val="00565A71"/>
    <w:rsid w:val="00565C37"/>
    <w:rsid w:val="00565FEC"/>
    <w:rsid w:val="00566332"/>
    <w:rsid w:val="0056663F"/>
    <w:rsid w:val="00566BB6"/>
    <w:rsid w:val="00566C0E"/>
    <w:rsid w:val="00566CB4"/>
    <w:rsid w:val="0056701A"/>
    <w:rsid w:val="0056722E"/>
    <w:rsid w:val="00567603"/>
    <w:rsid w:val="00567EBC"/>
    <w:rsid w:val="00567FCA"/>
    <w:rsid w:val="0057018D"/>
    <w:rsid w:val="00570303"/>
    <w:rsid w:val="00570540"/>
    <w:rsid w:val="005705ED"/>
    <w:rsid w:val="0057064E"/>
    <w:rsid w:val="0057068B"/>
    <w:rsid w:val="00571272"/>
    <w:rsid w:val="0057146C"/>
    <w:rsid w:val="0057167A"/>
    <w:rsid w:val="005716B0"/>
    <w:rsid w:val="0057194B"/>
    <w:rsid w:val="00571B4A"/>
    <w:rsid w:val="00571D00"/>
    <w:rsid w:val="00571D0C"/>
    <w:rsid w:val="00571F64"/>
    <w:rsid w:val="00571FE6"/>
    <w:rsid w:val="00572174"/>
    <w:rsid w:val="00572389"/>
    <w:rsid w:val="00572574"/>
    <w:rsid w:val="00572770"/>
    <w:rsid w:val="00572B79"/>
    <w:rsid w:val="00572BCD"/>
    <w:rsid w:val="00572E03"/>
    <w:rsid w:val="00572E35"/>
    <w:rsid w:val="00572FF6"/>
    <w:rsid w:val="00573455"/>
    <w:rsid w:val="0057377A"/>
    <w:rsid w:val="00573B95"/>
    <w:rsid w:val="0057465A"/>
    <w:rsid w:val="0057481C"/>
    <w:rsid w:val="00574AA6"/>
    <w:rsid w:val="00574AE8"/>
    <w:rsid w:val="00574AEA"/>
    <w:rsid w:val="00574FAB"/>
    <w:rsid w:val="005750EE"/>
    <w:rsid w:val="005752C4"/>
    <w:rsid w:val="0057549A"/>
    <w:rsid w:val="005755D5"/>
    <w:rsid w:val="00575667"/>
    <w:rsid w:val="005757EA"/>
    <w:rsid w:val="00575A32"/>
    <w:rsid w:val="00575B84"/>
    <w:rsid w:val="00576773"/>
    <w:rsid w:val="005768FB"/>
    <w:rsid w:val="00576C5E"/>
    <w:rsid w:val="00576CC1"/>
    <w:rsid w:val="00576DBA"/>
    <w:rsid w:val="0057703D"/>
    <w:rsid w:val="00577322"/>
    <w:rsid w:val="005773CB"/>
    <w:rsid w:val="0057744F"/>
    <w:rsid w:val="00577706"/>
    <w:rsid w:val="00577794"/>
    <w:rsid w:val="005777A8"/>
    <w:rsid w:val="005777DA"/>
    <w:rsid w:val="00577C97"/>
    <w:rsid w:val="00577CA6"/>
    <w:rsid w:val="00577F5E"/>
    <w:rsid w:val="0058065F"/>
    <w:rsid w:val="005806BA"/>
    <w:rsid w:val="00580B89"/>
    <w:rsid w:val="00580CDC"/>
    <w:rsid w:val="00580EED"/>
    <w:rsid w:val="00580FAA"/>
    <w:rsid w:val="005811C1"/>
    <w:rsid w:val="00581A83"/>
    <w:rsid w:val="0058204A"/>
    <w:rsid w:val="005821D3"/>
    <w:rsid w:val="00582203"/>
    <w:rsid w:val="005823FA"/>
    <w:rsid w:val="00582447"/>
    <w:rsid w:val="005825A0"/>
    <w:rsid w:val="00582757"/>
    <w:rsid w:val="00582803"/>
    <w:rsid w:val="005828F2"/>
    <w:rsid w:val="005829D1"/>
    <w:rsid w:val="00582C22"/>
    <w:rsid w:val="00583158"/>
    <w:rsid w:val="0058369F"/>
    <w:rsid w:val="00583779"/>
    <w:rsid w:val="0058388D"/>
    <w:rsid w:val="00583BF6"/>
    <w:rsid w:val="00584173"/>
    <w:rsid w:val="0058466B"/>
    <w:rsid w:val="00584E74"/>
    <w:rsid w:val="00584F9C"/>
    <w:rsid w:val="0058514D"/>
    <w:rsid w:val="005851DA"/>
    <w:rsid w:val="00585614"/>
    <w:rsid w:val="00585976"/>
    <w:rsid w:val="00585CD6"/>
    <w:rsid w:val="00585D55"/>
    <w:rsid w:val="005862A3"/>
    <w:rsid w:val="00586363"/>
    <w:rsid w:val="005869C0"/>
    <w:rsid w:val="005869D0"/>
    <w:rsid w:val="00586B69"/>
    <w:rsid w:val="00586BDB"/>
    <w:rsid w:val="00586CEF"/>
    <w:rsid w:val="00586E26"/>
    <w:rsid w:val="00586E8D"/>
    <w:rsid w:val="0058723B"/>
    <w:rsid w:val="0058754C"/>
    <w:rsid w:val="00587F79"/>
    <w:rsid w:val="005905CC"/>
    <w:rsid w:val="005906BE"/>
    <w:rsid w:val="00590B6B"/>
    <w:rsid w:val="00590BFF"/>
    <w:rsid w:val="00590E0F"/>
    <w:rsid w:val="00591250"/>
    <w:rsid w:val="00591A19"/>
    <w:rsid w:val="00591A21"/>
    <w:rsid w:val="00591E46"/>
    <w:rsid w:val="00591FBC"/>
    <w:rsid w:val="0059206A"/>
    <w:rsid w:val="0059215E"/>
    <w:rsid w:val="005922A3"/>
    <w:rsid w:val="0059234D"/>
    <w:rsid w:val="00592362"/>
    <w:rsid w:val="00592632"/>
    <w:rsid w:val="00592637"/>
    <w:rsid w:val="00592790"/>
    <w:rsid w:val="00592904"/>
    <w:rsid w:val="00592B6F"/>
    <w:rsid w:val="00592D10"/>
    <w:rsid w:val="005931D3"/>
    <w:rsid w:val="0059345B"/>
    <w:rsid w:val="00593BBD"/>
    <w:rsid w:val="00593D2D"/>
    <w:rsid w:val="00593F06"/>
    <w:rsid w:val="00593F1B"/>
    <w:rsid w:val="00594046"/>
    <w:rsid w:val="0059418B"/>
    <w:rsid w:val="005941BA"/>
    <w:rsid w:val="005945B6"/>
    <w:rsid w:val="0059477D"/>
    <w:rsid w:val="00594842"/>
    <w:rsid w:val="0059557D"/>
    <w:rsid w:val="00595803"/>
    <w:rsid w:val="00595887"/>
    <w:rsid w:val="0059591C"/>
    <w:rsid w:val="00595BED"/>
    <w:rsid w:val="005960A4"/>
    <w:rsid w:val="00596751"/>
    <w:rsid w:val="00596823"/>
    <w:rsid w:val="00596D4B"/>
    <w:rsid w:val="005971BA"/>
    <w:rsid w:val="005974FC"/>
    <w:rsid w:val="00597604"/>
    <w:rsid w:val="005A0105"/>
    <w:rsid w:val="005A0284"/>
    <w:rsid w:val="005A04B8"/>
    <w:rsid w:val="005A0788"/>
    <w:rsid w:val="005A08F4"/>
    <w:rsid w:val="005A09FF"/>
    <w:rsid w:val="005A0C98"/>
    <w:rsid w:val="005A0DC0"/>
    <w:rsid w:val="005A0E1D"/>
    <w:rsid w:val="005A13B4"/>
    <w:rsid w:val="005A2134"/>
    <w:rsid w:val="005A232D"/>
    <w:rsid w:val="005A258C"/>
    <w:rsid w:val="005A271B"/>
    <w:rsid w:val="005A2891"/>
    <w:rsid w:val="005A29D6"/>
    <w:rsid w:val="005A2B49"/>
    <w:rsid w:val="005A2BAC"/>
    <w:rsid w:val="005A2E43"/>
    <w:rsid w:val="005A2EA3"/>
    <w:rsid w:val="005A34AC"/>
    <w:rsid w:val="005A376B"/>
    <w:rsid w:val="005A3B0F"/>
    <w:rsid w:val="005A3B70"/>
    <w:rsid w:val="005A49CF"/>
    <w:rsid w:val="005A4D26"/>
    <w:rsid w:val="005A5137"/>
    <w:rsid w:val="005A51E1"/>
    <w:rsid w:val="005A51E3"/>
    <w:rsid w:val="005A544D"/>
    <w:rsid w:val="005A583E"/>
    <w:rsid w:val="005A5872"/>
    <w:rsid w:val="005A5AC9"/>
    <w:rsid w:val="005A5E3C"/>
    <w:rsid w:val="005A60F5"/>
    <w:rsid w:val="005A61C9"/>
    <w:rsid w:val="005A664B"/>
    <w:rsid w:val="005A6671"/>
    <w:rsid w:val="005A7146"/>
    <w:rsid w:val="005A746A"/>
    <w:rsid w:val="005A74CC"/>
    <w:rsid w:val="005A7990"/>
    <w:rsid w:val="005A7F80"/>
    <w:rsid w:val="005A7F89"/>
    <w:rsid w:val="005B010B"/>
    <w:rsid w:val="005B0727"/>
    <w:rsid w:val="005B083D"/>
    <w:rsid w:val="005B0AF9"/>
    <w:rsid w:val="005B0B3C"/>
    <w:rsid w:val="005B0C0E"/>
    <w:rsid w:val="005B0ED8"/>
    <w:rsid w:val="005B13DB"/>
    <w:rsid w:val="005B2185"/>
    <w:rsid w:val="005B222E"/>
    <w:rsid w:val="005B23EB"/>
    <w:rsid w:val="005B25CD"/>
    <w:rsid w:val="005B2772"/>
    <w:rsid w:val="005B2B77"/>
    <w:rsid w:val="005B37C2"/>
    <w:rsid w:val="005B38D3"/>
    <w:rsid w:val="005B3AAD"/>
    <w:rsid w:val="005B3B96"/>
    <w:rsid w:val="005B3C44"/>
    <w:rsid w:val="005B3E62"/>
    <w:rsid w:val="005B41A3"/>
    <w:rsid w:val="005B41CC"/>
    <w:rsid w:val="005B4747"/>
    <w:rsid w:val="005B4801"/>
    <w:rsid w:val="005B4AF1"/>
    <w:rsid w:val="005B4B8A"/>
    <w:rsid w:val="005B4D00"/>
    <w:rsid w:val="005B4DE8"/>
    <w:rsid w:val="005B4E65"/>
    <w:rsid w:val="005B4F2B"/>
    <w:rsid w:val="005B5033"/>
    <w:rsid w:val="005B50AD"/>
    <w:rsid w:val="005B531C"/>
    <w:rsid w:val="005B5736"/>
    <w:rsid w:val="005B5946"/>
    <w:rsid w:val="005B5F88"/>
    <w:rsid w:val="005B5F8B"/>
    <w:rsid w:val="005B6149"/>
    <w:rsid w:val="005B6DC6"/>
    <w:rsid w:val="005B6ED8"/>
    <w:rsid w:val="005B6F86"/>
    <w:rsid w:val="005B71D1"/>
    <w:rsid w:val="005B737D"/>
    <w:rsid w:val="005B73CB"/>
    <w:rsid w:val="005B74E7"/>
    <w:rsid w:val="005B76D9"/>
    <w:rsid w:val="005B7953"/>
    <w:rsid w:val="005B7A38"/>
    <w:rsid w:val="005B7AED"/>
    <w:rsid w:val="005B7C6C"/>
    <w:rsid w:val="005B7CCD"/>
    <w:rsid w:val="005B7E9C"/>
    <w:rsid w:val="005B7F62"/>
    <w:rsid w:val="005C03ED"/>
    <w:rsid w:val="005C108E"/>
    <w:rsid w:val="005C11E7"/>
    <w:rsid w:val="005C188C"/>
    <w:rsid w:val="005C1ACF"/>
    <w:rsid w:val="005C2183"/>
    <w:rsid w:val="005C21DC"/>
    <w:rsid w:val="005C23D2"/>
    <w:rsid w:val="005C24CB"/>
    <w:rsid w:val="005C26D5"/>
    <w:rsid w:val="005C26D6"/>
    <w:rsid w:val="005C2B16"/>
    <w:rsid w:val="005C3232"/>
    <w:rsid w:val="005C397A"/>
    <w:rsid w:val="005C39AD"/>
    <w:rsid w:val="005C39E5"/>
    <w:rsid w:val="005C42F9"/>
    <w:rsid w:val="005C4748"/>
    <w:rsid w:val="005C476F"/>
    <w:rsid w:val="005C4DD3"/>
    <w:rsid w:val="005C4EFE"/>
    <w:rsid w:val="005C4F5C"/>
    <w:rsid w:val="005C4FA0"/>
    <w:rsid w:val="005C50EE"/>
    <w:rsid w:val="005C5233"/>
    <w:rsid w:val="005C52EC"/>
    <w:rsid w:val="005C55EC"/>
    <w:rsid w:val="005C562F"/>
    <w:rsid w:val="005C5B0C"/>
    <w:rsid w:val="005C5E0A"/>
    <w:rsid w:val="005C6182"/>
    <w:rsid w:val="005C65B1"/>
    <w:rsid w:val="005C6C75"/>
    <w:rsid w:val="005C6FA3"/>
    <w:rsid w:val="005C7264"/>
    <w:rsid w:val="005C73C6"/>
    <w:rsid w:val="005C78D1"/>
    <w:rsid w:val="005C7DBB"/>
    <w:rsid w:val="005C7EBC"/>
    <w:rsid w:val="005C7EC1"/>
    <w:rsid w:val="005D0043"/>
    <w:rsid w:val="005D0128"/>
    <w:rsid w:val="005D0411"/>
    <w:rsid w:val="005D075F"/>
    <w:rsid w:val="005D07A3"/>
    <w:rsid w:val="005D0DA3"/>
    <w:rsid w:val="005D0EB5"/>
    <w:rsid w:val="005D0EE6"/>
    <w:rsid w:val="005D1359"/>
    <w:rsid w:val="005D18CC"/>
    <w:rsid w:val="005D18FD"/>
    <w:rsid w:val="005D2182"/>
    <w:rsid w:val="005D21F3"/>
    <w:rsid w:val="005D224D"/>
    <w:rsid w:val="005D270B"/>
    <w:rsid w:val="005D281F"/>
    <w:rsid w:val="005D298F"/>
    <w:rsid w:val="005D2C32"/>
    <w:rsid w:val="005D2C7A"/>
    <w:rsid w:val="005D34A0"/>
    <w:rsid w:val="005D355E"/>
    <w:rsid w:val="005D3727"/>
    <w:rsid w:val="005D3B8B"/>
    <w:rsid w:val="005D3BAB"/>
    <w:rsid w:val="005D45E0"/>
    <w:rsid w:val="005D472F"/>
    <w:rsid w:val="005D5517"/>
    <w:rsid w:val="005D5AD0"/>
    <w:rsid w:val="005D61E4"/>
    <w:rsid w:val="005D67DB"/>
    <w:rsid w:val="005D6999"/>
    <w:rsid w:val="005D6A06"/>
    <w:rsid w:val="005D6D17"/>
    <w:rsid w:val="005D6FC0"/>
    <w:rsid w:val="005D6FD0"/>
    <w:rsid w:val="005D7130"/>
    <w:rsid w:val="005D73A6"/>
    <w:rsid w:val="005D745B"/>
    <w:rsid w:val="005D7721"/>
    <w:rsid w:val="005D7734"/>
    <w:rsid w:val="005D7AE8"/>
    <w:rsid w:val="005D7C33"/>
    <w:rsid w:val="005D7F8A"/>
    <w:rsid w:val="005D7FBB"/>
    <w:rsid w:val="005E00E9"/>
    <w:rsid w:val="005E0B48"/>
    <w:rsid w:val="005E0B4A"/>
    <w:rsid w:val="005E0CE2"/>
    <w:rsid w:val="005E0D61"/>
    <w:rsid w:val="005E0E77"/>
    <w:rsid w:val="005E12F2"/>
    <w:rsid w:val="005E13B9"/>
    <w:rsid w:val="005E1438"/>
    <w:rsid w:val="005E15C0"/>
    <w:rsid w:val="005E17D3"/>
    <w:rsid w:val="005E1866"/>
    <w:rsid w:val="005E1D37"/>
    <w:rsid w:val="005E1E87"/>
    <w:rsid w:val="005E1F95"/>
    <w:rsid w:val="005E1FC2"/>
    <w:rsid w:val="005E201D"/>
    <w:rsid w:val="005E213F"/>
    <w:rsid w:val="005E243F"/>
    <w:rsid w:val="005E2739"/>
    <w:rsid w:val="005E33FF"/>
    <w:rsid w:val="005E3462"/>
    <w:rsid w:val="005E34EF"/>
    <w:rsid w:val="005E3511"/>
    <w:rsid w:val="005E3A66"/>
    <w:rsid w:val="005E3BD6"/>
    <w:rsid w:val="005E3C72"/>
    <w:rsid w:val="005E4474"/>
    <w:rsid w:val="005E4A39"/>
    <w:rsid w:val="005E4D4B"/>
    <w:rsid w:val="005E4F22"/>
    <w:rsid w:val="005E51BF"/>
    <w:rsid w:val="005E52CF"/>
    <w:rsid w:val="005E53B3"/>
    <w:rsid w:val="005E5624"/>
    <w:rsid w:val="005E562A"/>
    <w:rsid w:val="005E57A8"/>
    <w:rsid w:val="005E5988"/>
    <w:rsid w:val="005E59BC"/>
    <w:rsid w:val="005E5C2A"/>
    <w:rsid w:val="005E66CE"/>
    <w:rsid w:val="005E68AB"/>
    <w:rsid w:val="005E68E3"/>
    <w:rsid w:val="005E6A82"/>
    <w:rsid w:val="005E6BEE"/>
    <w:rsid w:val="005E6D55"/>
    <w:rsid w:val="005E775A"/>
    <w:rsid w:val="005F05B0"/>
    <w:rsid w:val="005F0623"/>
    <w:rsid w:val="005F0A1E"/>
    <w:rsid w:val="005F0AD5"/>
    <w:rsid w:val="005F0B40"/>
    <w:rsid w:val="005F0BDE"/>
    <w:rsid w:val="005F0F17"/>
    <w:rsid w:val="005F0F58"/>
    <w:rsid w:val="005F0F6F"/>
    <w:rsid w:val="005F1052"/>
    <w:rsid w:val="005F1173"/>
    <w:rsid w:val="005F1683"/>
    <w:rsid w:val="005F1ACD"/>
    <w:rsid w:val="005F1B65"/>
    <w:rsid w:val="005F1D15"/>
    <w:rsid w:val="005F1D77"/>
    <w:rsid w:val="005F26D3"/>
    <w:rsid w:val="005F2AAD"/>
    <w:rsid w:val="005F2AC2"/>
    <w:rsid w:val="005F2FEB"/>
    <w:rsid w:val="005F33FD"/>
    <w:rsid w:val="005F385C"/>
    <w:rsid w:val="005F38D4"/>
    <w:rsid w:val="005F3B78"/>
    <w:rsid w:val="005F3CD5"/>
    <w:rsid w:val="005F3DA4"/>
    <w:rsid w:val="005F4104"/>
    <w:rsid w:val="005F427C"/>
    <w:rsid w:val="005F4407"/>
    <w:rsid w:val="005F47F9"/>
    <w:rsid w:val="005F4A55"/>
    <w:rsid w:val="005F4AAB"/>
    <w:rsid w:val="005F50D0"/>
    <w:rsid w:val="005F514A"/>
    <w:rsid w:val="005F5399"/>
    <w:rsid w:val="005F56EC"/>
    <w:rsid w:val="005F5857"/>
    <w:rsid w:val="005F597D"/>
    <w:rsid w:val="005F5AC5"/>
    <w:rsid w:val="005F5C57"/>
    <w:rsid w:val="005F5DB5"/>
    <w:rsid w:val="005F5F56"/>
    <w:rsid w:val="005F6315"/>
    <w:rsid w:val="005F6426"/>
    <w:rsid w:val="005F6455"/>
    <w:rsid w:val="005F70DC"/>
    <w:rsid w:val="005F71B2"/>
    <w:rsid w:val="005F759D"/>
    <w:rsid w:val="005F76BA"/>
    <w:rsid w:val="005F7B93"/>
    <w:rsid w:val="00600458"/>
    <w:rsid w:val="00600655"/>
    <w:rsid w:val="00600E27"/>
    <w:rsid w:val="00601192"/>
    <w:rsid w:val="006016C1"/>
    <w:rsid w:val="006017BA"/>
    <w:rsid w:val="00601C6C"/>
    <w:rsid w:val="00601DA6"/>
    <w:rsid w:val="00602102"/>
    <w:rsid w:val="006021BD"/>
    <w:rsid w:val="0060269C"/>
    <w:rsid w:val="00602788"/>
    <w:rsid w:val="006027F6"/>
    <w:rsid w:val="00602C23"/>
    <w:rsid w:val="00602D19"/>
    <w:rsid w:val="00602F07"/>
    <w:rsid w:val="00603035"/>
    <w:rsid w:val="00603196"/>
    <w:rsid w:val="0060398D"/>
    <w:rsid w:val="006039E8"/>
    <w:rsid w:val="00603B5D"/>
    <w:rsid w:val="00603FA2"/>
    <w:rsid w:val="006041E2"/>
    <w:rsid w:val="00604807"/>
    <w:rsid w:val="00604898"/>
    <w:rsid w:val="006048C4"/>
    <w:rsid w:val="006049C8"/>
    <w:rsid w:val="00604E9B"/>
    <w:rsid w:val="00605376"/>
    <w:rsid w:val="0060551A"/>
    <w:rsid w:val="006055FE"/>
    <w:rsid w:val="00605883"/>
    <w:rsid w:val="00605E22"/>
    <w:rsid w:val="00606009"/>
    <w:rsid w:val="006060A9"/>
    <w:rsid w:val="00606AD0"/>
    <w:rsid w:val="00606B38"/>
    <w:rsid w:val="00606B6A"/>
    <w:rsid w:val="00606CC1"/>
    <w:rsid w:val="00606D69"/>
    <w:rsid w:val="00606EA5"/>
    <w:rsid w:val="00607685"/>
    <w:rsid w:val="006077E9"/>
    <w:rsid w:val="00607AF0"/>
    <w:rsid w:val="00607C0B"/>
    <w:rsid w:val="00607E84"/>
    <w:rsid w:val="00607F37"/>
    <w:rsid w:val="006100B5"/>
    <w:rsid w:val="0061038C"/>
    <w:rsid w:val="006105BC"/>
    <w:rsid w:val="006106C5"/>
    <w:rsid w:val="0061084A"/>
    <w:rsid w:val="0061089F"/>
    <w:rsid w:val="00610C03"/>
    <w:rsid w:val="00610CFB"/>
    <w:rsid w:val="006110FD"/>
    <w:rsid w:val="00611197"/>
    <w:rsid w:val="00611511"/>
    <w:rsid w:val="006116FE"/>
    <w:rsid w:val="00611925"/>
    <w:rsid w:val="00611C61"/>
    <w:rsid w:val="00611E11"/>
    <w:rsid w:val="00612136"/>
    <w:rsid w:val="00612813"/>
    <w:rsid w:val="00612C37"/>
    <w:rsid w:val="00612D04"/>
    <w:rsid w:val="00612E07"/>
    <w:rsid w:val="0061319D"/>
    <w:rsid w:val="00613359"/>
    <w:rsid w:val="006138E8"/>
    <w:rsid w:val="00613AD0"/>
    <w:rsid w:val="00613F78"/>
    <w:rsid w:val="00613F80"/>
    <w:rsid w:val="00614062"/>
    <w:rsid w:val="0061420D"/>
    <w:rsid w:val="00614513"/>
    <w:rsid w:val="00614585"/>
    <w:rsid w:val="006153B6"/>
    <w:rsid w:val="006153E3"/>
    <w:rsid w:val="00615A48"/>
    <w:rsid w:val="00615F58"/>
    <w:rsid w:val="006165F8"/>
    <w:rsid w:val="00616E09"/>
    <w:rsid w:val="00617060"/>
    <w:rsid w:val="00617205"/>
    <w:rsid w:val="0061723E"/>
    <w:rsid w:val="00617330"/>
    <w:rsid w:val="0061789C"/>
    <w:rsid w:val="00617C21"/>
    <w:rsid w:val="00620060"/>
    <w:rsid w:val="00620617"/>
    <w:rsid w:val="00620662"/>
    <w:rsid w:val="00620765"/>
    <w:rsid w:val="00620829"/>
    <w:rsid w:val="00620936"/>
    <w:rsid w:val="00620A50"/>
    <w:rsid w:val="00620D70"/>
    <w:rsid w:val="00620FAF"/>
    <w:rsid w:val="00621094"/>
    <w:rsid w:val="0062160D"/>
    <w:rsid w:val="0062184E"/>
    <w:rsid w:val="00621981"/>
    <w:rsid w:val="00621BE3"/>
    <w:rsid w:val="00621EFC"/>
    <w:rsid w:val="006226DD"/>
    <w:rsid w:val="00622D1D"/>
    <w:rsid w:val="006231A6"/>
    <w:rsid w:val="006233D0"/>
    <w:rsid w:val="00623695"/>
    <w:rsid w:val="006237D9"/>
    <w:rsid w:val="0062391C"/>
    <w:rsid w:val="00623C74"/>
    <w:rsid w:val="00623DC0"/>
    <w:rsid w:val="00624991"/>
    <w:rsid w:val="00624C15"/>
    <w:rsid w:val="00624C1C"/>
    <w:rsid w:val="00624E34"/>
    <w:rsid w:val="00624F01"/>
    <w:rsid w:val="00624F78"/>
    <w:rsid w:val="00625932"/>
    <w:rsid w:val="00625955"/>
    <w:rsid w:val="00625C64"/>
    <w:rsid w:val="0062618D"/>
    <w:rsid w:val="006261B6"/>
    <w:rsid w:val="006265FA"/>
    <w:rsid w:val="00626603"/>
    <w:rsid w:val="006268FC"/>
    <w:rsid w:val="00626ABB"/>
    <w:rsid w:val="00627327"/>
    <w:rsid w:val="006274BF"/>
    <w:rsid w:val="006279C2"/>
    <w:rsid w:val="00627CD0"/>
    <w:rsid w:val="00627D06"/>
    <w:rsid w:val="00627DA3"/>
    <w:rsid w:val="00627E68"/>
    <w:rsid w:val="00627EB0"/>
    <w:rsid w:val="0063003B"/>
    <w:rsid w:val="0063018E"/>
    <w:rsid w:val="0063023C"/>
    <w:rsid w:val="0063028A"/>
    <w:rsid w:val="006305F6"/>
    <w:rsid w:val="00630983"/>
    <w:rsid w:val="00630AB4"/>
    <w:rsid w:val="00630C0A"/>
    <w:rsid w:val="00631082"/>
    <w:rsid w:val="006312DB"/>
    <w:rsid w:val="006314AE"/>
    <w:rsid w:val="00631547"/>
    <w:rsid w:val="00631C4C"/>
    <w:rsid w:val="00631CF7"/>
    <w:rsid w:val="00632299"/>
    <w:rsid w:val="00632666"/>
    <w:rsid w:val="00632880"/>
    <w:rsid w:val="006328AE"/>
    <w:rsid w:val="00632954"/>
    <w:rsid w:val="00632AAB"/>
    <w:rsid w:val="00632BD8"/>
    <w:rsid w:val="00632CA3"/>
    <w:rsid w:val="00632D2E"/>
    <w:rsid w:val="00632EFE"/>
    <w:rsid w:val="00633A3E"/>
    <w:rsid w:val="00633A46"/>
    <w:rsid w:val="00634200"/>
    <w:rsid w:val="00634534"/>
    <w:rsid w:val="00634796"/>
    <w:rsid w:val="00634BBA"/>
    <w:rsid w:val="00634DE5"/>
    <w:rsid w:val="00635152"/>
    <w:rsid w:val="0063516F"/>
    <w:rsid w:val="00635225"/>
    <w:rsid w:val="0063530C"/>
    <w:rsid w:val="006356E5"/>
    <w:rsid w:val="00635919"/>
    <w:rsid w:val="006359DC"/>
    <w:rsid w:val="00635AC1"/>
    <w:rsid w:val="00635BB9"/>
    <w:rsid w:val="00635D52"/>
    <w:rsid w:val="00635DB3"/>
    <w:rsid w:val="00635E06"/>
    <w:rsid w:val="00636322"/>
    <w:rsid w:val="00636335"/>
    <w:rsid w:val="0063655B"/>
    <w:rsid w:val="0063673A"/>
    <w:rsid w:val="006369F4"/>
    <w:rsid w:val="00636ED9"/>
    <w:rsid w:val="006372C5"/>
    <w:rsid w:val="00637995"/>
    <w:rsid w:val="00637EEA"/>
    <w:rsid w:val="006400B1"/>
    <w:rsid w:val="0064070F"/>
    <w:rsid w:val="00640A29"/>
    <w:rsid w:val="00640F30"/>
    <w:rsid w:val="006410CC"/>
    <w:rsid w:val="00641128"/>
    <w:rsid w:val="006412FF"/>
    <w:rsid w:val="00641720"/>
    <w:rsid w:val="00641A24"/>
    <w:rsid w:val="00641A8D"/>
    <w:rsid w:val="00641CF9"/>
    <w:rsid w:val="00642474"/>
    <w:rsid w:val="00642512"/>
    <w:rsid w:val="006425A5"/>
    <w:rsid w:val="00642FB0"/>
    <w:rsid w:val="00642FB6"/>
    <w:rsid w:val="00642FDF"/>
    <w:rsid w:val="006434ED"/>
    <w:rsid w:val="0064379C"/>
    <w:rsid w:val="00643AF5"/>
    <w:rsid w:val="00643CC3"/>
    <w:rsid w:val="006444C8"/>
    <w:rsid w:val="006444D8"/>
    <w:rsid w:val="006445B6"/>
    <w:rsid w:val="00644A40"/>
    <w:rsid w:val="00644A98"/>
    <w:rsid w:val="00644C0B"/>
    <w:rsid w:val="00644C94"/>
    <w:rsid w:val="00644ED8"/>
    <w:rsid w:val="00644FE0"/>
    <w:rsid w:val="00645479"/>
    <w:rsid w:val="006454CE"/>
    <w:rsid w:val="00645862"/>
    <w:rsid w:val="006458EF"/>
    <w:rsid w:val="00645956"/>
    <w:rsid w:val="00645FDE"/>
    <w:rsid w:val="0064600B"/>
    <w:rsid w:val="00646249"/>
    <w:rsid w:val="0064626A"/>
    <w:rsid w:val="006464F4"/>
    <w:rsid w:val="006467EB"/>
    <w:rsid w:val="006469D8"/>
    <w:rsid w:val="00646CEA"/>
    <w:rsid w:val="00646D03"/>
    <w:rsid w:val="00646E5D"/>
    <w:rsid w:val="00646F75"/>
    <w:rsid w:val="006476F6"/>
    <w:rsid w:val="00647791"/>
    <w:rsid w:val="006478BD"/>
    <w:rsid w:val="00647A73"/>
    <w:rsid w:val="00647A90"/>
    <w:rsid w:val="00647B10"/>
    <w:rsid w:val="00647BDC"/>
    <w:rsid w:val="00647DEA"/>
    <w:rsid w:val="00650090"/>
    <w:rsid w:val="006502A1"/>
    <w:rsid w:val="0065036E"/>
    <w:rsid w:val="0065069F"/>
    <w:rsid w:val="00650A46"/>
    <w:rsid w:val="00650A86"/>
    <w:rsid w:val="00650AAD"/>
    <w:rsid w:val="00650B34"/>
    <w:rsid w:val="00650EB7"/>
    <w:rsid w:val="00650F9B"/>
    <w:rsid w:val="006513AD"/>
    <w:rsid w:val="00651608"/>
    <w:rsid w:val="00651632"/>
    <w:rsid w:val="006522EB"/>
    <w:rsid w:val="00652374"/>
    <w:rsid w:val="00652B3A"/>
    <w:rsid w:val="00652C84"/>
    <w:rsid w:val="0065306D"/>
    <w:rsid w:val="006533B3"/>
    <w:rsid w:val="0065353D"/>
    <w:rsid w:val="0065383B"/>
    <w:rsid w:val="00653BA4"/>
    <w:rsid w:val="00653DBB"/>
    <w:rsid w:val="00653FE8"/>
    <w:rsid w:val="006541BD"/>
    <w:rsid w:val="006541F6"/>
    <w:rsid w:val="00654257"/>
    <w:rsid w:val="0065443E"/>
    <w:rsid w:val="006547F7"/>
    <w:rsid w:val="00655191"/>
    <w:rsid w:val="00655319"/>
    <w:rsid w:val="00655596"/>
    <w:rsid w:val="0065587B"/>
    <w:rsid w:val="00655F5E"/>
    <w:rsid w:val="0065644B"/>
    <w:rsid w:val="00656453"/>
    <w:rsid w:val="006568DD"/>
    <w:rsid w:val="00656E61"/>
    <w:rsid w:val="00656E94"/>
    <w:rsid w:val="00656E95"/>
    <w:rsid w:val="006572F6"/>
    <w:rsid w:val="0065747A"/>
    <w:rsid w:val="0065759C"/>
    <w:rsid w:val="00657844"/>
    <w:rsid w:val="00657F59"/>
    <w:rsid w:val="00657FA9"/>
    <w:rsid w:val="00660168"/>
    <w:rsid w:val="00660296"/>
    <w:rsid w:val="006602DE"/>
    <w:rsid w:val="006609E1"/>
    <w:rsid w:val="00660C4A"/>
    <w:rsid w:val="00660C4C"/>
    <w:rsid w:val="00660DB2"/>
    <w:rsid w:val="00660F89"/>
    <w:rsid w:val="006610D2"/>
    <w:rsid w:val="00661193"/>
    <w:rsid w:val="0066143B"/>
    <w:rsid w:val="00661486"/>
    <w:rsid w:val="00661564"/>
    <w:rsid w:val="0066163D"/>
    <w:rsid w:val="00661E7B"/>
    <w:rsid w:val="00661EAA"/>
    <w:rsid w:val="00661EBF"/>
    <w:rsid w:val="00661EF8"/>
    <w:rsid w:val="0066213E"/>
    <w:rsid w:val="00662468"/>
    <w:rsid w:val="00662AB5"/>
    <w:rsid w:val="00662D80"/>
    <w:rsid w:val="00662E3C"/>
    <w:rsid w:val="006644D4"/>
    <w:rsid w:val="0066472B"/>
    <w:rsid w:val="00664998"/>
    <w:rsid w:val="00664C31"/>
    <w:rsid w:val="00665032"/>
    <w:rsid w:val="006653AE"/>
    <w:rsid w:val="0066540A"/>
    <w:rsid w:val="00665552"/>
    <w:rsid w:val="00665742"/>
    <w:rsid w:val="00665ACA"/>
    <w:rsid w:val="006664E6"/>
    <w:rsid w:val="00666698"/>
    <w:rsid w:val="00666D4F"/>
    <w:rsid w:val="00666DED"/>
    <w:rsid w:val="00666F10"/>
    <w:rsid w:val="006670F2"/>
    <w:rsid w:val="00667214"/>
    <w:rsid w:val="006672AA"/>
    <w:rsid w:val="0066733C"/>
    <w:rsid w:val="0066739A"/>
    <w:rsid w:val="006673E9"/>
    <w:rsid w:val="0066743D"/>
    <w:rsid w:val="0066762D"/>
    <w:rsid w:val="00667951"/>
    <w:rsid w:val="00667A20"/>
    <w:rsid w:val="00667B1F"/>
    <w:rsid w:val="00667C28"/>
    <w:rsid w:val="00667F6C"/>
    <w:rsid w:val="006702CF"/>
    <w:rsid w:val="00670657"/>
    <w:rsid w:val="0067069F"/>
    <w:rsid w:val="00670A79"/>
    <w:rsid w:val="00670B11"/>
    <w:rsid w:val="00670B21"/>
    <w:rsid w:val="00670BC7"/>
    <w:rsid w:val="00670BD1"/>
    <w:rsid w:val="00670DD0"/>
    <w:rsid w:val="0067102A"/>
    <w:rsid w:val="00671138"/>
    <w:rsid w:val="006713D8"/>
    <w:rsid w:val="00671C4F"/>
    <w:rsid w:val="00671F8A"/>
    <w:rsid w:val="006722D0"/>
    <w:rsid w:val="006723A3"/>
    <w:rsid w:val="006724C2"/>
    <w:rsid w:val="006726C3"/>
    <w:rsid w:val="00672950"/>
    <w:rsid w:val="00672D08"/>
    <w:rsid w:val="006731E6"/>
    <w:rsid w:val="00673252"/>
    <w:rsid w:val="0067325C"/>
    <w:rsid w:val="0067330A"/>
    <w:rsid w:val="0067339B"/>
    <w:rsid w:val="006734D9"/>
    <w:rsid w:val="00673697"/>
    <w:rsid w:val="006736F2"/>
    <w:rsid w:val="00673989"/>
    <w:rsid w:val="006739C3"/>
    <w:rsid w:val="00673C61"/>
    <w:rsid w:val="00673C6E"/>
    <w:rsid w:val="00673CA5"/>
    <w:rsid w:val="00673D1A"/>
    <w:rsid w:val="00673E48"/>
    <w:rsid w:val="00673F1E"/>
    <w:rsid w:val="006740CD"/>
    <w:rsid w:val="00674D47"/>
    <w:rsid w:val="0067539E"/>
    <w:rsid w:val="0067541D"/>
    <w:rsid w:val="006754EF"/>
    <w:rsid w:val="00675705"/>
    <w:rsid w:val="006757A6"/>
    <w:rsid w:val="0067588F"/>
    <w:rsid w:val="00675E20"/>
    <w:rsid w:val="00675EC6"/>
    <w:rsid w:val="00676473"/>
    <w:rsid w:val="0067690F"/>
    <w:rsid w:val="00676D1B"/>
    <w:rsid w:val="0067702D"/>
    <w:rsid w:val="006771EE"/>
    <w:rsid w:val="00677301"/>
    <w:rsid w:val="00680084"/>
    <w:rsid w:val="00680115"/>
    <w:rsid w:val="00680472"/>
    <w:rsid w:val="00680767"/>
    <w:rsid w:val="006808EE"/>
    <w:rsid w:val="00680977"/>
    <w:rsid w:val="00680AC4"/>
    <w:rsid w:val="00680AE9"/>
    <w:rsid w:val="00680FD2"/>
    <w:rsid w:val="006811E5"/>
    <w:rsid w:val="00681423"/>
    <w:rsid w:val="006819CB"/>
    <w:rsid w:val="00681A30"/>
    <w:rsid w:val="00681A82"/>
    <w:rsid w:val="00681A98"/>
    <w:rsid w:val="00681AFF"/>
    <w:rsid w:val="00681B4A"/>
    <w:rsid w:val="00681C4F"/>
    <w:rsid w:val="00681C56"/>
    <w:rsid w:val="00681DB3"/>
    <w:rsid w:val="006822EA"/>
    <w:rsid w:val="0068258E"/>
    <w:rsid w:val="006828BB"/>
    <w:rsid w:val="00682912"/>
    <w:rsid w:val="00682C96"/>
    <w:rsid w:val="006830D7"/>
    <w:rsid w:val="00683215"/>
    <w:rsid w:val="00683AAC"/>
    <w:rsid w:val="0068453F"/>
    <w:rsid w:val="00684AB3"/>
    <w:rsid w:val="00684B74"/>
    <w:rsid w:val="00685729"/>
    <w:rsid w:val="0068582D"/>
    <w:rsid w:val="0068599A"/>
    <w:rsid w:val="00686079"/>
    <w:rsid w:val="0068616E"/>
    <w:rsid w:val="00686246"/>
    <w:rsid w:val="0068653F"/>
    <w:rsid w:val="006866BD"/>
    <w:rsid w:val="00686735"/>
    <w:rsid w:val="00686759"/>
    <w:rsid w:val="00686AA4"/>
    <w:rsid w:val="00686D68"/>
    <w:rsid w:val="00686D73"/>
    <w:rsid w:val="00686FC2"/>
    <w:rsid w:val="00687608"/>
    <w:rsid w:val="00687638"/>
    <w:rsid w:val="00687B21"/>
    <w:rsid w:val="00687F11"/>
    <w:rsid w:val="006908C8"/>
    <w:rsid w:val="006908EB"/>
    <w:rsid w:val="00690A83"/>
    <w:rsid w:val="00690D8D"/>
    <w:rsid w:val="00690E95"/>
    <w:rsid w:val="00690E9C"/>
    <w:rsid w:val="006912B3"/>
    <w:rsid w:val="00691498"/>
    <w:rsid w:val="006915D9"/>
    <w:rsid w:val="00691EF8"/>
    <w:rsid w:val="00692469"/>
    <w:rsid w:val="00692EA0"/>
    <w:rsid w:val="006930D1"/>
    <w:rsid w:val="006934FA"/>
    <w:rsid w:val="0069360A"/>
    <w:rsid w:val="0069364E"/>
    <w:rsid w:val="00693DFE"/>
    <w:rsid w:val="00693EEF"/>
    <w:rsid w:val="006943CE"/>
    <w:rsid w:val="006944DF"/>
    <w:rsid w:val="0069460B"/>
    <w:rsid w:val="00694C7C"/>
    <w:rsid w:val="00694D70"/>
    <w:rsid w:val="00695266"/>
    <w:rsid w:val="00695464"/>
    <w:rsid w:val="006956C6"/>
    <w:rsid w:val="006956D5"/>
    <w:rsid w:val="00695ADE"/>
    <w:rsid w:val="00695AE6"/>
    <w:rsid w:val="00695F55"/>
    <w:rsid w:val="00695FF2"/>
    <w:rsid w:val="006960C4"/>
    <w:rsid w:val="00696506"/>
    <w:rsid w:val="00696560"/>
    <w:rsid w:val="006966D0"/>
    <w:rsid w:val="006966F2"/>
    <w:rsid w:val="006968CA"/>
    <w:rsid w:val="0069722E"/>
    <w:rsid w:val="006978BB"/>
    <w:rsid w:val="006A068F"/>
    <w:rsid w:val="006A092F"/>
    <w:rsid w:val="006A0DA8"/>
    <w:rsid w:val="006A0EE4"/>
    <w:rsid w:val="006A0F0E"/>
    <w:rsid w:val="006A11AC"/>
    <w:rsid w:val="006A1836"/>
    <w:rsid w:val="006A1BCD"/>
    <w:rsid w:val="006A1F06"/>
    <w:rsid w:val="006A2269"/>
    <w:rsid w:val="006A27A0"/>
    <w:rsid w:val="006A2D93"/>
    <w:rsid w:val="006A2EAF"/>
    <w:rsid w:val="006A336C"/>
    <w:rsid w:val="006A370C"/>
    <w:rsid w:val="006A374C"/>
    <w:rsid w:val="006A3EF0"/>
    <w:rsid w:val="006A4062"/>
    <w:rsid w:val="006A4591"/>
    <w:rsid w:val="006A47CB"/>
    <w:rsid w:val="006A489C"/>
    <w:rsid w:val="006A4A0A"/>
    <w:rsid w:val="006A4BC9"/>
    <w:rsid w:val="006A4C89"/>
    <w:rsid w:val="006A5019"/>
    <w:rsid w:val="006A5700"/>
    <w:rsid w:val="006A58F1"/>
    <w:rsid w:val="006A598E"/>
    <w:rsid w:val="006A5B6B"/>
    <w:rsid w:val="006A5C09"/>
    <w:rsid w:val="006A5C59"/>
    <w:rsid w:val="006A5D51"/>
    <w:rsid w:val="006A5E5D"/>
    <w:rsid w:val="006A5FE5"/>
    <w:rsid w:val="006A6055"/>
    <w:rsid w:val="006A62D9"/>
    <w:rsid w:val="006A6428"/>
    <w:rsid w:val="006A6612"/>
    <w:rsid w:val="006A68FA"/>
    <w:rsid w:val="006A69ED"/>
    <w:rsid w:val="006A6C53"/>
    <w:rsid w:val="006A6EC7"/>
    <w:rsid w:val="006A6F5E"/>
    <w:rsid w:val="006A6FAC"/>
    <w:rsid w:val="006A7075"/>
    <w:rsid w:val="006A7326"/>
    <w:rsid w:val="006A740C"/>
    <w:rsid w:val="006A7A6E"/>
    <w:rsid w:val="006A7C57"/>
    <w:rsid w:val="006B0256"/>
    <w:rsid w:val="006B025B"/>
    <w:rsid w:val="006B03D2"/>
    <w:rsid w:val="006B0467"/>
    <w:rsid w:val="006B0DE3"/>
    <w:rsid w:val="006B0E05"/>
    <w:rsid w:val="006B1625"/>
    <w:rsid w:val="006B167B"/>
    <w:rsid w:val="006B1A95"/>
    <w:rsid w:val="006B1AAC"/>
    <w:rsid w:val="006B1AC0"/>
    <w:rsid w:val="006B1C49"/>
    <w:rsid w:val="006B1D35"/>
    <w:rsid w:val="006B1F67"/>
    <w:rsid w:val="006B1FAC"/>
    <w:rsid w:val="006B20BF"/>
    <w:rsid w:val="006B217B"/>
    <w:rsid w:val="006B2644"/>
    <w:rsid w:val="006B292E"/>
    <w:rsid w:val="006B2C28"/>
    <w:rsid w:val="006B2EE6"/>
    <w:rsid w:val="006B3095"/>
    <w:rsid w:val="006B366D"/>
    <w:rsid w:val="006B38FC"/>
    <w:rsid w:val="006B3935"/>
    <w:rsid w:val="006B3949"/>
    <w:rsid w:val="006B39B1"/>
    <w:rsid w:val="006B39C0"/>
    <w:rsid w:val="006B39E3"/>
    <w:rsid w:val="006B3D64"/>
    <w:rsid w:val="006B3F0A"/>
    <w:rsid w:val="006B3F43"/>
    <w:rsid w:val="006B3FAC"/>
    <w:rsid w:val="006B4124"/>
    <w:rsid w:val="006B4226"/>
    <w:rsid w:val="006B4918"/>
    <w:rsid w:val="006B493E"/>
    <w:rsid w:val="006B4971"/>
    <w:rsid w:val="006B497E"/>
    <w:rsid w:val="006B4BD6"/>
    <w:rsid w:val="006B4F9C"/>
    <w:rsid w:val="006B50B7"/>
    <w:rsid w:val="006B57BF"/>
    <w:rsid w:val="006B58C6"/>
    <w:rsid w:val="006B5CE8"/>
    <w:rsid w:val="006B5D6A"/>
    <w:rsid w:val="006B5D78"/>
    <w:rsid w:val="006B60B4"/>
    <w:rsid w:val="006B622F"/>
    <w:rsid w:val="006B6609"/>
    <w:rsid w:val="006B7691"/>
    <w:rsid w:val="006B7A57"/>
    <w:rsid w:val="006B7DC1"/>
    <w:rsid w:val="006B7E9B"/>
    <w:rsid w:val="006C000D"/>
    <w:rsid w:val="006C04DB"/>
    <w:rsid w:val="006C094A"/>
    <w:rsid w:val="006C0A0F"/>
    <w:rsid w:val="006C0AC3"/>
    <w:rsid w:val="006C0FB2"/>
    <w:rsid w:val="006C11B3"/>
    <w:rsid w:val="006C128E"/>
    <w:rsid w:val="006C1372"/>
    <w:rsid w:val="006C171C"/>
    <w:rsid w:val="006C1A60"/>
    <w:rsid w:val="006C218D"/>
    <w:rsid w:val="006C21DB"/>
    <w:rsid w:val="006C2760"/>
    <w:rsid w:val="006C2B50"/>
    <w:rsid w:val="006C2C43"/>
    <w:rsid w:val="006C2E1E"/>
    <w:rsid w:val="006C2FDE"/>
    <w:rsid w:val="006C32CB"/>
    <w:rsid w:val="006C3344"/>
    <w:rsid w:val="006C3675"/>
    <w:rsid w:val="006C3B51"/>
    <w:rsid w:val="006C3EC8"/>
    <w:rsid w:val="006C4301"/>
    <w:rsid w:val="006C4459"/>
    <w:rsid w:val="006C44B8"/>
    <w:rsid w:val="006C4798"/>
    <w:rsid w:val="006C4AE6"/>
    <w:rsid w:val="006C4B71"/>
    <w:rsid w:val="006C4D9F"/>
    <w:rsid w:val="006C4E03"/>
    <w:rsid w:val="006C4E77"/>
    <w:rsid w:val="006C4FAA"/>
    <w:rsid w:val="006C5059"/>
    <w:rsid w:val="006C53ED"/>
    <w:rsid w:val="006C5728"/>
    <w:rsid w:val="006C5801"/>
    <w:rsid w:val="006C5F1C"/>
    <w:rsid w:val="006C641C"/>
    <w:rsid w:val="006C64A5"/>
    <w:rsid w:val="006C6594"/>
    <w:rsid w:val="006C66DA"/>
    <w:rsid w:val="006C67EE"/>
    <w:rsid w:val="006C6EAB"/>
    <w:rsid w:val="006C70C8"/>
    <w:rsid w:val="006C74F2"/>
    <w:rsid w:val="006C7769"/>
    <w:rsid w:val="006C7A1D"/>
    <w:rsid w:val="006C7A50"/>
    <w:rsid w:val="006C7AB2"/>
    <w:rsid w:val="006C7D55"/>
    <w:rsid w:val="006C7E07"/>
    <w:rsid w:val="006C7F3D"/>
    <w:rsid w:val="006D02A4"/>
    <w:rsid w:val="006D07CA"/>
    <w:rsid w:val="006D0B60"/>
    <w:rsid w:val="006D0D60"/>
    <w:rsid w:val="006D1145"/>
    <w:rsid w:val="006D1328"/>
    <w:rsid w:val="006D14F2"/>
    <w:rsid w:val="006D1667"/>
    <w:rsid w:val="006D1835"/>
    <w:rsid w:val="006D193F"/>
    <w:rsid w:val="006D1DB4"/>
    <w:rsid w:val="006D21A9"/>
    <w:rsid w:val="006D225C"/>
    <w:rsid w:val="006D2483"/>
    <w:rsid w:val="006D2489"/>
    <w:rsid w:val="006D2607"/>
    <w:rsid w:val="006D28A0"/>
    <w:rsid w:val="006D2DD3"/>
    <w:rsid w:val="006D3730"/>
    <w:rsid w:val="006D3A58"/>
    <w:rsid w:val="006D3EEF"/>
    <w:rsid w:val="006D3F34"/>
    <w:rsid w:val="006D3F7B"/>
    <w:rsid w:val="006D4080"/>
    <w:rsid w:val="006D41B7"/>
    <w:rsid w:val="006D4695"/>
    <w:rsid w:val="006D4C68"/>
    <w:rsid w:val="006D5477"/>
    <w:rsid w:val="006D57CF"/>
    <w:rsid w:val="006D5827"/>
    <w:rsid w:val="006D5835"/>
    <w:rsid w:val="006D593C"/>
    <w:rsid w:val="006D5DC4"/>
    <w:rsid w:val="006D625A"/>
    <w:rsid w:val="006D69B1"/>
    <w:rsid w:val="006D6F31"/>
    <w:rsid w:val="006D720F"/>
    <w:rsid w:val="006D7901"/>
    <w:rsid w:val="006D793F"/>
    <w:rsid w:val="006D7A4F"/>
    <w:rsid w:val="006D7AD1"/>
    <w:rsid w:val="006D7F00"/>
    <w:rsid w:val="006D7FE7"/>
    <w:rsid w:val="006E019A"/>
    <w:rsid w:val="006E01D7"/>
    <w:rsid w:val="006E0366"/>
    <w:rsid w:val="006E063D"/>
    <w:rsid w:val="006E0683"/>
    <w:rsid w:val="006E069B"/>
    <w:rsid w:val="006E0717"/>
    <w:rsid w:val="006E0867"/>
    <w:rsid w:val="006E0929"/>
    <w:rsid w:val="006E0A2B"/>
    <w:rsid w:val="006E0A4D"/>
    <w:rsid w:val="006E0A4F"/>
    <w:rsid w:val="006E0BA2"/>
    <w:rsid w:val="006E0BEB"/>
    <w:rsid w:val="006E1174"/>
    <w:rsid w:val="006E16F4"/>
    <w:rsid w:val="006E1D03"/>
    <w:rsid w:val="006E2163"/>
    <w:rsid w:val="006E25A2"/>
    <w:rsid w:val="006E25F2"/>
    <w:rsid w:val="006E276A"/>
    <w:rsid w:val="006E2A02"/>
    <w:rsid w:val="006E2A66"/>
    <w:rsid w:val="006E2B5B"/>
    <w:rsid w:val="006E2D9F"/>
    <w:rsid w:val="006E317C"/>
    <w:rsid w:val="006E3347"/>
    <w:rsid w:val="006E3434"/>
    <w:rsid w:val="006E39BD"/>
    <w:rsid w:val="006E3C8E"/>
    <w:rsid w:val="006E3D39"/>
    <w:rsid w:val="006E4316"/>
    <w:rsid w:val="006E4401"/>
    <w:rsid w:val="006E448D"/>
    <w:rsid w:val="006E4601"/>
    <w:rsid w:val="006E486F"/>
    <w:rsid w:val="006E4B3D"/>
    <w:rsid w:val="006E4DFB"/>
    <w:rsid w:val="006E53CD"/>
    <w:rsid w:val="006E57AA"/>
    <w:rsid w:val="006E5818"/>
    <w:rsid w:val="006E5AB4"/>
    <w:rsid w:val="006E64A2"/>
    <w:rsid w:val="006E6649"/>
    <w:rsid w:val="006E67AB"/>
    <w:rsid w:val="006E6D48"/>
    <w:rsid w:val="006E70A7"/>
    <w:rsid w:val="006E720B"/>
    <w:rsid w:val="006E737D"/>
    <w:rsid w:val="006E7419"/>
    <w:rsid w:val="006E74FF"/>
    <w:rsid w:val="006E766B"/>
    <w:rsid w:val="006E7758"/>
    <w:rsid w:val="006E77A2"/>
    <w:rsid w:val="006E7826"/>
    <w:rsid w:val="006E786D"/>
    <w:rsid w:val="006E7987"/>
    <w:rsid w:val="006E7E23"/>
    <w:rsid w:val="006F020B"/>
    <w:rsid w:val="006F0543"/>
    <w:rsid w:val="006F081C"/>
    <w:rsid w:val="006F0878"/>
    <w:rsid w:val="006F08C1"/>
    <w:rsid w:val="006F0D24"/>
    <w:rsid w:val="006F0D93"/>
    <w:rsid w:val="006F1536"/>
    <w:rsid w:val="006F1DF4"/>
    <w:rsid w:val="006F234B"/>
    <w:rsid w:val="006F2A1C"/>
    <w:rsid w:val="006F2A3B"/>
    <w:rsid w:val="006F2C00"/>
    <w:rsid w:val="006F2DBD"/>
    <w:rsid w:val="006F32C3"/>
    <w:rsid w:val="006F347B"/>
    <w:rsid w:val="006F3561"/>
    <w:rsid w:val="006F356F"/>
    <w:rsid w:val="006F3D6E"/>
    <w:rsid w:val="006F4066"/>
    <w:rsid w:val="006F44B9"/>
    <w:rsid w:val="006F4850"/>
    <w:rsid w:val="006F4BEA"/>
    <w:rsid w:val="006F4CB6"/>
    <w:rsid w:val="006F4DFC"/>
    <w:rsid w:val="006F511C"/>
    <w:rsid w:val="006F512D"/>
    <w:rsid w:val="006F5133"/>
    <w:rsid w:val="006F5BA3"/>
    <w:rsid w:val="006F5FCE"/>
    <w:rsid w:val="006F5FE0"/>
    <w:rsid w:val="006F611F"/>
    <w:rsid w:val="006F61DF"/>
    <w:rsid w:val="006F62CD"/>
    <w:rsid w:val="006F65E8"/>
    <w:rsid w:val="006F6873"/>
    <w:rsid w:val="006F6AB1"/>
    <w:rsid w:val="006F6DF7"/>
    <w:rsid w:val="006F7106"/>
    <w:rsid w:val="006F7496"/>
    <w:rsid w:val="006F77D6"/>
    <w:rsid w:val="006F7D38"/>
    <w:rsid w:val="006F7E66"/>
    <w:rsid w:val="00700A23"/>
    <w:rsid w:val="00700A80"/>
    <w:rsid w:val="00700F02"/>
    <w:rsid w:val="00701297"/>
    <w:rsid w:val="0070147A"/>
    <w:rsid w:val="007015E3"/>
    <w:rsid w:val="0070169D"/>
    <w:rsid w:val="00701A6A"/>
    <w:rsid w:val="00701B08"/>
    <w:rsid w:val="00701CEE"/>
    <w:rsid w:val="00701FFC"/>
    <w:rsid w:val="00701FFD"/>
    <w:rsid w:val="00702526"/>
    <w:rsid w:val="00702549"/>
    <w:rsid w:val="00702A21"/>
    <w:rsid w:val="00702A28"/>
    <w:rsid w:val="00702AD3"/>
    <w:rsid w:val="00703C12"/>
    <w:rsid w:val="00703DB7"/>
    <w:rsid w:val="00703F3F"/>
    <w:rsid w:val="0070452D"/>
    <w:rsid w:val="0070457C"/>
    <w:rsid w:val="007045C3"/>
    <w:rsid w:val="00704BB0"/>
    <w:rsid w:val="0070523A"/>
    <w:rsid w:val="00705577"/>
    <w:rsid w:val="00705F57"/>
    <w:rsid w:val="00706190"/>
    <w:rsid w:val="007061A4"/>
    <w:rsid w:val="00706247"/>
    <w:rsid w:val="0070629B"/>
    <w:rsid w:val="0070640F"/>
    <w:rsid w:val="00706971"/>
    <w:rsid w:val="00707641"/>
    <w:rsid w:val="007077B4"/>
    <w:rsid w:val="007077F9"/>
    <w:rsid w:val="00707DEF"/>
    <w:rsid w:val="00707F18"/>
    <w:rsid w:val="00707FC0"/>
    <w:rsid w:val="0071005D"/>
    <w:rsid w:val="0071006E"/>
    <w:rsid w:val="0071031F"/>
    <w:rsid w:val="00710598"/>
    <w:rsid w:val="007105E3"/>
    <w:rsid w:val="00710663"/>
    <w:rsid w:val="0071072C"/>
    <w:rsid w:val="00710974"/>
    <w:rsid w:val="00710AF0"/>
    <w:rsid w:val="00710B2C"/>
    <w:rsid w:val="00710B67"/>
    <w:rsid w:val="0071103D"/>
    <w:rsid w:val="0071115E"/>
    <w:rsid w:val="007115A1"/>
    <w:rsid w:val="007123D1"/>
    <w:rsid w:val="0071245F"/>
    <w:rsid w:val="00712480"/>
    <w:rsid w:val="00712511"/>
    <w:rsid w:val="007126D3"/>
    <w:rsid w:val="00712EAC"/>
    <w:rsid w:val="00712FBD"/>
    <w:rsid w:val="00713515"/>
    <w:rsid w:val="0071381D"/>
    <w:rsid w:val="00713A04"/>
    <w:rsid w:val="00713AC6"/>
    <w:rsid w:val="00713CD5"/>
    <w:rsid w:val="00713D97"/>
    <w:rsid w:val="00713EBC"/>
    <w:rsid w:val="00713F32"/>
    <w:rsid w:val="00713F88"/>
    <w:rsid w:val="00713FD2"/>
    <w:rsid w:val="007141C6"/>
    <w:rsid w:val="00714615"/>
    <w:rsid w:val="00714786"/>
    <w:rsid w:val="007148A5"/>
    <w:rsid w:val="00714A30"/>
    <w:rsid w:val="00714A52"/>
    <w:rsid w:val="00714C3A"/>
    <w:rsid w:val="007150CF"/>
    <w:rsid w:val="00715651"/>
    <w:rsid w:val="00715669"/>
    <w:rsid w:val="00715BDB"/>
    <w:rsid w:val="0071603D"/>
    <w:rsid w:val="007162CE"/>
    <w:rsid w:val="00716552"/>
    <w:rsid w:val="00716588"/>
    <w:rsid w:val="007166B7"/>
    <w:rsid w:val="0071676D"/>
    <w:rsid w:val="00716869"/>
    <w:rsid w:val="0071694A"/>
    <w:rsid w:val="00716B71"/>
    <w:rsid w:val="00716BDB"/>
    <w:rsid w:val="0071712A"/>
    <w:rsid w:val="00717178"/>
    <w:rsid w:val="0071745C"/>
    <w:rsid w:val="0071757E"/>
    <w:rsid w:val="00717C28"/>
    <w:rsid w:val="00720074"/>
    <w:rsid w:val="00720550"/>
    <w:rsid w:val="007205D1"/>
    <w:rsid w:val="00720CB5"/>
    <w:rsid w:val="00720E7A"/>
    <w:rsid w:val="0072118F"/>
    <w:rsid w:val="00721341"/>
    <w:rsid w:val="0072188A"/>
    <w:rsid w:val="00721B2E"/>
    <w:rsid w:val="00721C66"/>
    <w:rsid w:val="00721CE9"/>
    <w:rsid w:val="00721D79"/>
    <w:rsid w:val="00721E1F"/>
    <w:rsid w:val="007220AB"/>
    <w:rsid w:val="007220B5"/>
    <w:rsid w:val="00722151"/>
    <w:rsid w:val="00722508"/>
    <w:rsid w:val="00722A56"/>
    <w:rsid w:val="00722D5C"/>
    <w:rsid w:val="007231A4"/>
    <w:rsid w:val="007233A4"/>
    <w:rsid w:val="0072345C"/>
    <w:rsid w:val="00723586"/>
    <w:rsid w:val="00723903"/>
    <w:rsid w:val="00723A80"/>
    <w:rsid w:val="00723DAE"/>
    <w:rsid w:val="00723E89"/>
    <w:rsid w:val="00723FB4"/>
    <w:rsid w:val="00724004"/>
    <w:rsid w:val="007246C5"/>
    <w:rsid w:val="007249B7"/>
    <w:rsid w:val="00724CCB"/>
    <w:rsid w:val="00724F19"/>
    <w:rsid w:val="0072528D"/>
    <w:rsid w:val="00725312"/>
    <w:rsid w:val="00725391"/>
    <w:rsid w:val="007255BA"/>
    <w:rsid w:val="007256C4"/>
    <w:rsid w:val="00725E39"/>
    <w:rsid w:val="0072660C"/>
    <w:rsid w:val="00726A6D"/>
    <w:rsid w:val="007273BB"/>
    <w:rsid w:val="00727599"/>
    <w:rsid w:val="00727930"/>
    <w:rsid w:val="00727CE2"/>
    <w:rsid w:val="00727D6A"/>
    <w:rsid w:val="00727D8B"/>
    <w:rsid w:val="00727EEA"/>
    <w:rsid w:val="007301CF"/>
    <w:rsid w:val="00730796"/>
    <w:rsid w:val="00730C0D"/>
    <w:rsid w:val="007310E5"/>
    <w:rsid w:val="007318AE"/>
    <w:rsid w:val="00731F11"/>
    <w:rsid w:val="00732102"/>
    <w:rsid w:val="007321B7"/>
    <w:rsid w:val="00732265"/>
    <w:rsid w:val="0073261B"/>
    <w:rsid w:val="0073278C"/>
    <w:rsid w:val="00732796"/>
    <w:rsid w:val="00732E23"/>
    <w:rsid w:val="00732E26"/>
    <w:rsid w:val="00732EC4"/>
    <w:rsid w:val="00733241"/>
    <w:rsid w:val="00733512"/>
    <w:rsid w:val="007335F3"/>
    <w:rsid w:val="00733920"/>
    <w:rsid w:val="0073395B"/>
    <w:rsid w:val="00733A1D"/>
    <w:rsid w:val="00733C8A"/>
    <w:rsid w:val="00733DBA"/>
    <w:rsid w:val="007343C1"/>
    <w:rsid w:val="00734443"/>
    <w:rsid w:val="00734703"/>
    <w:rsid w:val="00734963"/>
    <w:rsid w:val="00734C88"/>
    <w:rsid w:val="00734D86"/>
    <w:rsid w:val="00735430"/>
    <w:rsid w:val="007355C6"/>
    <w:rsid w:val="007358BD"/>
    <w:rsid w:val="00735EAF"/>
    <w:rsid w:val="007360A6"/>
    <w:rsid w:val="00736329"/>
    <w:rsid w:val="0073656A"/>
    <w:rsid w:val="007365D0"/>
    <w:rsid w:val="00736723"/>
    <w:rsid w:val="0073675D"/>
    <w:rsid w:val="007368BB"/>
    <w:rsid w:val="0073690C"/>
    <w:rsid w:val="00736926"/>
    <w:rsid w:val="00736BEC"/>
    <w:rsid w:val="00736ECA"/>
    <w:rsid w:val="007372D6"/>
    <w:rsid w:val="00737449"/>
    <w:rsid w:val="0073762F"/>
    <w:rsid w:val="0073773D"/>
    <w:rsid w:val="00737812"/>
    <w:rsid w:val="00737C73"/>
    <w:rsid w:val="00737CEE"/>
    <w:rsid w:val="00737D33"/>
    <w:rsid w:val="00737D6F"/>
    <w:rsid w:val="00737E7D"/>
    <w:rsid w:val="0074011D"/>
    <w:rsid w:val="00740440"/>
    <w:rsid w:val="0074069D"/>
    <w:rsid w:val="0074075C"/>
    <w:rsid w:val="0074075F"/>
    <w:rsid w:val="00740B39"/>
    <w:rsid w:val="00740EA9"/>
    <w:rsid w:val="0074149F"/>
    <w:rsid w:val="007419A9"/>
    <w:rsid w:val="00741A5C"/>
    <w:rsid w:val="00741D42"/>
    <w:rsid w:val="00741D94"/>
    <w:rsid w:val="007421F2"/>
    <w:rsid w:val="0074242A"/>
    <w:rsid w:val="0074247C"/>
    <w:rsid w:val="007426F6"/>
    <w:rsid w:val="007434E5"/>
    <w:rsid w:val="00743BE0"/>
    <w:rsid w:val="007445D2"/>
    <w:rsid w:val="0074481C"/>
    <w:rsid w:val="00744976"/>
    <w:rsid w:val="00744DB9"/>
    <w:rsid w:val="0074502A"/>
    <w:rsid w:val="00745643"/>
    <w:rsid w:val="007458D4"/>
    <w:rsid w:val="007462EA"/>
    <w:rsid w:val="007462F6"/>
    <w:rsid w:val="007463D8"/>
    <w:rsid w:val="0074648E"/>
    <w:rsid w:val="007464DC"/>
    <w:rsid w:val="00746593"/>
    <w:rsid w:val="00746935"/>
    <w:rsid w:val="00746A75"/>
    <w:rsid w:val="00746ADD"/>
    <w:rsid w:val="00746D59"/>
    <w:rsid w:val="007474F2"/>
    <w:rsid w:val="0074762E"/>
    <w:rsid w:val="00747726"/>
    <w:rsid w:val="00747C47"/>
    <w:rsid w:val="00747C72"/>
    <w:rsid w:val="00747E93"/>
    <w:rsid w:val="007500E6"/>
    <w:rsid w:val="007501C3"/>
    <w:rsid w:val="00750646"/>
    <w:rsid w:val="00750AE4"/>
    <w:rsid w:val="007511C4"/>
    <w:rsid w:val="007512EF"/>
    <w:rsid w:val="007514E4"/>
    <w:rsid w:val="00751753"/>
    <w:rsid w:val="00751C70"/>
    <w:rsid w:val="00751F69"/>
    <w:rsid w:val="00752031"/>
    <w:rsid w:val="007521AF"/>
    <w:rsid w:val="0075238B"/>
    <w:rsid w:val="007525ED"/>
    <w:rsid w:val="007527F6"/>
    <w:rsid w:val="00752FD0"/>
    <w:rsid w:val="0075325B"/>
    <w:rsid w:val="00753358"/>
    <w:rsid w:val="007533DB"/>
    <w:rsid w:val="00753AA6"/>
    <w:rsid w:val="00753BCD"/>
    <w:rsid w:val="00753D17"/>
    <w:rsid w:val="00753FCD"/>
    <w:rsid w:val="007542B3"/>
    <w:rsid w:val="0075458F"/>
    <w:rsid w:val="00754887"/>
    <w:rsid w:val="00755162"/>
    <w:rsid w:val="0075543C"/>
    <w:rsid w:val="007554CE"/>
    <w:rsid w:val="00755635"/>
    <w:rsid w:val="00756669"/>
    <w:rsid w:val="00756C57"/>
    <w:rsid w:val="00756E8E"/>
    <w:rsid w:val="00756EC7"/>
    <w:rsid w:val="00756FAB"/>
    <w:rsid w:val="00757773"/>
    <w:rsid w:val="00757B25"/>
    <w:rsid w:val="00757C58"/>
    <w:rsid w:val="00757CCD"/>
    <w:rsid w:val="00760425"/>
    <w:rsid w:val="00760430"/>
    <w:rsid w:val="00760652"/>
    <w:rsid w:val="00760951"/>
    <w:rsid w:val="00760B71"/>
    <w:rsid w:val="00760E28"/>
    <w:rsid w:val="00760E74"/>
    <w:rsid w:val="00761104"/>
    <w:rsid w:val="00761147"/>
    <w:rsid w:val="007612C8"/>
    <w:rsid w:val="007615BA"/>
    <w:rsid w:val="00761BC6"/>
    <w:rsid w:val="00761D26"/>
    <w:rsid w:val="00761F17"/>
    <w:rsid w:val="0076240A"/>
    <w:rsid w:val="00762412"/>
    <w:rsid w:val="007627BE"/>
    <w:rsid w:val="00762BB2"/>
    <w:rsid w:val="00762D87"/>
    <w:rsid w:val="00762EA5"/>
    <w:rsid w:val="00763D74"/>
    <w:rsid w:val="00764134"/>
    <w:rsid w:val="0076453A"/>
    <w:rsid w:val="00764551"/>
    <w:rsid w:val="0076489E"/>
    <w:rsid w:val="00764B50"/>
    <w:rsid w:val="00764C2A"/>
    <w:rsid w:val="00764D74"/>
    <w:rsid w:val="00765000"/>
    <w:rsid w:val="00765228"/>
    <w:rsid w:val="00765247"/>
    <w:rsid w:val="00765911"/>
    <w:rsid w:val="007663C2"/>
    <w:rsid w:val="00766411"/>
    <w:rsid w:val="00766725"/>
    <w:rsid w:val="00766C3A"/>
    <w:rsid w:val="007671A9"/>
    <w:rsid w:val="007671AF"/>
    <w:rsid w:val="007672D2"/>
    <w:rsid w:val="0076747D"/>
    <w:rsid w:val="00767566"/>
    <w:rsid w:val="007676C2"/>
    <w:rsid w:val="0076783E"/>
    <w:rsid w:val="007678C8"/>
    <w:rsid w:val="007679E4"/>
    <w:rsid w:val="00767E51"/>
    <w:rsid w:val="007701AE"/>
    <w:rsid w:val="00770774"/>
    <w:rsid w:val="00770AE3"/>
    <w:rsid w:val="007712C2"/>
    <w:rsid w:val="00771480"/>
    <w:rsid w:val="00771807"/>
    <w:rsid w:val="00771916"/>
    <w:rsid w:val="00771EB2"/>
    <w:rsid w:val="00771F6D"/>
    <w:rsid w:val="0077206A"/>
    <w:rsid w:val="007726A4"/>
    <w:rsid w:val="00772826"/>
    <w:rsid w:val="00772B4E"/>
    <w:rsid w:val="00772C62"/>
    <w:rsid w:val="007730E5"/>
    <w:rsid w:val="007735C2"/>
    <w:rsid w:val="00773C7F"/>
    <w:rsid w:val="00774320"/>
    <w:rsid w:val="0077466F"/>
    <w:rsid w:val="0077470F"/>
    <w:rsid w:val="0077478F"/>
    <w:rsid w:val="007748A1"/>
    <w:rsid w:val="0077500E"/>
    <w:rsid w:val="0077526F"/>
    <w:rsid w:val="00775810"/>
    <w:rsid w:val="0077597F"/>
    <w:rsid w:val="00776282"/>
    <w:rsid w:val="007762CC"/>
    <w:rsid w:val="00776926"/>
    <w:rsid w:val="00776A1B"/>
    <w:rsid w:val="00776B60"/>
    <w:rsid w:val="00776D5D"/>
    <w:rsid w:val="00777274"/>
    <w:rsid w:val="00777500"/>
    <w:rsid w:val="007777DE"/>
    <w:rsid w:val="00777C0D"/>
    <w:rsid w:val="007800A3"/>
    <w:rsid w:val="0078079C"/>
    <w:rsid w:val="00780A75"/>
    <w:rsid w:val="00780C05"/>
    <w:rsid w:val="00780D22"/>
    <w:rsid w:val="00780D35"/>
    <w:rsid w:val="00781339"/>
    <w:rsid w:val="00781663"/>
    <w:rsid w:val="00781820"/>
    <w:rsid w:val="00781865"/>
    <w:rsid w:val="00781874"/>
    <w:rsid w:val="00781B49"/>
    <w:rsid w:val="007823BA"/>
    <w:rsid w:val="00782704"/>
    <w:rsid w:val="0078277C"/>
    <w:rsid w:val="0078291D"/>
    <w:rsid w:val="0078293D"/>
    <w:rsid w:val="00782B32"/>
    <w:rsid w:val="00782EEE"/>
    <w:rsid w:val="00783010"/>
    <w:rsid w:val="00783039"/>
    <w:rsid w:val="007830DA"/>
    <w:rsid w:val="0078358D"/>
    <w:rsid w:val="007837F0"/>
    <w:rsid w:val="00783C35"/>
    <w:rsid w:val="00784BEF"/>
    <w:rsid w:val="00784C1C"/>
    <w:rsid w:val="007855BF"/>
    <w:rsid w:val="007856DB"/>
    <w:rsid w:val="0078579D"/>
    <w:rsid w:val="007859B5"/>
    <w:rsid w:val="00785AFA"/>
    <w:rsid w:val="00785F5A"/>
    <w:rsid w:val="0078663C"/>
    <w:rsid w:val="00786667"/>
    <w:rsid w:val="007867E8"/>
    <w:rsid w:val="0078693A"/>
    <w:rsid w:val="00786D51"/>
    <w:rsid w:val="0078721F"/>
    <w:rsid w:val="00787380"/>
    <w:rsid w:val="00787669"/>
    <w:rsid w:val="0078791D"/>
    <w:rsid w:val="0078798A"/>
    <w:rsid w:val="00790076"/>
    <w:rsid w:val="0079064A"/>
    <w:rsid w:val="00790B19"/>
    <w:rsid w:val="00790CBB"/>
    <w:rsid w:val="00790CD6"/>
    <w:rsid w:val="00790E12"/>
    <w:rsid w:val="00791294"/>
    <w:rsid w:val="007914F9"/>
    <w:rsid w:val="0079151E"/>
    <w:rsid w:val="00791662"/>
    <w:rsid w:val="0079199A"/>
    <w:rsid w:val="007919DE"/>
    <w:rsid w:val="00791F0C"/>
    <w:rsid w:val="00792078"/>
    <w:rsid w:val="0079224F"/>
    <w:rsid w:val="0079248F"/>
    <w:rsid w:val="007925D7"/>
    <w:rsid w:val="0079271E"/>
    <w:rsid w:val="007928E8"/>
    <w:rsid w:val="00792B87"/>
    <w:rsid w:val="00792F05"/>
    <w:rsid w:val="0079335B"/>
    <w:rsid w:val="00793521"/>
    <w:rsid w:val="007936BB"/>
    <w:rsid w:val="00793CC2"/>
    <w:rsid w:val="00793E08"/>
    <w:rsid w:val="0079493D"/>
    <w:rsid w:val="00794BF0"/>
    <w:rsid w:val="007957C8"/>
    <w:rsid w:val="00795D53"/>
    <w:rsid w:val="007960A0"/>
    <w:rsid w:val="00796AF3"/>
    <w:rsid w:val="00796C2D"/>
    <w:rsid w:val="007974D5"/>
    <w:rsid w:val="007976F9"/>
    <w:rsid w:val="0079789A"/>
    <w:rsid w:val="007978C2"/>
    <w:rsid w:val="007978FE"/>
    <w:rsid w:val="0079791D"/>
    <w:rsid w:val="00797A7B"/>
    <w:rsid w:val="00797C56"/>
    <w:rsid w:val="00797CEF"/>
    <w:rsid w:val="00797D0C"/>
    <w:rsid w:val="00797D30"/>
    <w:rsid w:val="007A010B"/>
    <w:rsid w:val="007A02C7"/>
    <w:rsid w:val="007A0BF1"/>
    <w:rsid w:val="007A13F2"/>
    <w:rsid w:val="007A15D7"/>
    <w:rsid w:val="007A160E"/>
    <w:rsid w:val="007A1791"/>
    <w:rsid w:val="007A1825"/>
    <w:rsid w:val="007A199E"/>
    <w:rsid w:val="007A1F6E"/>
    <w:rsid w:val="007A2046"/>
    <w:rsid w:val="007A213E"/>
    <w:rsid w:val="007A22A6"/>
    <w:rsid w:val="007A29A4"/>
    <w:rsid w:val="007A2FBB"/>
    <w:rsid w:val="007A3049"/>
    <w:rsid w:val="007A3294"/>
    <w:rsid w:val="007A3306"/>
    <w:rsid w:val="007A35C3"/>
    <w:rsid w:val="007A393D"/>
    <w:rsid w:val="007A3D9C"/>
    <w:rsid w:val="007A4107"/>
    <w:rsid w:val="007A4319"/>
    <w:rsid w:val="007A4617"/>
    <w:rsid w:val="007A482C"/>
    <w:rsid w:val="007A4CDD"/>
    <w:rsid w:val="007A5130"/>
    <w:rsid w:val="007A5820"/>
    <w:rsid w:val="007A5B21"/>
    <w:rsid w:val="007A616E"/>
    <w:rsid w:val="007A64AE"/>
    <w:rsid w:val="007A65EE"/>
    <w:rsid w:val="007A6736"/>
    <w:rsid w:val="007A6CDD"/>
    <w:rsid w:val="007A7172"/>
    <w:rsid w:val="007A7189"/>
    <w:rsid w:val="007A75B8"/>
    <w:rsid w:val="007A7649"/>
    <w:rsid w:val="007A79C3"/>
    <w:rsid w:val="007A7C21"/>
    <w:rsid w:val="007A7CCB"/>
    <w:rsid w:val="007B02C6"/>
    <w:rsid w:val="007B035C"/>
    <w:rsid w:val="007B0898"/>
    <w:rsid w:val="007B0A0E"/>
    <w:rsid w:val="007B0C77"/>
    <w:rsid w:val="007B14CD"/>
    <w:rsid w:val="007B17E0"/>
    <w:rsid w:val="007B181B"/>
    <w:rsid w:val="007B1EF7"/>
    <w:rsid w:val="007B2170"/>
    <w:rsid w:val="007B2635"/>
    <w:rsid w:val="007B27CB"/>
    <w:rsid w:val="007B293E"/>
    <w:rsid w:val="007B297E"/>
    <w:rsid w:val="007B2A2F"/>
    <w:rsid w:val="007B2B00"/>
    <w:rsid w:val="007B2B65"/>
    <w:rsid w:val="007B2C14"/>
    <w:rsid w:val="007B2C68"/>
    <w:rsid w:val="007B2D98"/>
    <w:rsid w:val="007B2E1A"/>
    <w:rsid w:val="007B315E"/>
    <w:rsid w:val="007B31A1"/>
    <w:rsid w:val="007B31DC"/>
    <w:rsid w:val="007B34E9"/>
    <w:rsid w:val="007B35FA"/>
    <w:rsid w:val="007B3A81"/>
    <w:rsid w:val="007B3BAF"/>
    <w:rsid w:val="007B3D82"/>
    <w:rsid w:val="007B4257"/>
    <w:rsid w:val="007B43D4"/>
    <w:rsid w:val="007B462F"/>
    <w:rsid w:val="007B484C"/>
    <w:rsid w:val="007B5566"/>
    <w:rsid w:val="007B55F3"/>
    <w:rsid w:val="007B5A5A"/>
    <w:rsid w:val="007B5A8B"/>
    <w:rsid w:val="007B5C3C"/>
    <w:rsid w:val="007B61C7"/>
    <w:rsid w:val="007B6225"/>
    <w:rsid w:val="007B6598"/>
    <w:rsid w:val="007B6DBE"/>
    <w:rsid w:val="007B6FBB"/>
    <w:rsid w:val="007B70E8"/>
    <w:rsid w:val="007B73A6"/>
    <w:rsid w:val="007B76BD"/>
    <w:rsid w:val="007B76C9"/>
    <w:rsid w:val="007B78B8"/>
    <w:rsid w:val="007C0395"/>
    <w:rsid w:val="007C04CA"/>
    <w:rsid w:val="007C0523"/>
    <w:rsid w:val="007C06B3"/>
    <w:rsid w:val="007C06D4"/>
    <w:rsid w:val="007C09FD"/>
    <w:rsid w:val="007C0A7B"/>
    <w:rsid w:val="007C0A86"/>
    <w:rsid w:val="007C0C64"/>
    <w:rsid w:val="007C0D1F"/>
    <w:rsid w:val="007C0E8B"/>
    <w:rsid w:val="007C0E94"/>
    <w:rsid w:val="007C129B"/>
    <w:rsid w:val="007C132C"/>
    <w:rsid w:val="007C13BB"/>
    <w:rsid w:val="007C1418"/>
    <w:rsid w:val="007C1C65"/>
    <w:rsid w:val="007C1E26"/>
    <w:rsid w:val="007C2173"/>
    <w:rsid w:val="007C287F"/>
    <w:rsid w:val="007C2BA5"/>
    <w:rsid w:val="007C2D90"/>
    <w:rsid w:val="007C340F"/>
    <w:rsid w:val="007C357A"/>
    <w:rsid w:val="007C3679"/>
    <w:rsid w:val="007C375D"/>
    <w:rsid w:val="007C37ED"/>
    <w:rsid w:val="007C388D"/>
    <w:rsid w:val="007C39DE"/>
    <w:rsid w:val="007C3BB0"/>
    <w:rsid w:val="007C3C6F"/>
    <w:rsid w:val="007C3CEF"/>
    <w:rsid w:val="007C3F19"/>
    <w:rsid w:val="007C4772"/>
    <w:rsid w:val="007C4B5A"/>
    <w:rsid w:val="007C544B"/>
    <w:rsid w:val="007C57A6"/>
    <w:rsid w:val="007C58FC"/>
    <w:rsid w:val="007C592C"/>
    <w:rsid w:val="007C5BA0"/>
    <w:rsid w:val="007C5D2D"/>
    <w:rsid w:val="007C6314"/>
    <w:rsid w:val="007C674C"/>
    <w:rsid w:val="007C6EEF"/>
    <w:rsid w:val="007C6F7D"/>
    <w:rsid w:val="007C75A3"/>
    <w:rsid w:val="007C7774"/>
    <w:rsid w:val="007C7B2D"/>
    <w:rsid w:val="007D07DA"/>
    <w:rsid w:val="007D0983"/>
    <w:rsid w:val="007D0D00"/>
    <w:rsid w:val="007D1307"/>
    <w:rsid w:val="007D15E5"/>
    <w:rsid w:val="007D178B"/>
    <w:rsid w:val="007D1E57"/>
    <w:rsid w:val="007D2320"/>
    <w:rsid w:val="007D26F7"/>
    <w:rsid w:val="007D2778"/>
    <w:rsid w:val="007D2845"/>
    <w:rsid w:val="007D2D72"/>
    <w:rsid w:val="007D313E"/>
    <w:rsid w:val="007D32A0"/>
    <w:rsid w:val="007D35FA"/>
    <w:rsid w:val="007D389B"/>
    <w:rsid w:val="007D3A39"/>
    <w:rsid w:val="007D3D74"/>
    <w:rsid w:val="007D3F29"/>
    <w:rsid w:val="007D41AA"/>
    <w:rsid w:val="007D4319"/>
    <w:rsid w:val="007D43C7"/>
    <w:rsid w:val="007D44E1"/>
    <w:rsid w:val="007D4A93"/>
    <w:rsid w:val="007D4C06"/>
    <w:rsid w:val="007D4C9B"/>
    <w:rsid w:val="007D556D"/>
    <w:rsid w:val="007D55DD"/>
    <w:rsid w:val="007D5E4D"/>
    <w:rsid w:val="007D601C"/>
    <w:rsid w:val="007D7BE3"/>
    <w:rsid w:val="007E00A8"/>
    <w:rsid w:val="007E020C"/>
    <w:rsid w:val="007E041D"/>
    <w:rsid w:val="007E044F"/>
    <w:rsid w:val="007E0525"/>
    <w:rsid w:val="007E0651"/>
    <w:rsid w:val="007E074C"/>
    <w:rsid w:val="007E07E8"/>
    <w:rsid w:val="007E0CEE"/>
    <w:rsid w:val="007E0D2C"/>
    <w:rsid w:val="007E0E82"/>
    <w:rsid w:val="007E0F1A"/>
    <w:rsid w:val="007E176B"/>
    <w:rsid w:val="007E1CA4"/>
    <w:rsid w:val="007E2250"/>
    <w:rsid w:val="007E29BD"/>
    <w:rsid w:val="007E29DA"/>
    <w:rsid w:val="007E2EA3"/>
    <w:rsid w:val="007E2FEF"/>
    <w:rsid w:val="007E2FFA"/>
    <w:rsid w:val="007E3453"/>
    <w:rsid w:val="007E387D"/>
    <w:rsid w:val="007E436B"/>
    <w:rsid w:val="007E44DC"/>
    <w:rsid w:val="007E457B"/>
    <w:rsid w:val="007E4641"/>
    <w:rsid w:val="007E4C01"/>
    <w:rsid w:val="007E52A4"/>
    <w:rsid w:val="007E5EB6"/>
    <w:rsid w:val="007E63BE"/>
    <w:rsid w:val="007E662B"/>
    <w:rsid w:val="007E6674"/>
    <w:rsid w:val="007E6D21"/>
    <w:rsid w:val="007E6DAE"/>
    <w:rsid w:val="007E6E2A"/>
    <w:rsid w:val="007E772C"/>
    <w:rsid w:val="007E7D1C"/>
    <w:rsid w:val="007E7E2F"/>
    <w:rsid w:val="007F0011"/>
    <w:rsid w:val="007F0110"/>
    <w:rsid w:val="007F0190"/>
    <w:rsid w:val="007F0A46"/>
    <w:rsid w:val="007F0EC6"/>
    <w:rsid w:val="007F0F67"/>
    <w:rsid w:val="007F11E3"/>
    <w:rsid w:val="007F143D"/>
    <w:rsid w:val="007F19D6"/>
    <w:rsid w:val="007F2F8D"/>
    <w:rsid w:val="007F30E0"/>
    <w:rsid w:val="007F388E"/>
    <w:rsid w:val="007F3C13"/>
    <w:rsid w:val="007F3E25"/>
    <w:rsid w:val="007F3F48"/>
    <w:rsid w:val="007F41BF"/>
    <w:rsid w:val="007F43F6"/>
    <w:rsid w:val="007F4AFD"/>
    <w:rsid w:val="007F50D3"/>
    <w:rsid w:val="007F5ABB"/>
    <w:rsid w:val="007F5BFA"/>
    <w:rsid w:val="007F6115"/>
    <w:rsid w:val="007F61BF"/>
    <w:rsid w:val="007F67C6"/>
    <w:rsid w:val="007F67D0"/>
    <w:rsid w:val="007F6C07"/>
    <w:rsid w:val="007F6C15"/>
    <w:rsid w:val="007F70C0"/>
    <w:rsid w:val="007F718A"/>
    <w:rsid w:val="007F71C5"/>
    <w:rsid w:val="007F744E"/>
    <w:rsid w:val="007F745A"/>
    <w:rsid w:val="007F7923"/>
    <w:rsid w:val="008004A3"/>
    <w:rsid w:val="00800D35"/>
    <w:rsid w:val="00800DC6"/>
    <w:rsid w:val="0080147E"/>
    <w:rsid w:val="00801493"/>
    <w:rsid w:val="00801564"/>
    <w:rsid w:val="00802312"/>
    <w:rsid w:val="008025D0"/>
    <w:rsid w:val="008026BD"/>
    <w:rsid w:val="008027DB"/>
    <w:rsid w:val="00802ABC"/>
    <w:rsid w:val="00802E31"/>
    <w:rsid w:val="00802F4D"/>
    <w:rsid w:val="0080317F"/>
    <w:rsid w:val="008033FF"/>
    <w:rsid w:val="0080390F"/>
    <w:rsid w:val="00803962"/>
    <w:rsid w:val="00803ED5"/>
    <w:rsid w:val="00803FF8"/>
    <w:rsid w:val="00804043"/>
    <w:rsid w:val="00804415"/>
    <w:rsid w:val="00804433"/>
    <w:rsid w:val="00804801"/>
    <w:rsid w:val="00804AAD"/>
    <w:rsid w:val="00804B7E"/>
    <w:rsid w:val="00805028"/>
    <w:rsid w:val="00805102"/>
    <w:rsid w:val="008054D1"/>
    <w:rsid w:val="00805727"/>
    <w:rsid w:val="0080591D"/>
    <w:rsid w:val="0080592F"/>
    <w:rsid w:val="00805D6C"/>
    <w:rsid w:val="00805F37"/>
    <w:rsid w:val="0080600B"/>
    <w:rsid w:val="008063E6"/>
    <w:rsid w:val="0080643B"/>
    <w:rsid w:val="0080648D"/>
    <w:rsid w:val="0080668A"/>
    <w:rsid w:val="008067DA"/>
    <w:rsid w:val="00807187"/>
    <w:rsid w:val="00807936"/>
    <w:rsid w:val="00807A5A"/>
    <w:rsid w:val="00807C25"/>
    <w:rsid w:val="00807EBD"/>
    <w:rsid w:val="008102F7"/>
    <w:rsid w:val="00810673"/>
    <w:rsid w:val="00810941"/>
    <w:rsid w:val="00810AD2"/>
    <w:rsid w:val="008113B2"/>
    <w:rsid w:val="0081160C"/>
    <w:rsid w:val="00811A7F"/>
    <w:rsid w:val="008121A3"/>
    <w:rsid w:val="008123A8"/>
    <w:rsid w:val="00812617"/>
    <w:rsid w:val="00812A47"/>
    <w:rsid w:val="00812A7E"/>
    <w:rsid w:val="00812D37"/>
    <w:rsid w:val="00812EAF"/>
    <w:rsid w:val="0081323B"/>
    <w:rsid w:val="00813404"/>
    <w:rsid w:val="008135C4"/>
    <w:rsid w:val="00813665"/>
    <w:rsid w:val="00813672"/>
    <w:rsid w:val="0081377C"/>
    <w:rsid w:val="00813824"/>
    <w:rsid w:val="00813C1F"/>
    <w:rsid w:val="00813C2E"/>
    <w:rsid w:val="00813D95"/>
    <w:rsid w:val="00813DEC"/>
    <w:rsid w:val="00813F48"/>
    <w:rsid w:val="00813FE1"/>
    <w:rsid w:val="00814191"/>
    <w:rsid w:val="008143CF"/>
    <w:rsid w:val="00814657"/>
    <w:rsid w:val="008147B0"/>
    <w:rsid w:val="008147F4"/>
    <w:rsid w:val="00814843"/>
    <w:rsid w:val="00814D3F"/>
    <w:rsid w:val="0081500A"/>
    <w:rsid w:val="008153CB"/>
    <w:rsid w:val="008156D3"/>
    <w:rsid w:val="008159DE"/>
    <w:rsid w:val="00815A74"/>
    <w:rsid w:val="00815C76"/>
    <w:rsid w:val="00815EAB"/>
    <w:rsid w:val="00815F3B"/>
    <w:rsid w:val="008163D9"/>
    <w:rsid w:val="0081685B"/>
    <w:rsid w:val="008169F8"/>
    <w:rsid w:val="00816EE5"/>
    <w:rsid w:val="00816F3E"/>
    <w:rsid w:val="00817042"/>
    <w:rsid w:val="008170F9"/>
    <w:rsid w:val="0081736C"/>
    <w:rsid w:val="0081747F"/>
    <w:rsid w:val="008178DF"/>
    <w:rsid w:val="00817927"/>
    <w:rsid w:val="0081799C"/>
    <w:rsid w:val="0082037C"/>
    <w:rsid w:val="00820479"/>
    <w:rsid w:val="00820D30"/>
    <w:rsid w:val="00820D74"/>
    <w:rsid w:val="008216C8"/>
    <w:rsid w:val="008218F6"/>
    <w:rsid w:val="00821B22"/>
    <w:rsid w:val="00821B3B"/>
    <w:rsid w:val="00821D58"/>
    <w:rsid w:val="00821F06"/>
    <w:rsid w:val="008228BB"/>
    <w:rsid w:val="00822A45"/>
    <w:rsid w:val="00822A6D"/>
    <w:rsid w:val="00822BF8"/>
    <w:rsid w:val="00822F44"/>
    <w:rsid w:val="008232F6"/>
    <w:rsid w:val="00823560"/>
    <w:rsid w:val="00823A45"/>
    <w:rsid w:val="0082447C"/>
    <w:rsid w:val="008244ED"/>
    <w:rsid w:val="00825036"/>
    <w:rsid w:val="0082521E"/>
    <w:rsid w:val="00825419"/>
    <w:rsid w:val="008255DA"/>
    <w:rsid w:val="00825761"/>
    <w:rsid w:val="00825926"/>
    <w:rsid w:val="00825AE6"/>
    <w:rsid w:val="00825BCE"/>
    <w:rsid w:val="008260A1"/>
    <w:rsid w:val="0082650F"/>
    <w:rsid w:val="0082657C"/>
    <w:rsid w:val="00826863"/>
    <w:rsid w:val="00826B1C"/>
    <w:rsid w:val="00826ECC"/>
    <w:rsid w:val="00826FC2"/>
    <w:rsid w:val="008271D8"/>
    <w:rsid w:val="00827509"/>
    <w:rsid w:val="00827591"/>
    <w:rsid w:val="008276DF"/>
    <w:rsid w:val="00827C7C"/>
    <w:rsid w:val="00827F21"/>
    <w:rsid w:val="008303B4"/>
    <w:rsid w:val="00830B77"/>
    <w:rsid w:val="00830D39"/>
    <w:rsid w:val="00831AA0"/>
    <w:rsid w:val="00831FB1"/>
    <w:rsid w:val="00832225"/>
    <w:rsid w:val="00832455"/>
    <w:rsid w:val="00832587"/>
    <w:rsid w:val="00832593"/>
    <w:rsid w:val="00832605"/>
    <w:rsid w:val="00832620"/>
    <w:rsid w:val="008327FA"/>
    <w:rsid w:val="00832F04"/>
    <w:rsid w:val="0083358C"/>
    <w:rsid w:val="00833604"/>
    <w:rsid w:val="0083367C"/>
    <w:rsid w:val="00833901"/>
    <w:rsid w:val="00833952"/>
    <w:rsid w:val="008340F4"/>
    <w:rsid w:val="00834195"/>
    <w:rsid w:val="008345B2"/>
    <w:rsid w:val="00834986"/>
    <w:rsid w:val="00834B7D"/>
    <w:rsid w:val="00834F81"/>
    <w:rsid w:val="00834FBF"/>
    <w:rsid w:val="008351C4"/>
    <w:rsid w:val="008351E0"/>
    <w:rsid w:val="00835AF3"/>
    <w:rsid w:val="00835C99"/>
    <w:rsid w:val="00836074"/>
    <w:rsid w:val="00836356"/>
    <w:rsid w:val="00836D74"/>
    <w:rsid w:val="00837125"/>
    <w:rsid w:val="0083740A"/>
    <w:rsid w:val="0083748C"/>
    <w:rsid w:val="00837531"/>
    <w:rsid w:val="00837D69"/>
    <w:rsid w:val="00837DC3"/>
    <w:rsid w:val="00840089"/>
    <w:rsid w:val="00840340"/>
    <w:rsid w:val="0084057A"/>
    <w:rsid w:val="00840736"/>
    <w:rsid w:val="008409AE"/>
    <w:rsid w:val="00840FAD"/>
    <w:rsid w:val="0084114D"/>
    <w:rsid w:val="00841500"/>
    <w:rsid w:val="0084172F"/>
    <w:rsid w:val="00841883"/>
    <w:rsid w:val="0084190C"/>
    <w:rsid w:val="00841C79"/>
    <w:rsid w:val="00841D01"/>
    <w:rsid w:val="00841D24"/>
    <w:rsid w:val="00841E10"/>
    <w:rsid w:val="00841EA9"/>
    <w:rsid w:val="0084213B"/>
    <w:rsid w:val="0084234C"/>
    <w:rsid w:val="0084256F"/>
    <w:rsid w:val="008428DE"/>
    <w:rsid w:val="00842990"/>
    <w:rsid w:val="00842AC8"/>
    <w:rsid w:val="00842D93"/>
    <w:rsid w:val="0084321C"/>
    <w:rsid w:val="00843385"/>
    <w:rsid w:val="0084382C"/>
    <w:rsid w:val="008438B9"/>
    <w:rsid w:val="00843CCF"/>
    <w:rsid w:val="0084421C"/>
    <w:rsid w:val="0084470D"/>
    <w:rsid w:val="008448A4"/>
    <w:rsid w:val="00844B2D"/>
    <w:rsid w:val="008452E1"/>
    <w:rsid w:val="00845400"/>
    <w:rsid w:val="008455D1"/>
    <w:rsid w:val="008459C1"/>
    <w:rsid w:val="00845AA3"/>
    <w:rsid w:val="00845CC6"/>
    <w:rsid w:val="0084659B"/>
    <w:rsid w:val="008469F1"/>
    <w:rsid w:val="00846C0C"/>
    <w:rsid w:val="00846E03"/>
    <w:rsid w:val="00847010"/>
    <w:rsid w:val="0084704E"/>
    <w:rsid w:val="008471F3"/>
    <w:rsid w:val="0084774A"/>
    <w:rsid w:val="0084782E"/>
    <w:rsid w:val="008478D5"/>
    <w:rsid w:val="008479D5"/>
    <w:rsid w:val="00847B19"/>
    <w:rsid w:val="00850144"/>
    <w:rsid w:val="008502BD"/>
    <w:rsid w:val="008503FA"/>
    <w:rsid w:val="0085055A"/>
    <w:rsid w:val="008505F6"/>
    <w:rsid w:val="008508DD"/>
    <w:rsid w:val="00850948"/>
    <w:rsid w:val="00850AE4"/>
    <w:rsid w:val="00850F6F"/>
    <w:rsid w:val="008510E0"/>
    <w:rsid w:val="00851467"/>
    <w:rsid w:val="0085154E"/>
    <w:rsid w:val="0085188B"/>
    <w:rsid w:val="008519F0"/>
    <w:rsid w:val="008519F9"/>
    <w:rsid w:val="00851AD7"/>
    <w:rsid w:val="0085216F"/>
    <w:rsid w:val="00852214"/>
    <w:rsid w:val="0085232D"/>
    <w:rsid w:val="0085236D"/>
    <w:rsid w:val="008523BA"/>
    <w:rsid w:val="00852435"/>
    <w:rsid w:val="008526F4"/>
    <w:rsid w:val="0085279F"/>
    <w:rsid w:val="0085290B"/>
    <w:rsid w:val="00852D4D"/>
    <w:rsid w:val="00853254"/>
    <w:rsid w:val="0085384C"/>
    <w:rsid w:val="00853BFD"/>
    <w:rsid w:val="008543C2"/>
    <w:rsid w:val="00854606"/>
    <w:rsid w:val="008549CA"/>
    <w:rsid w:val="00854EDC"/>
    <w:rsid w:val="00854EE2"/>
    <w:rsid w:val="00854FF6"/>
    <w:rsid w:val="00855801"/>
    <w:rsid w:val="008558FC"/>
    <w:rsid w:val="00855AFA"/>
    <w:rsid w:val="00855DFE"/>
    <w:rsid w:val="00855E5F"/>
    <w:rsid w:val="00855E7D"/>
    <w:rsid w:val="00860191"/>
    <w:rsid w:val="00860335"/>
    <w:rsid w:val="008603FC"/>
    <w:rsid w:val="00860422"/>
    <w:rsid w:val="00860642"/>
    <w:rsid w:val="008606E3"/>
    <w:rsid w:val="00860A4D"/>
    <w:rsid w:val="008611B4"/>
    <w:rsid w:val="00861240"/>
    <w:rsid w:val="008613E8"/>
    <w:rsid w:val="00861666"/>
    <w:rsid w:val="0086179B"/>
    <w:rsid w:val="00861867"/>
    <w:rsid w:val="008619F8"/>
    <w:rsid w:val="0086269E"/>
    <w:rsid w:val="008627C9"/>
    <w:rsid w:val="00862AF3"/>
    <w:rsid w:val="00862C74"/>
    <w:rsid w:val="0086319C"/>
    <w:rsid w:val="00863290"/>
    <w:rsid w:val="008633BC"/>
    <w:rsid w:val="00863478"/>
    <w:rsid w:val="00863668"/>
    <w:rsid w:val="00863839"/>
    <w:rsid w:val="008638A9"/>
    <w:rsid w:val="0086397E"/>
    <w:rsid w:val="008639ED"/>
    <w:rsid w:val="00863AC1"/>
    <w:rsid w:val="00863B07"/>
    <w:rsid w:val="00863C40"/>
    <w:rsid w:val="00863D03"/>
    <w:rsid w:val="00863D61"/>
    <w:rsid w:val="008645A9"/>
    <w:rsid w:val="008646CE"/>
    <w:rsid w:val="008647B5"/>
    <w:rsid w:val="0086493C"/>
    <w:rsid w:val="00864D39"/>
    <w:rsid w:val="00864E8A"/>
    <w:rsid w:val="00865500"/>
    <w:rsid w:val="00865719"/>
    <w:rsid w:val="00865C01"/>
    <w:rsid w:val="00865D0F"/>
    <w:rsid w:val="008662D5"/>
    <w:rsid w:val="008666B6"/>
    <w:rsid w:val="0086713A"/>
    <w:rsid w:val="008671B0"/>
    <w:rsid w:val="008671DA"/>
    <w:rsid w:val="0086759B"/>
    <w:rsid w:val="008678B7"/>
    <w:rsid w:val="00867DB5"/>
    <w:rsid w:val="00867DE7"/>
    <w:rsid w:val="008701B3"/>
    <w:rsid w:val="008702B4"/>
    <w:rsid w:val="008703F8"/>
    <w:rsid w:val="00870469"/>
    <w:rsid w:val="00870563"/>
    <w:rsid w:val="00870586"/>
    <w:rsid w:val="00870929"/>
    <w:rsid w:val="00870CB1"/>
    <w:rsid w:val="00870CE8"/>
    <w:rsid w:val="00870E6C"/>
    <w:rsid w:val="00870E89"/>
    <w:rsid w:val="008717B1"/>
    <w:rsid w:val="00871807"/>
    <w:rsid w:val="00871A29"/>
    <w:rsid w:val="00871B32"/>
    <w:rsid w:val="00871E92"/>
    <w:rsid w:val="00872133"/>
    <w:rsid w:val="00872217"/>
    <w:rsid w:val="0087230B"/>
    <w:rsid w:val="00872460"/>
    <w:rsid w:val="00872462"/>
    <w:rsid w:val="0087253B"/>
    <w:rsid w:val="008725F3"/>
    <w:rsid w:val="008729F5"/>
    <w:rsid w:val="0087308F"/>
    <w:rsid w:val="00873461"/>
    <w:rsid w:val="00873464"/>
    <w:rsid w:val="00873606"/>
    <w:rsid w:val="0087370C"/>
    <w:rsid w:val="00873EA1"/>
    <w:rsid w:val="00873FCD"/>
    <w:rsid w:val="0087429B"/>
    <w:rsid w:val="00874450"/>
    <w:rsid w:val="00874560"/>
    <w:rsid w:val="00874632"/>
    <w:rsid w:val="0087466C"/>
    <w:rsid w:val="00874851"/>
    <w:rsid w:val="00874C30"/>
    <w:rsid w:val="00874C6A"/>
    <w:rsid w:val="00874FEF"/>
    <w:rsid w:val="00875635"/>
    <w:rsid w:val="0087565E"/>
    <w:rsid w:val="00875B89"/>
    <w:rsid w:val="00875FBE"/>
    <w:rsid w:val="008769B8"/>
    <w:rsid w:val="00876EB7"/>
    <w:rsid w:val="00877020"/>
    <w:rsid w:val="00877037"/>
    <w:rsid w:val="008770DF"/>
    <w:rsid w:val="008771B9"/>
    <w:rsid w:val="008772B2"/>
    <w:rsid w:val="008772CC"/>
    <w:rsid w:val="00877433"/>
    <w:rsid w:val="00877454"/>
    <w:rsid w:val="008775B4"/>
    <w:rsid w:val="008775CE"/>
    <w:rsid w:val="00877A2C"/>
    <w:rsid w:val="00877EEE"/>
    <w:rsid w:val="0088004E"/>
    <w:rsid w:val="008800D5"/>
    <w:rsid w:val="00880253"/>
    <w:rsid w:val="008805F7"/>
    <w:rsid w:val="00880653"/>
    <w:rsid w:val="0088116A"/>
    <w:rsid w:val="008811E7"/>
    <w:rsid w:val="00881526"/>
    <w:rsid w:val="00881613"/>
    <w:rsid w:val="0088189C"/>
    <w:rsid w:val="00881A2A"/>
    <w:rsid w:val="00881D9D"/>
    <w:rsid w:val="00882274"/>
    <w:rsid w:val="008827A9"/>
    <w:rsid w:val="00882DB8"/>
    <w:rsid w:val="00882FD7"/>
    <w:rsid w:val="0088308F"/>
    <w:rsid w:val="008830E4"/>
    <w:rsid w:val="00883527"/>
    <w:rsid w:val="00883639"/>
    <w:rsid w:val="00883A54"/>
    <w:rsid w:val="00883EDE"/>
    <w:rsid w:val="008841CA"/>
    <w:rsid w:val="00884406"/>
    <w:rsid w:val="00884492"/>
    <w:rsid w:val="00884748"/>
    <w:rsid w:val="0088478A"/>
    <w:rsid w:val="008849B1"/>
    <w:rsid w:val="00884A5C"/>
    <w:rsid w:val="00884F07"/>
    <w:rsid w:val="00885618"/>
    <w:rsid w:val="008856EC"/>
    <w:rsid w:val="00885E3A"/>
    <w:rsid w:val="00885ED2"/>
    <w:rsid w:val="00886135"/>
    <w:rsid w:val="008862D6"/>
    <w:rsid w:val="00886405"/>
    <w:rsid w:val="0088785C"/>
    <w:rsid w:val="00890045"/>
    <w:rsid w:val="008903AC"/>
    <w:rsid w:val="00890410"/>
    <w:rsid w:val="00890631"/>
    <w:rsid w:val="008906D5"/>
    <w:rsid w:val="00890A8F"/>
    <w:rsid w:val="00890D34"/>
    <w:rsid w:val="0089122E"/>
    <w:rsid w:val="008916E1"/>
    <w:rsid w:val="008917DB"/>
    <w:rsid w:val="0089196F"/>
    <w:rsid w:val="00891D47"/>
    <w:rsid w:val="00891E02"/>
    <w:rsid w:val="00891E95"/>
    <w:rsid w:val="00891EF0"/>
    <w:rsid w:val="00891F0D"/>
    <w:rsid w:val="0089234F"/>
    <w:rsid w:val="0089266F"/>
    <w:rsid w:val="0089268A"/>
    <w:rsid w:val="0089287D"/>
    <w:rsid w:val="00892DC2"/>
    <w:rsid w:val="00893005"/>
    <w:rsid w:val="00893289"/>
    <w:rsid w:val="008934D9"/>
    <w:rsid w:val="00893508"/>
    <w:rsid w:val="00893510"/>
    <w:rsid w:val="00893798"/>
    <w:rsid w:val="00893CFB"/>
    <w:rsid w:val="0089474D"/>
    <w:rsid w:val="008948A0"/>
    <w:rsid w:val="00894C3F"/>
    <w:rsid w:val="00894EAF"/>
    <w:rsid w:val="00894F74"/>
    <w:rsid w:val="0089566E"/>
    <w:rsid w:val="0089593F"/>
    <w:rsid w:val="008959DC"/>
    <w:rsid w:val="00895B2D"/>
    <w:rsid w:val="00895C3C"/>
    <w:rsid w:val="00896029"/>
    <w:rsid w:val="00896123"/>
    <w:rsid w:val="008962B6"/>
    <w:rsid w:val="00896710"/>
    <w:rsid w:val="00896A26"/>
    <w:rsid w:val="00896BED"/>
    <w:rsid w:val="008971AB"/>
    <w:rsid w:val="008974B5"/>
    <w:rsid w:val="00897694"/>
    <w:rsid w:val="00897B4C"/>
    <w:rsid w:val="00897C76"/>
    <w:rsid w:val="00897F74"/>
    <w:rsid w:val="00897FA1"/>
    <w:rsid w:val="008A0872"/>
    <w:rsid w:val="008A0998"/>
    <w:rsid w:val="008A16E5"/>
    <w:rsid w:val="008A186F"/>
    <w:rsid w:val="008A1966"/>
    <w:rsid w:val="008A19E9"/>
    <w:rsid w:val="008A1F5B"/>
    <w:rsid w:val="008A1FF7"/>
    <w:rsid w:val="008A2157"/>
    <w:rsid w:val="008A23BE"/>
    <w:rsid w:val="008A2575"/>
    <w:rsid w:val="008A26AA"/>
    <w:rsid w:val="008A2A40"/>
    <w:rsid w:val="008A2E7F"/>
    <w:rsid w:val="008A333C"/>
    <w:rsid w:val="008A35C5"/>
    <w:rsid w:val="008A3DE9"/>
    <w:rsid w:val="008A44AD"/>
    <w:rsid w:val="008A4BA9"/>
    <w:rsid w:val="008A50CE"/>
    <w:rsid w:val="008A57EE"/>
    <w:rsid w:val="008A5A01"/>
    <w:rsid w:val="008A6211"/>
    <w:rsid w:val="008A645B"/>
    <w:rsid w:val="008A6831"/>
    <w:rsid w:val="008A687B"/>
    <w:rsid w:val="008A6BF0"/>
    <w:rsid w:val="008A6DD9"/>
    <w:rsid w:val="008A7042"/>
    <w:rsid w:val="008A718F"/>
    <w:rsid w:val="008A71D5"/>
    <w:rsid w:val="008A741B"/>
    <w:rsid w:val="008A742F"/>
    <w:rsid w:val="008A7556"/>
    <w:rsid w:val="008A764F"/>
    <w:rsid w:val="008A76AF"/>
    <w:rsid w:val="008A784D"/>
    <w:rsid w:val="008A7E8A"/>
    <w:rsid w:val="008B00B2"/>
    <w:rsid w:val="008B02DB"/>
    <w:rsid w:val="008B0A27"/>
    <w:rsid w:val="008B0CC1"/>
    <w:rsid w:val="008B0DB5"/>
    <w:rsid w:val="008B1134"/>
    <w:rsid w:val="008B145F"/>
    <w:rsid w:val="008B1665"/>
    <w:rsid w:val="008B1931"/>
    <w:rsid w:val="008B1A66"/>
    <w:rsid w:val="008B1C1F"/>
    <w:rsid w:val="008B2532"/>
    <w:rsid w:val="008B26A2"/>
    <w:rsid w:val="008B2928"/>
    <w:rsid w:val="008B29C2"/>
    <w:rsid w:val="008B2D33"/>
    <w:rsid w:val="008B2F95"/>
    <w:rsid w:val="008B301B"/>
    <w:rsid w:val="008B3288"/>
    <w:rsid w:val="008B329E"/>
    <w:rsid w:val="008B347F"/>
    <w:rsid w:val="008B37E0"/>
    <w:rsid w:val="008B3954"/>
    <w:rsid w:val="008B3EE3"/>
    <w:rsid w:val="008B3F7B"/>
    <w:rsid w:val="008B410D"/>
    <w:rsid w:val="008B42ED"/>
    <w:rsid w:val="008B4473"/>
    <w:rsid w:val="008B4752"/>
    <w:rsid w:val="008B47B8"/>
    <w:rsid w:val="008B4B3D"/>
    <w:rsid w:val="008B4F34"/>
    <w:rsid w:val="008B5000"/>
    <w:rsid w:val="008B5298"/>
    <w:rsid w:val="008B52F2"/>
    <w:rsid w:val="008B5344"/>
    <w:rsid w:val="008B57A7"/>
    <w:rsid w:val="008B5C37"/>
    <w:rsid w:val="008B5EA3"/>
    <w:rsid w:val="008B5F05"/>
    <w:rsid w:val="008B67E0"/>
    <w:rsid w:val="008B688E"/>
    <w:rsid w:val="008B6A29"/>
    <w:rsid w:val="008B6A77"/>
    <w:rsid w:val="008B6C8B"/>
    <w:rsid w:val="008B6CB7"/>
    <w:rsid w:val="008B6FBF"/>
    <w:rsid w:val="008B746F"/>
    <w:rsid w:val="008B7586"/>
    <w:rsid w:val="008B776E"/>
    <w:rsid w:val="008C002C"/>
    <w:rsid w:val="008C036F"/>
    <w:rsid w:val="008C08EC"/>
    <w:rsid w:val="008C0CA2"/>
    <w:rsid w:val="008C0EFE"/>
    <w:rsid w:val="008C0F6D"/>
    <w:rsid w:val="008C10B8"/>
    <w:rsid w:val="008C1C29"/>
    <w:rsid w:val="008C1D53"/>
    <w:rsid w:val="008C2304"/>
    <w:rsid w:val="008C2394"/>
    <w:rsid w:val="008C26C1"/>
    <w:rsid w:val="008C2746"/>
    <w:rsid w:val="008C2808"/>
    <w:rsid w:val="008C2B34"/>
    <w:rsid w:val="008C2D52"/>
    <w:rsid w:val="008C2DF2"/>
    <w:rsid w:val="008C37BC"/>
    <w:rsid w:val="008C382C"/>
    <w:rsid w:val="008C390F"/>
    <w:rsid w:val="008C3A72"/>
    <w:rsid w:val="008C3A9F"/>
    <w:rsid w:val="008C3B5E"/>
    <w:rsid w:val="008C3D0F"/>
    <w:rsid w:val="008C40D3"/>
    <w:rsid w:val="008C4552"/>
    <w:rsid w:val="008C4775"/>
    <w:rsid w:val="008C53A3"/>
    <w:rsid w:val="008C6251"/>
    <w:rsid w:val="008C62D0"/>
    <w:rsid w:val="008C6376"/>
    <w:rsid w:val="008C6508"/>
    <w:rsid w:val="008C66DE"/>
    <w:rsid w:val="008C6759"/>
    <w:rsid w:val="008C6769"/>
    <w:rsid w:val="008C67DF"/>
    <w:rsid w:val="008C6897"/>
    <w:rsid w:val="008C6BD0"/>
    <w:rsid w:val="008C7040"/>
    <w:rsid w:val="008C70E8"/>
    <w:rsid w:val="008C727F"/>
    <w:rsid w:val="008C74FC"/>
    <w:rsid w:val="008C7598"/>
    <w:rsid w:val="008C76BC"/>
    <w:rsid w:val="008C7D8A"/>
    <w:rsid w:val="008C7FAF"/>
    <w:rsid w:val="008D007D"/>
    <w:rsid w:val="008D0254"/>
    <w:rsid w:val="008D0479"/>
    <w:rsid w:val="008D06F1"/>
    <w:rsid w:val="008D0723"/>
    <w:rsid w:val="008D0A21"/>
    <w:rsid w:val="008D0F24"/>
    <w:rsid w:val="008D0F3C"/>
    <w:rsid w:val="008D109D"/>
    <w:rsid w:val="008D147B"/>
    <w:rsid w:val="008D1901"/>
    <w:rsid w:val="008D1A8D"/>
    <w:rsid w:val="008D1B03"/>
    <w:rsid w:val="008D1BAB"/>
    <w:rsid w:val="008D1C07"/>
    <w:rsid w:val="008D1F98"/>
    <w:rsid w:val="008D1FA4"/>
    <w:rsid w:val="008D204B"/>
    <w:rsid w:val="008D2629"/>
    <w:rsid w:val="008D276C"/>
    <w:rsid w:val="008D2CDD"/>
    <w:rsid w:val="008D2CE3"/>
    <w:rsid w:val="008D33D0"/>
    <w:rsid w:val="008D341C"/>
    <w:rsid w:val="008D345B"/>
    <w:rsid w:val="008D392F"/>
    <w:rsid w:val="008D3CC1"/>
    <w:rsid w:val="008D3F8E"/>
    <w:rsid w:val="008D41E1"/>
    <w:rsid w:val="008D421E"/>
    <w:rsid w:val="008D42D9"/>
    <w:rsid w:val="008D460D"/>
    <w:rsid w:val="008D46E5"/>
    <w:rsid w:val="008D4CED"/>
    <w:rsid w:val="008D50E0"/>
    <w:rsid w:val="008D51D2"/>
    <w:rsid w:val="008D5669"/>
    <w:rsid w:val="008D5779"/>
    <w:rsid w:val="008D585C"/>
    <w:rsid w:val="008D5A28"/>
    <w:rsid w:val="008D5ACC"/>
    <w:rsid w:val="008D5BC5"/>
    <w:rsid w:val="008D5D62"/>
    <w:rsid w:val="008D639A"/>
    <w:rsid w:val="008D65A4"/>
    <w:rsid w:val="008D68B4"/>
    <w:rsid w:val="008D6D41"/>
    <w:rsid w:val="008D6F9A"/>
    <w:rsid w:val="008D6FD4"/>
    <w:rsid w:val="008D70ED"/>
    <w:rsid w:val="008D7388"/>
    <w:rsid w:val="008D7801"/>
    <w:rsid w:val="008D7BC4"/>
    <w:rsid w:val="008D7E9A"/>
    <w:rsid w:val="008E0138"/>
    <w:rsid w:val="008E07C0"/>
    <w:rsid w:val="008E0881"/>
    <w:rsid w:val="008E0C7E"/>
    <w:rsid w:val="008E15CA"/>
    <w:rsid w:val="008E1BEB"/>
    <w:rsid w:val="008E1D90"/>
    <w:rsid w:val="008E1DFD"/>
    <w:rsid w:val="008E1EFA"/>
    <w:rsid w:val="008E228A"/>
    <w:rsid w:val="008E2388"/>
    <w:rsid w:val="008E2795"/>
    <w:rsid w:val="008E287E"/>
    <w:rsid w:val="008E32BC"/>
    <w:rsid w:val="008E3635"/>
    <w:rsid w:val="008E3896"/>
    <w:rsid w:val="008E3AC7"/>
    <w:rsid w:val="008E3B18"/>
    <w:rsid w:val="008E4028"/>
    <w:rsid w:val="008E4251"/>
    <w:rsid w:val="008E44E8"/>
    <w:rsid w:val="008E48DC"/>
    <w:rsid w:val="008E4C02"/>
    <w:rsid w:val="008E4C71"/>
    <w:rsid w:val="008E4D6B"/>
    <w:rsid w:val="008E4EEE"/>
    <w:rsid w:val="008E5468"/>
    <w:rsid w:val="008E59D6"/>
    <w:rsid w:val="008E5A14"/>
    <w:rsid w:val="008E5A21"/>
    <w:rsid w:val="008E5B65"/>
    <w:rsid w:val="008E5E5B"/>
    <w:rsid w:val="008E6188"/>
    <w:rsid w:val="008E66ED"/>
    <w:rsid w:val="008E6888"/>
    <w:rsid w:val="008E69EA"/>
    <w:rsid w:val="008E69EC"/>
    <w:rsid w:val="008E6A5C"/>
    <w:rsid w:val="008E6CBD"/>
    <w:rsid w:val="008E6E93"/>
    <w:rsid w:val="008E7132"/>
    <w:rsid w:val="008E71A5"/>
    <w:rsid w:val="008E7750"/>
    <w:rsid w:val="008E79D6"/>
    <w:rsid w:val="008E7A64"/>
    <w:rsid w:val="008E7ECA"/>
    <w:rsid w:val="008F01BF"/>
    <w:rsid w:val="008F07BF"/>
    <w:rsid w:val="008F0AEF"/>
    <w:rsid w:val="008F0F67"/>
    <w:rsid w:val="008F0F81"/>
    <w:rsid w:val="008F1142"/>
    <w:rsid w:val="008F1B09"/>
    <w:rsid w:val="008F1EC5"/>
    <w:rsid w:val="008F2061"/>
    <w:rsid w:val="008F20C1"/>
    <w:rsid w:val="008F24B1"/>
    <w:rsid w:val="008F2637"/>
    <w:rsid w:val="008F2654"/>
    <w:rsid w:val="008F27F3"/>
    <w:rsid w:val="008F2C6D"/>
    <w:rsid w:val="008F35FE"/>
    <w:rsid w:val="008F3850"/>
    <w:rsid w:val="008F385C"/>
    <w:rsid w:val="008F3A68"/>
    <w:rsid w:val="008F3ABD"/>
    <w:rsid w:val="008F3AFC"/>
    <w:rsid w:val="008F3D82"/>
    <w:rsid w:val="008F3E16"/>
    <w:rsid w:val="008F3E1F"/>
    <w:rsid w:val="008F4250"/>
    <w:rsid w:val="008F42AB"/>
    <w:rsid w:val="008F42D7"/>
    <w:rsid w:val="008F4303"/>
    <w:rsid w:val="008F4496"/>
    <w:rsid w:val="008F4C96"/>
    <w:rsid w:val="008F4D1C"/>
    <w:rsid w:val="008F4E36"/>
    <w:rsid w:val="008F4E4E"/>
    <w:rsid w:val="008F4FB7"/>
    <w:rsid w:val="008F5675"/>
    <w:rsid w:val="008F5777"/>
    <w:rsid w:val="008F5F0D"/>
    <w:rsid w:val="008F601F"/>
    <w:rsid w:val="008F61B3"/>
    <w:rsid w:val="008F6216"/>
    <w:rsid w:val="008F65D8"/>
    <w:rsid w:val="008F6854"/>
    <w:rsid w:val="008F6903"/>
    <w:rsid w:val="008F691E"/>
    <w:rsid w:val="008F6A0D"/>
    <w:rsid w:val="008F6A29"/>
    <w:rsid w:val="008F7258"/>
    <w:rsid w:val="008F731A"/>
    <w:rsid w:val="008F755E"/>
    <w:rsid w:val="008F77EB"/>
    <w:rsid w:val="008F78D8"/>
    <w:rsid w:val="008F7D3F"/>
    <w:rsid w:val="0090055D"/>
    <w:rsid w:val="00900641"/>
    <w:rsid w:val="009009E1"/>
    <w:rsid w:val="0090159B"/>
    <w:rsid w:val="009016B8"/>
    <w:rsid w:val="00901789"/>
    <w:rsid w:val="00901A56"/>
    <w:rsid w:val="00901AA8"/>
    <w:rsid w:val="00901B6A"/>
    <w:rsid w:val="00901C23"/>
    <w:rsid w:val="00901CD1"/>
    <w:rsid w:val="0090216F"/>
    <w:rsid w:val="00902576"/>
    <w:rsid w:val="009029A6"/>
    <w:rsid w:val="009029D8"/>
    <w:rsid w:val="009029DC"/>
    <w:rsid w:val="00902BC3"/>
    <w:rsid w:val="00903035"/>
    <w:rsid w:val="00903336"/>
    <w:rsid w:val="009034D6"/>
    <w:rsid w:val="00903B0C"/>
    <w:rsid w:val="0090425B"/>
    <w:rsid w:val="00904B5D"/>
    <w:rsid w:val="00904FB9"/>
    <w:rsid w:val="009050A1"/>
    <w:rsid w:val="00905454"/>
    <w:rsid w:val="00905456"/>
    <w:rsid w:val="00905522"/>
    <w:rsid w:val="0090562E"/>
    <w:rsid w:val="0090573D"/>
    <w:rsid w:val="00905814"/>
    <w:rsid w:val="00905B01"/>
    <w:rsid w:val="00905B3E"/>
    <w:rsid w:val="00905C72"/>
    <w:rsid w:val="00905E19"/>
    <w:rsid w:val="00905FDC"/>
    <w:rsid w:val="00905FDE"/>
    <w:rsid w:val="009061E1"/>
    <w:rsid w:val="009062B2"/>
    <w:rsid w:val="00906751"/>
    <w:rsid w:val="00906970"/>
    <w:rsid w:val="009069FF"/>
    <w:rsid w:val="00906BAA"/>
    <w:rsid w:val="00906F55"/>
    <w:rsid w:val="00907063"/>
    <w:rsid w:val="00907244"/>
    <w:rsid w:val="009072BF"/>
    <w:rsid w:val="0090735E"/>
    <w:rsid w:val="009075FD"/>
    <w:rsid w:val="009078B0"/>
    <w:rsid w:val="00907A68"/>
    <w:rsid w:val="00907B07"/>
    <w:rsid w:val="00907B37"/>
    <w:rsid w:val="00907CAE"/>
    <w:rsid w:val="00907FAB"/>
    <w:rsid w:val="0091018B"/>
    <w:rsid w:val="0091032F"/>
    <w:rsid w:val="0091088B"/>
    <w:rsid w:val="00910BA2"/>
    <w:rsid w:val="00910C7F"/>
    <w:rsid w:val="00910D07"/>
    <w:rsid w:val="00910DF2"/>
    <w:rsid w:val="00910EB5"/>
    <w:rsid w:val="009110BF"/>
    <w:rsid w:val="0091116C"/>
    <w:rsid w:val="009114BD"/>
    <w:rsid w:val="009114DE"/>
    <w:rsid w:val="00911AD6"/>
    <w:rsid w:val="00911D3A"/>
    <w:rsid w:val="0091207B"/>
    <w:rsid w:val="00912A41"/>
    <w:rsid w:val="00912C0E"/>
    <w:rsid w:val="009133E4"/>
    <w:rsid w:val="00913CD2"/>
    <w:rsid w:val="00913F44"/>
    <w:rsid w:val="00914363"/>
    <w:rsid w:val="009147B2"/>
    <w:rsid w:val="00914988"/>
    <w:rsid w:val="00914C79"/>
    <w:rsid w:val="00914CDF"/>
    <w:rsid w:val="00914CFF"/>
    <w:rsid w:val="00915066"/>
    <w:rsid w:val="00915077"/>
    <w:rsid w:val="00915146"/>
    <w:rsid w:val="00915166"/>
    <w:rsid w:val="00915377"/>
    <w:rsid w:val="0091544F"/>
    <w:rsid w:val="0091570A"/>
    <w:rsid w:val="00915D4F"/>
    <w:rsid w:val="00915DAB"/>
    <w:rsid w:val="00915EC4"/>
    <w:rsid w:val="00915FA3"/>
    <w:rsid w:val="00915FC8"/>
    <w:rsid w:val="00916C75"/>
    <w:rsid w:val="00916EA5"/>
    <w:rsid w:val="00916FB8"/>
    <w:rsid w:val="00916FFE"/>
    <w:rsid w:val="00917242"/>
    <w:rsid w:val="00917A7C"/>
    <w:rsid w:val="00917B1B"/>
    <w:rsid w:val="00917B1C"/>
    <w:rsid w:val="00917C7F"/>
    <w:rsid w:val="00917E0F"/>
    <w:rsid w:val="00920154"/>
    <w:rsid w:val="0092031F"/>
    <w:rsid w:val="009204AF"/>
    <w:rsid w:val="009206BA"/>
    <w:rsid w:val="00920BCC"/>
    <w:rsid w:val="00920C52"/>
    <w:rsid w:val="009211E8"/>
    <w:rsid w:val="009214BC"/>
    <w:rsid w:val="009215CA"/>
    <w:rsid w:val="0092168A"/>
    <w:rsid w:val="009217B3"/>
    <w:rsid w:val="009217FD"/>
    <w:rsid w:val="009219FB"/>
    <w:rsid w:val="00921A01"/>
    <w:rsid w:val="00922465"/>
    <w:rsid w:val="00922BDF"/>
    <w:rsid w:val="00922C63"/>
    <w:rsid w:val="00922F95"/>
    <w:rsid w:val="009230D5"/>
    <w:rsid w:val="0092311B"/>
    <w:rsid w:val="0092315B"/>
    <w:rsid w:val="009236EC"/>
    <w:rsid w:val="00923BA0"/>
    <w:rsid w:val="009242BE"/>
    <w:rsid w:val="00924632"/>
    <w:rsid w:val="00924667"/>
    <w:rsid w:val="00924779"/>
    <w:rsid w:val="009247D3"/>
    <w:rsid w:val="0092481E"/>
    <w:rsid w:val="00924839"/>
    <w:rsid w:val="00924991"/>
    <w:rsid w:val="00924CE9"/>
    <w:rsid w:val="009252CF"/>
    <w:rsid w:val="00925430"/>
    <w:rsid w:val="0092573E"/>
    <w:rsid w:val="0092603A"/>
    <w:rsid w:val="00926142"/>
    <w:rsid w:val="00926427"/>
    <w:rsid w:val="00926994"/>
    <w:rsid w:val="00926E4F"/>
    <w:rsid w:val="00926EF0"/>
    <w:rsid w:val="00926F8C"/>
    <w:rsid w:val="00927011"/>
    <w:rsid w:val="00927303"/>
    <w:rsid w:val="009276B7"/>
    <w:rsid w:val="00927882"/>
    <w:rsid w:val="00927B60"/>
    <w:rsid w:val="00927FEC"/>
    <w:rsid w:val="0093013B"/>
    <w:rsid w:val="009305F6"/>
    <w:rsid w:val="00930ECA"/>
    <w:rsid w:val="00931052"/>
    <w:rsid w:val="009312CB"/>
    <w:rsid w:val="009314FF"/>
    <w:rsid w:val="0093152B"/>
    <w:rsid w:val="0093183D"/>
    <w:rsid w:val="00931915"/>
    <w:rsid w:val="00931985"/>
    <w:rsid w:val="009325AC"/>
    <w:rsid w:val="00932DF0"/>
    <w:rsid w:val="00932FD8"/>
    <w:rsid w:val="0093300B"/>
    <w:rsid w:val="0093312B"/>
    <w:rsid w:val="009331E6"/>
    <w:rsid w:val="009332CF"/>
    <w:rsid w:val="009335D7"/>
    <w:rsid w:val="00933A49"/>
    <w:rsid w:val="00933EEA"/>
    <w:rsid w:val="00933FED"/>
    <w:rsid w:val="0093413E"/>
    <w:rsid w:val="009346F2"/>
    <w:rsid w:val="009347D0"/>
    <w:rsid w:val="0093484D"/>
    <w:rsid w:val="00934D73"/>
    <w:rsid w:val="009351C1"/>
    <w:rsid w:val="0093534F"/>
    <w:rsid w:val="009354D6"/>
    <w:rsid w:val="00935612"/>
    <w:rsid w:val="00935874"/>
    <w:rsid w:val="009358C3"/>
    <w:rsid w:val="00935A50"/>
    <w:rsid w:val="009360BA"/>
    <w:rsid w:val="009361E0"/>
    <w:rsid w:val="00936214"/>
    <w:rsid w:val="009362B2"/>
    <w:rsid w:val="00936491"/>
    <w:rsid w:val="0093677C"/>
    <w:rsid w:val="00936986"/>
    <w:rsid w:val="00936B5D"/>
    <w:rsid w:val="00936EED"/>
    <w:rsid w:val="009373F6"/>
    <w:rsid w:val="00937604"/>
    <w:rsid w:val="00937875"/>
    <w:rsid w:val="00937E48"/>
    <w:rsid w:val="00937EC3"/>
    <w:rsid w:val="00940393"/>
    <w:rsid w:val="00940990"/>
    <w:rsid w:val="00940C38"/>
    <w:rsid w:val="00940C90"/>
    <w:rsid w:val="00940F21"/>
    <w:rsid w:val="0094111E"/>
    <w:rsid w:val="009411D6"/>
    <w:rsid w:val="009415AF"/>
    <w:rsid w:val="009418CD"/>
    <w:rsid w:val="00941D00"/>
    <w:rsid w:val="00941D7E"/>
    <w:rsid w:val="00942112"/>
    <w:rsid w:val="00942501"/>
    <w:rsid w:val="009426A7"/>
    <w:rsid w:val="0094278E"/>
    <w:rsid w:val="009427EF"/>
    <w:rsid w:val="00942B06"/>
    <w:rsid w:val="00942D89"/>
    <w:rsid w:val="00943289"/>
    <w:rsid w:val="00943499"/>
    <w:rsid w:val="00943735"/>
    <w:rsid w:val="00943865"/>
    <w:rsid w:val="009438D7"/>
    <w:rsid w:val="0094391F"/>
    <w:rsid w:val="00943AE8"/>
    <w:rsid w:val="00943B90"/>
    <w:rsid w:val="0094444C"/>
    <w:rsid w:val="0094445C"/>
    <w:rsid w:val="0094451D"/>
    <w:rsid w:val="00944AC0"/>
    <w:rsid w:val="00944B0E"/>
    <w:rsid w:val="00944C43"/>
    <w:rsid w:val="00944D20"/>
    <w:rsid w:val="00944D91"/>
    <w:rsid w:val="00944DD3"/>
    <w:rsid w:val="00944E39"/>
    <w:rsid w:val="009456E6"/>
    <w:rsid w:val="009457B5"/>
    <w:rsid w:val="00945920"/>
    <w:rsid w:val="00945F39"/>
    <w:rsid w:val="0094607B"/>
    <w:rsid w:val="009461FC"/>
    <w:rsid w:val="009463F5"/>
    <w:rsid w:val="0094650A"/>
    <w:rsid w:val="00946986"/>
    <w:rsid w:val="00946A39"/>
    <w:rsid w:val="00946DA2"/>
    <w:rsid w:val="00946DD7"/>
    <w:rsid w:val="00946E9F"/>
    <w:rsid w:val="00947202"/>
    <w:rsid w:val="0094732B"/>
    <w:rsid w:val="009479F0"/>
    <w:rsid w:val="00947D98"/>
    <w:rsid w:val="00947ED7"/>
    <w:rsid w:val="009506FF"/>
    <w:rsid w:val="009507B6"/>
    <w:rsid w:val="0095081E"/>
    <w:rsid w:val="009512DE"/>
    <w:rsid w:val="009515E7"/>
    <w:rsid w:val="00951A87"/>
    <w:rsid w:val="00951B41"/>
    <w:rsid w:val="009522EC"/>
    <w:rsid w:val="00952BFD"/>
    <w:rsid w:val="00952D1A"/>
    <w:rsid w:val="0095303C"/>
    <w:rsid w:val="009530E2"/>
    <w:rsid w:val="00953206"/>
    <w:rsid w:val="0095333D"/>
    <w:rsid w:val="0095355C"/>
    <w:rsid w:val="00953774"/>
    <w:rsid w:val="00953845"/>
    <w:rsid w:val="009538C7"/>
    <w:rsid w:val="00953A64"/>
    <w:rsid w:val="00953E02"/>
    <w:rsid w:val="00953E7B"/>
    <w:rsid w:val="0095435F"/>
    <w:rsid w:val="0095475E"/>
    <w:rsid w:val="009547AE"/>
    <w:rsid w:val="009548D0"/>
    <w:rsid w:val="00954F1D"/>
    <w:rsid w:val="00954FF6"/>
    <w:rsid w:val="0095505F"/>
    <w:rsid w:val="00955285"/>
    <w:rsid w:val="0095570E"/>
    <w:rsid w:val="009559C6"/>
    <w:rsid w:val="00955A7B"/>
    <w:rsid w:val="00955C39"/>
    <w:rsid w:val="00955EDD"/>
    <w:rsid w:val="00956437"/>
    <w:rsid w:val="009566AD"/>
    <w:rsid w:val="00956B84"/>
    <w:rsid w:val="009573AF"/>
    <w:rsid w:val="009575F0"/>
    <w:rsid w:val="00957A17"/>
    <w:rsid w:val="00957C2F"/>
    <w:rsid w:val="00957F11"/>
    <w:rsid w:val="00957FA3"/>
    <w:rsid w:val="00960119"/>
    <w:rsid w:val="0096032B"/>
    <w:rsid w:val="00960947"/>
    <w:rsid w:val="00960AF4"/>
    <w:rsid w:val="00960E67"/>
    <w:rsid w:val="009612D4"/>
    <w:rsid w:val="009615B7"/>
    <w:rsid w:val="009617E5"/>
    <w:rsid w:val="009618FA"/>
    <w:rsid w:val="0096197C"/>
    <w:rsid w:val="00961A30"/>
    <w:rsid w:val="00961BE1"/>
    <w:rsid w:val="00961F69"/>
    <w:rsid w:val="00962008"/>
    <w:rsid w:val="00962041"/>
    <w:rsid w:val="009621B0"/>
    <w:rsid w:val="0096226B"/>
    <w:rsid w:val="009622B7"/>
    <w:rsid w:val="009622E3"/>
    <w:rsid w:val="0096276F"/>
    <w:rsid w:val="0096315C"/>
    <w:rsid w:val="0096326E"/>
    <w:rsid w:val="00963352"/>
    <w:rsid w:val="00963848"/>
    <w:rsid w:val="00963854"/>
    <w:rsid w:val="00963931"/>
    <w:rsid w:val="00964249"/>
    <w:rsid w:val="00964261"/>
    <w:rsid w:val="009645D1"/>
    <w:rsid w:val="009646FF"/>
    <w:rsid w:val="0096487B"/>
    <w:rsid w:val="00965B07"/>
    <w:rsid w:val="00965B0F"/>
    <w:rsid w:val="00965B5F"/>
    <w:rsid w:val="00965E7B"/>
    <w:rsid w:val="00965F26"/>
    <w:rsid w:val="0096624D"/>
    <w:rsid w:val="00966497"/>
    <w:rsid w:val="009664FC"/>
    <w:rsid w:val="009665DB"/>
    <w:rsid w:val="00966A5D"/>
    <w:rsid w:val="00967134"/>
    <w:rsid w:val="00967193"/>
    <w:rsid w:val="00967198"/>
    <w:rsid w:val="00967281"/>
    <w:rsid w:val="009674A8"/>
    <w:rsid w:val="00970076"/>
    <w:rsid w:val="00970077"/>
    <w:rsid w:val="009706F5"/>
    <w:rsid w:val="00970798"/>
    <w:rsid w:val="00970898"/>
    <w:rsid w:val="009708EE"/>
    <w:rsid w:val="00970BD5"/>
    <w:rsid w:val="00970BE7"/>
    <w:rsid w:val="00971073"/>
    <w:rsid w:val="009711AA"/>
    <w:rsid w:val="00971379"/>
    <w:rsid w:val="009713FA"/>
    <w:rsid w:val="0097152F"/>
    <w:rsid w:val="00971536"/>
    <w:rsid w:val="00971654"/>
    <w:rsid w:val="00971BB9"/>
    <w:rsid w:val="00971C3A"/>
    <w:rsid w:val="00971F6E"/>
    <w:rsid w:val="00972393"/>
    <w:rsid w:val="009726D0"/>
    <w:rsid w:val="00972756"/>
    <w:rsid w:val="00972798"/>
    <w:rsid w:val="00972B70"/>
    <w:rsid w:val="00972C97"/>
    <w:rsid w:val="00972DD7"/>
    <w:rsid w:val="00972F7D"/>
    <w:rsid w:val="0097302D"/>
    <w:rsid w:val="0097306E"/>
    <w:rsid w:val="009731A1"/>
    <w:rsid w:val="009731CB"/>
    <w:rsid w:val="0097328A"/>
    <w:rsid w:val="00973771"/>
    <w:rsid w:val="00973D03"/>
    <w:rsid w:val="00973DD9"/>
    <w:rsid w:val="00973FAB"/>
    <w:rsid w:val="009740EA"/>
    <w:rsid w:val="0097460A"/>
    <w:rsid w:val="00974664"/>
    <w:rsid w:val="009747AF"/>
    <w:rsid w:val="0097489C"/>
    <w:rsid w:val="00974A15"/>
    <w:rsid w:val="009753A4"/>
    <w:rsid w:val="0097548F"/>
    <w:rsid w:val="00975617"/>
    <w:rsid w:val="0097597D"/>
    <w:rsid w:val="00975AEA"/>
    <w:rsid w:val="00975BEB"/>
    <w:rsid w:val="00975BFA"/>
    <w:rsid w:val="00975F84"/>
    <w:rsid w:val="00975F8B"/>
    <w:rsid w:val="009763A3"/>
    <w:rsid w:val="00976533"/>
    <w:rsid w:val="00976560"/>
    <w:rsid w:val="009765EB"/>
    <w:rsid w:val="00976756"/>
    <w:rsid w:val="00976889"/>
    <w:rsid w:val="0097697C"/>
    <w:rsid w:val="00976E75"/>
    <w:rsid w:val="0097709C"/>
    <w:rsid w:val="00977396"/>
    <w:rsid w:val="00977839"/>
    <w:rsid w:val="00977D26"/>
    <w:rsid w:val="009808E9"/>
    <w:rsid w:val="00980937"/>
    <w:rsid w:val="00980B7C"/>
    <w:rsid w:val="00980DDB"/>
    <w:rsid w:val="00980EF4"/>
    <w:rsid w:val="00980F6D"/>
    <w:rsid w:val="00980FA9"/>
    <w:rsid w:val="0098100C"/>
    <w:rsid w:val="00981218"/>
    <w:rsid w:val="009816ED"/>
    <w:rsid w:val="0098178F"/>
    <w:rsid w:val="00981854"/>
    <w:rsid w:val="00981A4B"/>
    <w:rsid w:val="00981D38"/>
    <w:rsid w:val="00981D74"/>
    <w:rsid w:val="009829ED"/>
    <w:rsid w:val="00982A2D"/>
    <w:rsid w:val="00982CB0"/>
    <w:rsid w:val="00982FE5"/>
    <w:rsid w:val="00983392"/>
    <w:rsid w:val="0098397D"/>
    <w:rsid w:val="00983D4A"/>
    <w:rsid w:val="00983D71"/>
    <w:rsid w:val="00983DFB"/>
    <w:rsid w:val="00984455"/>
    <w:rsid w:val="0098445B"/>
    <w:rsid w:val="009854D0"/>
    <w:rsid w:val="009858D7"/>
    <w:rsid w:val="00985A5B"/>
    <w:rsid w:val="00985AC7"/>
    <w:rsid w:val="00985B6B"/>
    <w:rsid w:val="00985B89"/>
    <w:rsid w:val="00985C58"/>
    <w:rsid w:val="00985F49"/>
    <w:rsid w:val="00986948"/>
    <w:rsid w:val="00986B71"/>
    <w:rsid w:val="00986C18"/>
    <w:rsid w:val="00986EF6"/>
    <w:rsid w:val="009874CF"/>
    <w:rsid w:val="00987520"/>
    <w:rsid w:val="0098755E"/>
    <w:rsid w:val="009875DC"/>
    <w:rsid w:val="00987640"/>
    <w:rsid w:val="00987694"/>
    <w:rsid w:val="0098788A"/>
    <w:rsid w:val="00987D27"/>
    <w:rsid w:val="009902DD"/>
    <w:rsid w:val="00990720"/>
    <w:rsid w:val="00990846"/>
    <w:rsid w:val="00991043"/>
    <w:rsid w:val="0099108F"/>
    <w:rsid w:val="0099130A"/>
    <w:rsid w:val="0099150C"/>
    <w:rsid w:val="009915E2"/>
    <w:rsid w:val="00991833"/>
    <w:rsid w:val="00991897"/>
    <w:rsid w:val="00992060"/>
    <w:rsid w:val="00992C53"/>
    <w:rsid w:val="00992F8E"/>
    <w:rsid w:val="00993294"/>
    <w:rsid w:val="00993356"/>
    <w:rsid w:val="0099339F"/>
    <w:rsid w:val="00993489"/>
    <w:rsid w:val="009936C7"/>
    <w:rsid w:val="00993902"/>
    <w:rsid w:val="00993E50"/>
    <w:rsid w:val="0099497F"/>
    <w:rsid w:val="00994B17"/>
    <w:rsid w:val="00994E39"/>
    <w:rsid w:val="009950D2"/>
    <w:rsid w:val="009950F9"/>
    <w:rsid w:val="00995310"/>
    <w:rsid w:val="00995632"/>
    <w:rsid w:val="00995669"/>
    <w:rsid w:val="009956C3"/>
    <w:rsid w:val="009956DE"/>
    <w:rsid w:val="009959CB"/>
    <w:rsid w:val="00995AE7"/>
    <w:rsid w:val="00995F10"/>
    <w:rsid w:val="00996008"/>
    <w:rsid w:val="0099626C"/>
    <w:rsid w:val="00996427"/>
    <w:rsid w:val="00996480"/>
    <w:rsid w:val="00996743"/>
    <w:rsid w:val="00996EA4"/>
    <w:rsid w:val="00996F26"/>
    <w:rsid w:val="009970DC"/>
    <w:rsid w:val="009971FF"/>
    <w:rsid w:val="00997426"/>
    <w:rsid w:val="00997475"/>
    <w:rsid w:val="00997557"/>
    <w:rsid w:val="009975D8"/>
    <w:rsid w:val="00997987"/>
    <w:rsid w:val="009A03EE"/>
    <w:rsid w:val="009A0512"/>
    <w:rsid w:val="009A0685"/>
    <w:rsid w:val="009A0991"/>
    <w:rsid w:val="009A0BC7"/>
    <w:rsid w:val="009A0E5E"/>
    <w:rsid w:val="009A0F11"/>
    <w:rsid w:val="009A103B"/>
    <w:rsid w:val="009A11E7"/>
    <w:rsid w:val="009A1431"/>
    <w:rsid w:val="009A1E5A"/>
    <w:rsid w:val="009A244A"/>
    <w:rsid w:val="009A2550"/>
    <w:rsid w:val="009A2A76"/>
    <w:rsid w:val="009A2B9C"/>
    <w:rsid w:val="009A2DBE"/>
    <w:rsid w:val="009A2E08"/>
    <w:rsid w:val="009A2F34"/>
    <w:rsid w:val="009A3210"/>
    <w:rsid w:val="009A37C4"/>
    <w:rsid w:val="009A3E42"/>
    <w:rsid w:val="009A469F"/>
    <w:rsid w:val="009A4706"/>
    <w:rsid w:val="009A4B55"/>
    <w:rsid w:val="009A4CB7"/>
    <w:rsid w:val="009A5451"/>
    <w:rsid w:val="009A5BBA"/>
    <w:rsid w:val="009A5D78"/>
    <w:rsid w:val="009A5EE1"/>
    <w:rsid w:val="009A609E"/>
    <w:rsid w:val="009A6157"/>
    <w:rsid w:val="009A6465"/>
    <w:rsid w:val="009A6763"/>
    <w:rsid w:val="009A6D38"/>
    <w:rsid w:val="009A6D54"/>
    <w:rsid w:val="009A7044"/>
    <w:rsid w:val="009A7271"/>
    <w:rsid w:val="009A72CA"/>
    <w:rsid w:val="009A7339"/>
    <w:rsid w:val="009A73E0"/>
    <w:rsid w:val="009A7448"/>
    <w:rsid w:val="009A7651"/>
    <w:rsid w:val="009A78BB"/>
    <w:rsid w:val="009A7B22"/>
    <w:rsid w:val="009A7ECE"/>
    <w:rsid w:val="009A7FB0"/>
    <w:rsid w:val="009B0292"/>
    <w:rsid w:val="009B02DE"/>
    <w:rsid w:val="009B0532"/>
    <w:rsid w:val="009B06C7"/>
    <w:rsid w:val="009B0878"/>
    <w:rsid w:val="009B0E02"/>
    <w:rsid w:val="009B0EDB"/>
    <w:rsid w:val="009B0EE9"/>
    <w:rsid w:val="009B12CF"/>
    <w:rsid w:val="009B13B4"/>
    <w:rsid w:val="009B17A9"/>
    <w:rsid w:val="009B1848"/>
    <w:rsid w:val="009B192A"/>
    <w:rsid w:val="009B198B"/>
    <w:rsid w:val="009B19FF"/>
    <w:rsid w:val="009B1A9B"/>
    <w:rsid w:val="009B209A"/>
    <w:rsid w:val="009B21A1"/>
    <w:rsid w:val="009B21BA"/>
    <w:rsid w:val="009B2C3E"/>
    <w:rsid w:val="009B3079"/>
    <w:rsid w:val="009B33B9"/>
    <w:rsid w:val="009B3465"/>
    <w:rsid w:val="009B3485"/>
    <w:rsid w:val="009B378E"/>
    <w:rsid w:val="009B3795"/>
    <w:rsid w:val="009B3E1E"/>
    <w:rsid w:val="009B4358"/>
    <w:rsid w:val="009B4486"/>
    <w:rsid w:val="009B479B"/>
    <w:rsid w:val="009B4817"/>
    <w:rsid w:val="009B4926"/>
    <w:rsid w:val="009B4B15"/>
    <w:rsid w:val="009B4D1B"/>
    <w:rsid w:val="009B4D76"/>
    <w:rsid w:val="009B4DFA"/>
    <w:rsid w:val="009B4FED"/>
    <w:rsid w:val="009B51E9"/>
    <w:rsid w:val="009B523E"/>
    <w:rsid w:val="009B524E"/>
    <w:rsid w:val="009B54F1"/>
    <w:rsid w:val="009B56FA"/>
    <w:rsid w:val="009B5CE8"/>
    <w:rsid w:val="009B64E9"/>
    <w:rsid w:val="009B6527"/>
    <w:rsid w:val="009B6650"/>
    <w:rsid w:val="009B6864"/>
    <w:rsid w:val="009B6B3F"/>
    <w:rsid w:val="009B6CF5"/>
    <w:rsid w:val="009B7080"/>
    <w:rsid w:val="009B740E"/>
    <w:rsid w:val="009B768C"/>
    <w:rsid w:val="009B7731"/>
    <w:rsid w:val="009B7822"/>
    <w:rsid w:val="009B7FB2"/>
    <w:rsid w:val="009B7FB8"/>
    <w:rsid w:val="009C0087"/>
    <w:rsid w:val="009C0824"/>
    <w:rsid w:val="009C088E"/>
    <w:rsid w:val="009C0A99"/>
    <w:rsid w:val="009C0B8F"/>
    <w:rsid w:val="009C0B94"/>
    <w:rsid w:val="009C0C69"/>
    <w:rsid w:val="009C0D3B"/>
    <w:rsid w:val="009C0F10"/>
    <w:rsid w:val="009C1281"/>
    <w:rsid w:val="009C1728"/>
    <w:rsid w:val="009C22D1"/>
    <w:rsid w:val="009C27A5"/>
    <w:rsid w:val="009C2C31"/>
    <w:rsid w:val="009C3101"/>
    <w:rsid w:val="009C3144"/>
    <w:rsid w:val="009C3589"/>
    <w:rsid w:val="009C39F0"/>
    <w:rsid w:val="009C4517"/>
    <w:rsid w:val="009C45AC"/>
    <w:rsid w:val="009C4A0D"/>
    <w:rsid w:val="009C4AB6"/>
    <w:rsid w:val="009C4F30"/>
    <w:rsid w:val="009C5315"/>
    <w:rsid w:val="009C5AA6"/>
    <w:rsid w:val="009C5BA0"/>
    <w:rsid w:val="009C5DE1"/>
    <w:rsid w:val="009C6A92"/>
    <w:rsid w:val="009C7325"/>
    <w:rsid w:val="009C735F"/>
    <w:rsid w:val="009C7905"/>
    <w:rsid w:val="009C7D87"/>
    <w:rsid w:val="009C7ECF"/>
    <w:rsid w:val="009D00A0"/>
    <w:rsid w:val="009D017C"/>
    <w:rsid w:val="009D0261"/>
    <w:rsid w:val="009D0438"/>
    <w:rsid w:val="009D047E"/>
    <w:rsid w:val="009D0493"/>
    <w:rsid w:val="009D04A2"/>
    <w:rsid w:val="009D0812"/>
    <w:rsid w:val="009D09D4"/>
    <w:rsid w:val="009D0C45"/>
    <w:rsid w:val="009D0D36"/>
    <w:rsid w:val="009D14FF"/>
    <w:rsid w:val="009D1645"/>
    <w:rsid w:val="009D167F"/>
    <w:rsid w:val="009D1BE7"/>
    <w:rsid w:val="009D1E5F"/>
    <w:rsid w:val="009D20D7"/>
    <w:rsid w:val="009D226D"/>
    <w:rsid w:val="009D2A32"/>
    <w:rsid w:val="009D375F"/>
    <w:rsid w:val="009D3889"/>
    <w:rsid w:val="009D3898"/>
    <w:rsid w:val="009D39F1"/>
    <w:rsid w:val="009D3DCF"/>
    <w:rsid w:val="009D3F45"/>
    <w:rsid w:val="009D401E"/>
    <w:rsid w:val="009D4079"/>
    <w:rsid w:val="009D4465"/>
    <w:rsid w:val="009D4492"/>
    <w:rsid w:val="009D44AE"/>
    <w:rsid w:val="009D48F2"/>
    <w:rsid w:val="009D4AF0"/>
    <w:rsid w:val="009D4CDE"/>
    <w:rsid w:val="009D4D9C"/>
    <w:rsid w:val="009D5144"/>
    <w:rsid w:val="009D51B4"/>
    <w:rsid w:val="009D543C"/>
    <w:rsid w:val="009D5562"/>
    <w:rsid w:val="009D599E"/>
    <w:rsid w:val="009D6172"/>
    <w:rsid w:val="009D62C1"/>
    <w:rsid w:val="009D643E"/>
    <w:rsid w:val="009D686C"/>
    <w:rsid w:val="009D6973"/>
    <w:rsid w:val="009D6A90"/>
    <w:rsid w:val="009D6BD3"/>
    <w:rsid w:val="009D6F2B"/>
    <w:rsid w:val="009D6F5F"/>
    <w:rsid w:val="009D715A"/>
    <w:rsid w:val="009D7920"/>
    <w:rsid w:val="009D79A8"/>
    <w:rsid w:val="009D7BE3"/>
    <w:rsid w:val="009D7E37"/>
    <w:rsid w:val="009D7EB1"/>
    <w:rsid w:val="009E072F"/>
    <w:rsid w:val="009E0B20"/>
    <w:rsid w:val="009E0D8D"/>
    <w:rsid w:val="009E0E40"/>
    <w:rsid w:val="009E0E5E"/>
    <w:rsid w:val="009E1403"/>
    <w:rsid w:val="009E1832"/>
    <w:rsid w:val="009E19FD"/>
    <w:rsid w:val="009E1C14"/>
    <w:rsid w:val="009E1D00"/>
    <w:rsid w:val="009E1ECD"/>
    <w:rsid w:val="009E2059"/>
    <w:rsid w:val="009E2220"/>
    <w:rsid w:val="009E22D3"/>
    <w:rsid w:val="009E245D"/>
    <w:rsid w:val="009E2E79"/>
    <w:rsid w:val="009E3431"/>
    <w:rsid w:val="009E3874"/>
    <w:rsid w:val="009E3C54"/>
    <w:rsid w:val="009E4314"/>
    <w:rsid w:val="009E4672"/>
    <w:rsid w:val="009E4A10"/>
    <w:rsid w:val="009E4AF0"/>
    <w:rsid w:val="009E4B18"/>
    <w:rsid w:val="009E4E11"/>
    <w:rsid w:val="009E5319"/>
    <w:rsid w:val="009E5383"/>
    <w:rsid w:val="009E54C9"/>
    <w:rsid w:val="009E555F"/>
    <w:rsid w:val="009E5935"/>
    <w:rsid w:val="009E595B"/>
    <w:rsid w:val="009E59FF"/>
    <w:rsid w:val="009E5BB4"/>
    <w:rsid w:val="009E5F2E"/>
    <w:rsid w:val="009E6414"/>
    <w:rsid w:val="009E6D9C"/>
    <w:rsid w:val="009E6DF2"/>
    <w:rsid w:val="009E6EBC"/>
    <w:rsid w:val="009E7200"/>
    <w:rsid w:val="009E7643"/>
    <w:rsid w:val="009E77FF"/>
    <w:rsid w:val="009E7860"/>
    <w:rsid w:val="009E7CAF"/>
    <w:rsid w:val="009E7E6B"/>
    <w:rsid w:val="009F03A4"/>
    <w:rsid w:val="009F0530"/>
    <w:rsid w:val="009F057F"/>
    <w:rsid w:val="009F07C4"/>
    <w:rsid w:val="009F09CE"/>
    <w:rsid w:val="009F1067"/>
    <w:rsid w:val="009F106F"/>
    <w:rsid w:val="009F1122"/>
    <w:rsid w:val="009F14F3"/>
    <w:rsid w:val="009F1662"/>
    <w:rsid w:val="009F1678"/>
    <w:rsid w:val="009F1AF0"/>
    <w:rsid w:val="009F2157"/>
    <w:rsid w:val="009F29EB"/>
    <w:rsid w:val="009F2C23"/>
    <w:rsid w:val="009F2DF3"/>
    <w:rsid w:val="009F31CD"/>
    <w:rsid w:val="009F31F2"/>
    <w:rsid w:val="009F3336"/>
    <w:rsid w:val="009F35CE"/>
    <w:rsid w:val="009F3634"/>
    <w:rsid w:val="009F3659"/>
    <w:rsid w:val="009F36E2"/>
    <w:rsid w:val="009F38ED"/>
    <w:rsid w:val="009F38EF"/>
    <w:rsid w:val="009F3979"/>
    <w:rsid w:val="009F3B55"/>
    <w:rsid w:val="009F3F56"/>
    <w:rsid w:val="009F3F7B"/>
    <w:rsid w:val="009F40DE"/>
    <w:rsid w:val="009F4117"/>
    <w:rsid w:val="009F4169"/>
    <w:rsid w:val="009F44C2"/>
    <w:rsid w:val="009F4DC4"/>
    <w:rsid w:val="009F56B1"/>
    <w:rsid w:val="009F5ABB"/>
    <w:rsid w:val="009F60F1"/>
    <w:rsid w:val="009F6119"/>
    <w:rsid w:val="009F632E"/>
    <w:rsid w:val="009F6390"/>
    <w:rsid w:val="009F6834"/>
    <w:rsid w:val="009F6BC9"/>
    <w:rsid w:val="009F6D1C"/>
    <w:rsid w:val="009F707F"/>
    <w:rsid w:val="009F76E6"/>
    <w:rsid w:val="009F7B60"/>
    <w:rsid w:val="009F7BF6"/>
    <w:rsid w:val="009F7C30"/>
    <w:rsid w:val="009F7E6B"/>
    <w:rsid w:val="009F7E95"/>
    <w:rsid w:val="009F7EC5"/>
    <w:rsid w:val="00A00315"/>
    <w:rsid w:val="00A0077C"/>
    <w:rsid w:val="00A00A7F"/>
    <w:rsid w:val="00A00C78"/>
    <w:rsid w:val="00A00E2E"/>
    <w:rsid w:val="00A0104E"/>
    <w:rsid w:val="00A0116D"/>
    <w:rsid w:val="00A01343"/>
    <w:rsid w:val="00A0154B"/>
    <w:rsid w:val="00A01708"/>
    <w:rsid w:val="00A01DB4"/>
    <w:rsid w:val="00A01FBB"/>
    <w:rsid w:val="00A01FC3"/>
    <w:rsid w:val="00A02198"/>
    <w:rsid w:val="00A021E8"/>
    <w:rsid w:val="00A02313"/>
    <w:rsid w:val="00A025AE"/>
    <w:rsid w:val="00A025BA"/>
    <w:rsid w:val="00A025D7"/>
    <w:rsid w:val="00A02606"/>
    <w:rsid w:val="00A02699"/>
    <w:rsid w:val="00A026EE"/>
    <w:rsid w:val="00A02748"/>
    <w:rsid w:val="00A02A3A"/>
    <w:rsid w:val="00A03003"/>
    <w:rsid w:val="00A0316B"/>
    <w:rsid w:val="00A0331F"/>
    <w:rsid w:val="00A03756"/>
    <w:rsid w:val="00A037CB"/>
    <w:rsid w:val="00A03866"/>
    <w:rsid w:val="00A0408C"/>
    <w:rsid w:val="00A04133"/>
    <w:rsid w:val="00A041D9"/>
    <w:rsid w:val="00A0429F"/>
    <w:rsid w:val="00A04306"/>
    <w:rsid w:val="00A044B1"/>
    <w:rsid w:val="00A04540"/>
    <w:rsid w:val="00A0534D"/>
    <w:rsid w:val="00A0538C"/>
    <w:rsid w:val="00A053D4"/>
    <w:rsid w:val="00A05539"/>
    <w:rsid w:val="00A0559B"/>
    <w:rsid w:val="00A055E6"/>
    <w:rsid w:val="00A05760"/>
    <w:rsid w:val="00A05AE8"/>
    <w:rsid w:val="00A05B1C"/>
    <w:rsid w:val="00A05E46"/>
    <w:rsid w:val="00A06250"/>
    <w:rsid w:val="00A06277"/>
    <w:rsid w:val="00A06387"/>
    <w:rsid w:val="00A0695F"/>
    <w:rsid w:val="00A06BA5"/>
    <w:rsid w:val="00A073CE"/>
    <w:rsid w:val="00A07796"/>
    <w:rsid w:val="00A07895"/>
    <w:rsid w:val="00A07C3F"/>
    <w:rsid w:val="00A07C79"/>
    <w:rsid w:val="00A07E24"/>
    <w:rsid w:val="00A07EA2"/>
    <w:rsid w:val="00A07F3C"/>
    <w:rsid w:val="00A1020F"/>
    <w:rsid w:val="00A10326"/>
    <w:rsid w:val="00A1040E"/>
    <w:rsid w:val="00A10417"/>
    <w:rsid w:val="00A10841"/>
    <w:rsid w:val="00A10D67"/>
    <w:rsid w:val="00A11088"/>
    <w:rsid w:val="00A114B6"/>
    <w:rsid w:val="00A1183A"/>
    <w:rsid w:val="00A11D95"/>
    <w:rsid w:val="00A11F5B"/>
    <w:rsid w:val="00A11FA6"/>
    <w:rsid w:val="00A124B9"/>
    <w:rsid w:val="00A1252E"/>
    <w:rsid w:val="00A125DB"/>
    <w:rsid w:val="00A12921"/>
    <w:rsid w:val="00A12CC0"/>
    <w:rsid w:val="00A12D70"/>
    <w:rsid w:val="00A131B2"/>
    <w:rsid w:val="00A131DE"/>
    <w:rsid w:val="00A13598"/>
    <w:rsid w:val="00A13751"/>
    <w:rsid w:val="00A139AF"/>
    <w:rsid w:val="00A13BCC"/>
    <w:rsid w:val="00A13DFE"/>
    <w:rsid w:val="00A14003"/>
    <w:rsid w:val="00A144AB"/>
    <w:rsid w:val="00A144FA"/>
    <w:rsid w:val="00A14607"/>
    <w:rsid w:val="00A146CA"/>
    <w:rsid w:val="00A147C0"/>
    <w:rsid w:val="00A14A5C"/>
    <w:rsid w:val="00A14A83"/>
    <w:rsid w:val="00A154DC"/>
    <w:rsid w:val="00A155EE"/>
    <w:rsid w:val="00A157F5"/>
    <w:rsid w:val="00A159DC"/>
    <w:rsid w:val="00A15B6D"/>
    <w:rsid w:val="00A15E3C"/>
    <w:rsid w:val="00A160A0"/>
    <w:rsid w:val="00A1611B"/>
    <w:rsid w:val="00A162AE"/>
    <w:rsid w:val="00A167C7"/>
    <w:rsid w:val="00A16A5D"/>
    <w:rsid w:val="00A16E8B"/>
    <w:rsid w:val="00A178EA"/>
    <w:rsid w:val="00A17961"/>
    <w:rsid w:val="00A17AE3"/>
    <w:rsid w:val="00A204E6"/>
    <w:rsid w:val="00A207B3"/>
    <w:rsid w:val="00A20850"/>
    <w:rsid w:val="00A20D6A"/>
    <w:rsid w:val="00A20E9B"/>
    <w:rsid w:val="00A20FB0"/>
    <w:rsid w:val="00A218BC"/>
    <w:rsid w:val="00A21BEB"/>
    <w:rsid w:val="00A21D75"/>
    <w:rsid w:val="00A21E2E"/>
    <w:rsid w:val="00A22024"/>
    <w:rsid w:val="00A221C6"/>
    <w:rsid w:val="00A2234E"/>
    <w:rsid w:val="00A2246C"/>
    <w:rsid w:val="00A22834"/>
    <w:rsid w:val="00A229DF"/>
    <w:rsid w:val="00A22B6C"/>
    <w:rsid w:val="00A22D8F"/>
    <w:rsid w:val="00A22FFA"/>
    <w:rsid w:val="00A23513"/>
    <w:rsid w:val="00A2377A"/>
    <w:rsid w:val="00A23904"/>
    <w:rsid w:val="00A23E1A"/>
    <w:rsid w:val="00A23E5E"/>
    <w:rsid w:val="00A24B47"/>
    <w:rsid w:val="00A254D4"/>
    <w:rsid w:val="00A25572"/>
    <w:rsid w:val="00A255A1"/>
    <w:rsid w:val="00A255C0"/>
    <w:rsid w:val="00A258E5"/>
    <w:rsid w:val="00A259B9"/>
    <w:rsid w:val="00A25C35"/>
    <w:rsid w:val="00A25E21"/>
    <w:rsid w:val="00A26317"/>
    <w:rsid w:val="00A2646A"/>
    <w:rsid w:val="00A268ED"/>
    <w:rsid w:val="00A26EC4"/>
    <w:rsid w:val="00A2708A"/>
    <w:rsid w:val="00A271A8"/>
    <w:rsid w:val="00A2739C"/>
    <w:rsid w:val="00A27FD3"/>
    <w:rsid w:val="00A27FD7"/>
    <w:rsid w:val="00A30A6C"/>
    <w:rsid w:val="00A30E1D"/>
    <w:rsid w:val="00A3139F"/>
    <w:rsid w:val="00A3169E"/>
    <w:rsid w:val="00A31A0E"/>
    <w:rsid w:val="00A31A3F"/>
    <w:rsid w:val="00A31A40"/>
    <w:rsid w:val="00A31C9C"/>
    <w:rsid w:val="00A31E35"/>
    <w:rsid w:val="00A329D0"/>
    <w:rsid w:val="00A32AC5"/>
    <w:rsid w:val="00A32F76"/>
    <w:rsid w:val="00A32FA7"/>
    <w:rsid w:val="00A331A8"/>
    <w:rsid w:val="00A34CE7"/>
    <w:rsid w:val="00A34D04"/>
    <w:rsid w:val="00A34FA6"/>
    <w:rsid w:val="00A3581B"/>
    <w:rsid w:val="00A35ADB"/>
    <w:rsid w:val="00A3602A"/>
    <w:rsid w:val="00A360DF"/>
    <w:rsid w:val="00A36675"/>
    <w:rsid w:val="00A367CF"/>
    <w:rsid w:val="00A3719F"/>
    <w:rsid w:val="00A37498"/>
    <w:rsid w:val="00A378DF"/>
    <w:rsid w:val="00A379A4"/>
    <w:rsid w:val="00A37F65"/>
    <w:rsid w:val="00A40AF3"/>
    <w:rsid w:val="00A40C32"/>
    <w:rsid w:val="00A40D11"/>
    <w:rsid w:val="00A40DB6"/>
    <w:rsid w:val="00A41003"/>
    <w:rsid w:val="00A4115A"/>
    <w:rsid w:val="00A41A4A"/>
    <w:rsid w:val="00A41DF3"/>
    <w:rsid w:val="00A41EE6"/>
    <w:rsid w:val="00A41FA2"/>
    <w:rsid w:val="00A420DF"/>
    <w:rsid w:val="00A4236B"/>
    <w:rsid w:val="00A429B7"/>
    <w:rsid w:val="00A43074"/>
    <w:rsid w:val="00A4320E"/>
    <w:rsid w:val="00A4328F"/>
    <w:rsid w:val="00A434AD"/>
    <w:rsid w:val="00A434C5"/>
    <w:rsid w:val="00A43548"/>
    <w:rsid w:val="00A4355C"/>
    <w:rsid w:val="00A43760"/>
    <w:rsid w:val="00A4380C"/>
    <w:rsid w:val="00A43A9C"/>
    <w:rsid w:val="00A43C0C"/>
    <w:rsid w:val="00A43C3D"/>
    <w:rsid w:val="00A4446E"/>
    <w:rsid w:val="00A446F3"/>
    <w:rsid w:val="00A4494C"/>
    <w:rsid w:val="00A451F7"/>
    <w:rsid w:val="00A4523C"/>
    <w:rsid w:val="00A45296"/>
    <w:rsid w:val="00A45857"/>
    <w:rsid w:val="00A45BF4"/>
    <w:rsid w:val="00A45C9D"/>
    <w:rsid w:val="00A45ED8"/>
    <w:rsid w:val="00A45F88"/>
    <w:rsid w:val="00A45FEE"/>
    <w:rsid w:val="00A46164"/>
    <w:rsid w:val="00A46744"/>
    <w:rsid w:val="00A47008"/>
    <w:rsid w:val="00A475EC"/>
    <w:rsid w:val="00A4772F"/>
    <w:rsid w:val="00A47869"/>
    <w:rsid w:val="00A4798F"/>
    <w:rsid w:val="00A479C5"/>
    <w:rsid w:val="00A47C84"/>
    <w:rsid w:val="00A47FD0"/>
    <w:rsid w:val="00A50856"/>
    <w:rsid w:val="00A5097B"/>
    <w:rsid w:val="00A50CA6"/>
    <w:rsid w:val="00A5149F"/>
    <w:rsid w:val="00A51907"/>
    <w:rsid w:val="00A51C54"/>
    <w:rsid w:val="00A51C8B"/>
    <w:rsid w:val="00A51E37"/>
    <w:rsid w:val="00A5232F"/>
    <w:rsid w:val="00A52506"/>
    <w:rsid w:val="00A52AEF"/>
    <w:rsid w:val="00A52C26"/>
    <w:rsid w:val="00A52CBD"/>
    <w:rsid w:val="00A5322E"/>
    <w:rsid w:val="00A5382C"/>
    <w:rsid w:val="00A53AD7"/>
    <w:rsid w:val="00A54285"/>
    <w:rsid w:val="00A543CE"/>
    <w:rsid w:val="00A5445D"/>
    <w:rsid w:val="00A545E4"/>
    <w:rsid w:val="00A546F0"/>
    <w:rsid w:val="00A54735"/>
    <w:rsid w:val="00A54C62"/>
    <w:rsid w:val="00A54D88"/>
    <w:rsid w:val="00A54E85"/>
    <w:rsid w:val="00A54EC9"/>
    <w:rsid w:val="00A55503"/>
    <w:rsid w:val="00A55AEA"/>
    <w:rsid w:val="00A55DA7"/>
    <w:rsid w:val="00A56366"/>
    <w:rsid w:val="00A56949"/>
    <w:rsid w:val="00A5725A"/>
    <w:rsid w:val="00A5755C"/>
    <w:rsid w:val="00A6006F"/>
    <w:rsid w:val="00A6033A"/>
    <w:rsid w:val="00A6109B"/>
    <w:rsid w:val="00A6140A"/>
    <w:rsid w:val="00A614A8"/>
    <w:rsid w:val="00A6170E"/>
    <w:rsid w:val="00A62387"/>
    <w:rsid w:val="00A6256C"/>
    <w:rsid w:val="00A6292F"/>
    <w:rsid w:val="00A62D77"/>
    <w:rsid w:val="00A62ED4"/>
    <w:rsid w:val="00A6310F"/>
    <w:rsid w:val="00A6379D"/>
    <w:rsid w:val="00A63C27"/>
    <w:rsid w:val="00A63F7B"/>
    <w:rsid w:val="00A641FF"/>
    <w:rsid w:val="00A64376"/>
    <w:rsid w:val="00A645C1"/>
    <w:rsid w:val="00A64942"/>
    <w:rsid w:val="00A64AC6"/>
    <w:rsid w:val="00A64D55"/>
    <w:rsid w:val="00A64F7D"/>
    <w:rsid w:val="00A650CF"/>
    <w:rsid w:val="00A65129"/>
    <w:rsid w:val="00A6530F"/>
    <w:rsid w:val="00A6571E"/>
    <w:rsid w:val="00A657ED"/>
    <w:rsid w:val="00A65B71"/>
    <w:rsid w:val="00A65C61"/>
    <w:rsid w:val="00A65C8C"/>
    <w:rsid w:val="00A65CAF"/>
    <w:rsid w:val="00A65F38"/>
    <w:rsid w:val="00A65F79"/>
    <w:rsid w:val="00A65FB3"/>
    <w:rsid w:val="00A66186"/>
    <w:rsid w:val="00A6685D"/>
    <w:rsid w:val="00A66A3C"/>
    <w:rsid w:val="00A66CC3"/>
    <w:rsid w:val="00A66EAD"/>
    <w:rsid w:val="00A66F5C"/>
    <w:rsid w:val="00A67656"/>
    <w:rsid w:val="00A67A36"/>
    <w:rsid w:val="00A67B4F"/>
    <w:rsid w:val="00A67DC7"/>
    <w:rsid w:val="00A67E8C"/>
    <w:rsid w:val="00A70182"/>
    <w:rsid w:val="00A70551"/>
    <w:rsid w:val="00A707E0"/>
    <w:rsid w:val="00A70804"/>
    <w:rsid w:val="00A7080F"/>
    <w:rsid w:val="00A70AA3"/>
    <w:rsid w:val="00A70E10"/>
    <w:rsid w:val="00A70EBF"/>
    <w:rsid w:val="00A70F58"/>
    <w:rsid w:val="00A710E7"/>
    <w:rsid w:val="00A71223"/>
    <w:rsid w:val="00A71812"/>
    <w:rsid w:val="00A718C1"/>
    <w:rsid w:val="00A71962"/>
    <w:rsid w:val="00A719D2"/>
    <w:rsid w:val="00A71CF8"/>
    <w:rsid w:val="00A71D83"/>
    <w:rsid w:val="00A7204E"/>
    <w:rsid w:val="00A728EF"/>
    <w:rsid w:val="00A72B5A"/>
    <w:rsid w:val="00A72BF5"/>
    <w:rsid w:val="00A72C47"/>
    <w:rsid w:val="00A72CA2"/>
    <w:rsid w:val="00A72FB3"/>
    <w:rsid w:val="00A7329E"/>
    <w:rsid w:val="00A7339C"/>
    <w:rsid w:val="00A73610"/>
    <w:rsid w:val="00A73700"/>
    <w:rsid w:val="00A739C4"/>
    <w:rsid w:val="00A73B0D"/>
    <w:rsid w:val="00A73E68"/>
    <w:rsid w:val="00A74126"/>
    <w:rsid w:val="00A74197"/>
    <w:rsid w:val="00A74248"/>
    <w:rsid w:val="00A74498"/>
    <w:rsid w:val="00A74544"/>
    <w:rsid w:val="00A74799"/>
    <w:rsid w:val="00A74863"/>
    <w:rsid w:val="00A74876"/>
    <w:rsid w:val="00A7489D"/>
    <w:rsid w:val="00A74C97"/>
    <w:rsid w:val="00A74C98"/>
    <w:rsid w:val="00A74CE5"/>
    <w:rsid w:val="00A74E49"/>
    <w:rsid w:val="00A74E9B"/>
    <w:rsid w:val="00A7531B"/>
    <w:rsid w:val="00A753C2"/>
    <w:rsid w:val="00A754FC"/>
    <w:rsid w:val="00A759E5"/>
    <w:rsid w:val="00A75A6D"/>
    <w:rsid w:val="00A75D6F"/>
    <w:rsid w:val="00A75F12"/>
    <w:rsid w:val="00A7600E"/>
    <w:rsid w:val="00A76094"/>
    <w:rsid w:val="00A765DC"/>
    <w:rsid w:val="00A768BB"/>
    <w:rsid w:val="00A768F4"/>
    <w:rsid w:val="00A76B2D"/>
    <w:rsid w:val="00A76C39"/>
    <w:rsid w:val="00A76D2D"/>
    <w:rsid w:val="00A76E15"/>
    <w:rsid w:val="00A76FFB"/>
    <w:rsid w:val="00A7721D"/>
    <w:rsid w:val="00A77809"/>
    <w:rsid w:val="00A77929"/>
    <w:rsid w:val="00A80527"/>
    <w:rsid w:val="00A80D0A"/>
    <w:rsid w:val="00A811B9"/>
    <w:rsid w:val="00A8121B"/>
    <w:rsid w:val="00A8128A"/>
    <w:rsid w:val="00A812B3"/>
    <w:rsid w:val="00A814F8"/>
    <w:rsid w:val="00A818FD"/>
    <w:rsid w:val="00A820A9"/>
    <w:rsid w:val="00A82163"/>
    <w:rsid w:val="00A824A6"/>
    <w:rsid w:val="00A824FD"/>
    <w:rsid w:val="00A826B3"/>
    <w:rsid w:val="00A82909"/>
    <w:rsid w:val="00A8296D"/>
    <w:rsid w:val="00A82A5F"/>
    <w:rsid w:val="00A82E1A"/>
    <w:rsid w:val="00A82EF9"/>
    <w:rsid w:val="00A833DF"/>
    <w:rsid w:val="00A83CA8"/>
    <w:rsid w:val="00A83ECB"/>
    <w:rsid w:val="00A84129"/>
    <w:rsid w:val="00A84209"/>
    <w:rsid w:val="00A848E1"/>
    <w:rsid w:val="00A84BFD"/>
    <w:rsid w:val="00A84D27"/>
    <w:rsid w:val="00A8540B"/>
    <w:rsid w:val="00A85A44"/>
    <w:rsid w:val="00A85C24"/>
    <w:rsid w:val="00A85C26"/>
    <w:rsid w:val="00A85CCC"/>
    <w:rsid w:val="00A85E7F"/>
    <w:rsid w:val="00A85F8A"/>
    <w:rsid w:val="00A861AC"/>
    <w:rsid w:val="00A865C6"/>
    <w:rsid w:val="00A865F3"/>
    <w:rsid w:val="00A86F30"/>
    <w:rsid w:val="00A87026"/>
    <w:rsid w:val="00A87097"/>
    <w:rsid w:val="00A8721A"/>
    <w:rsid w:val="00A87517"/>
    <w:rsid w:val="00A87ECB"/>
    <w:rsid w:val="00A87F9A"/>
    <w:rsid w:val="00A900EA"/>
    <w:rsid w:val="00A902A4"/>
    <w:rsid w:val="00A903CC"/>
    <w:rsid w:val="00A906DE"/>
    <w:rsid w:val="00A90A76"/>
    <w:rsid w:val="00A90B69"/>
    <w:rsid w:val="00A90E78"/>
    <w:rsid w:val="00A911CF"/>
    <w:rsid w:val="00A914B6"/>
    <w:rsid w:val="00A91CA4"/>
    <w:rsid w:val="00A920BE"/>
    <w:rsid w:val="00A923B5"/>
    <w:rsid w:val="00A925CB"/>
    <w:rsid w:val="00A92E67"/>
    <w:rsid w:val="00A92FF1"/>
    <w:rsid w:val="00A93067"/>
    <w:rsid w:val="00A9344F"/>
    <w:rsid w:val="00A93507"/>
    <w:rsid w:val="00A9384E"/>
    <w:rsid w:val="00A938FF"/>
    <w:rsid w:val="00A93B57"/>
    <w:rsid w:val="00A93F7B"/>
    <w:rsid w:val="00A94451"/>
    <w:rsid w:val="00A9446E"/>
    <w:rsid w:val="00A94611"/>
    <w:rsid w:val="00A94646"/>
    <w:rsid w:val="00A946B9"/>
    <w:rsid w:val="00A9486C"/>
    <w:rsid w:val="00A94928"/>
    <w:rsid w:val="00A94C17"/>
    <w:rsid w:val="00A94DFB"/>
    <w:rsid w:val="00A954C5"/>
    <w:rsid w:val="00A9556D"/>
    <w:rsid w:val="00A95A0F"/>
    <w:rsid w:val="00A95BD2"/>
    <w:rsid w:val="00A95D20"/>
    <w:rsid w:val="00A95D5E"/>
    <w:rsid w:val="00A95D68"/>
    <w:rsid w:val="00A96036"/>
    <w:rsid w:val="00A9615F"/>
    <w:rsid w:val="00A96419"/>
    <w:rsid w:val="00A96AF6"/>
    <w:rsid w:val="00A96B52"/>
    <w:rsid w:val="00A96D22"/>
    <w:rsid w:val="00A97157"/>
    <w:rsid w:val="00A9721F"/>
    <w:rsid w:val="00A972B2"/>
    <w:rsid w:val="00A9748D"/>
    <w:rsid w:val="00A97509"/>
    <w:rsid w:val="00A97531"/>
    <w:rsid w:val="00A976AD"/>
    <w:rsid w:val="00A97A3B"/>
    <w:rsid w:val="00A97C07"/>
    <w:rsid w:val="00A97C5B"/>
    <w:rsid w:val="00AA0D0B"/>
    <w:rsid w:val="00AA0F61"/>
    <w:rsid w:val="00AA1079"/>
    <w:rsid w:val="00AA1990"/>
    <w:rsid w:val="00AA1C0C"/>
    <w:rsid w:val="00AA1F50"/>
    <w:rsid w:val="00AA1F8A"/>
    <w:rsid w:val="00AA208D"/>
    <w:rsid w:val="00AA21E5"/>
    <w:rsid w:val="00AA252D"/>
    <w:rsid w:val="00AA253C"/>
    <w:rsid w:val="00AA2ACC"/>
    <w:rsid w:val="00AA2CBF"/>
    <w:rsid w:val="00AA30D6"/>
    <w:rsid w:val="00AA353F"/>
    <w:rsid w:val="00AA37C2"/>
    <w:rsid w:val="00AA3C79"/>
    <w:rsid w:val="00AA3D07"/>
    <w:rsid w:val="00AA3F5F"/>
    <w:rsid w:val="00AA3FD0"/>
    <w:rsid w:val="00AA4387"/>
    <w:rsid w:val="00AA4B32"/>
    <w:rsid w:val="00AA4FFB"/>
    <w:rsid w:val="00AA5E11"/>
    <w:rsid w:val="00AA61A6"/>
    <w:rsid w:val="00AA61E9"/>
    <w:rsid w:val="00AA6846"/>
    <w:rsid w:val="00AA6BB4"/>
    <w:rsid w:val="00AA6F65"/>
    <w:rsid w:val="00AA70B8"/>
    <w:rsid w:val="00AA72C9"/>
    <w:rsid w:val="00AA7AE8"/>
    <w:rsid w:val="00AB00A8"/>
    <w:rsid w:val="00AB01E7"/>
    <w:rsid w:val="00AB04C7"/>
    <w:rsid w:val="00AB04D3"/>
    <w:rsid w:val="00AB0760"/>
    <w:rsid w:val="00AB0D73"/>
    <w:rsid w:val="00AB0E81"/>
    <w:rsid w:val="00AB1472"/>
    <w:rsid w:val="00AB15B3"/>
    <w:rsid w:val="00AB195A"/>
    <w:rsid w:val="00AB204A"/>
    <w:rsid w:val="00AB3208"/>
    <w:rsid w:val="00AB396E"/>
    <w:rsid w:val="00AB39FC"/>
    <w:rsid w:val="00AB4CBF"/>
    <w:rsid w:val="00AB4EA5"/>
    <w:rsid w:val="00AB4EC9"/>
    <w:rsid w:val="00AB4F74"/>
    <w:rsid w:val="00AB50EC"/>
    <w:rsid w:val="00AB51AF"/>
    <w:rsid w:val="00AB57AF"/>
    <w:rsid w:val="00AB5F1B"/>
    <w:rsid w:val="00AB604E"/>
    <w:rsid w:val="00AB6541"/>
    <w:rsid w:val="00AB6E70"/>
    <w:rsid w:val="00AB6E9C"/>
    <w:rsid w:val="00AB7116"/>
    <w:rsid w:val="00AB72BB"/>
    <w:rsid w:val="00AB7670"/>
    <w:rsid w:val="00AB7838"/>
    <w:rsid w:val="00AB7972"/>
    <w:rsid w:val="00AB7EBC"/>
    <w:rsid w:val="00AC02EF"/>
    <w:rsid w:val="00AC0453"/>
    <w:rsid w:val="00AC07B7"/>
    <w:rsid w:val="00AC0B32"/>
    <w:rsid w:val="00AC1261"/>
    <w:rsid w:val="00AC12A6"/>
    <w:rsid w:val="00AC14B9"/>
    <w:rsid w:val="00AC1600"/>
    <w:rsid w:val="00AC19E9"/>
    <w:rsid w:val="00AC1C25"/>
    <w:rsid w:val="00AC1C7E"/>
    <w:rsid w:val="00AC1DFF"/>
    <w:rsid w:val="00AC26FB"/>
    <w:rsid w:val="00AC2D1E"/>
    <w:rsid w:val="00AC2EF8"/>
    <w:rsid w:val="00AC334F"/>
    <w:rsid w:val="00AC3E74"/>
    <w:rsid w:val="00AC4580"/>
    <w:rsid w:val="00AC48F4"/>
    <w:rsid w:val="00AC4BC6"/>
    <w:rsid w:val="00AC5312"/>
    <w:rsid w:val="00AC53B0"/>
    <w:rsid w:val="00AC53F0"/>
    <w:rsid w:val="00AC575B"/>
    <w:rsid w:val="00AC593E"/>
    <w:rsid w:val="00AC5C31"/>
    <w:rsid w:val="00AC5D59"/>
    <w:rsid w:val="00AC6102"/>
    <w:rsid w:val="00AC627B"/>
    <w:rsid w:val="00AC653C"/>
    <w:rsid w:val="00AC6871"/>
    <w:rsid w:val="00AC6A87"/>
    <w:rsid w:val="00AC6B05"/>
    <w:rsid w:val="00AC6B35"/>
    <w:rsid w:val="00AC6F29"/>
    <w:rsid w:val="00AC741A"/>
    <w:rsid w:val="00AC7599"/>
    <w:rsid w:val="00AC7A9C"/>
    <w:rsid w:val="00AC7C1B"/>
    <w:rsid w:val="00AC7D88"/>
    <w:rsid w:val="00AD0871"/>
    <w:rsid w:val="00AD0A1B"/>
    <w:rsid w:val="00AD0C94"/>
    <w:rsid w:val="00AD17A2"/>
    <w:rsid w:val="00AD1B20"/>
    <w:rsid w:val="00AD20B0"/>
    <w:rsid w:val="00AD2626"/>
    <w:rsid w:val="00AD292B"/>
    <w:rsid w:val="00AD2A40"/>
    <w:rsid w:val="00AD2B61"/>
    <w:rsid w:val="00AD2EE7"/>
    <w:rsid w:val="00AD312F"/>
    <w:rsid w:val="00AD3249"/>
    <w:rsid w:val="00AD33CA"/>
    <w:rsid w:val="00AD366A"/>
    <w:rsid w:val="00AD3C51"/>
    <w:rsid w:val="00AD3FCF"/>
    <w:rsid w:val="00AD44DF"/>
    <w:rsid w:val="00AD45C7"/>
    <w:rsid w:val="00AD49F2"/>
    <w:rsid w:val="00AD4CE8"/>
    <w:rsid w:val="00AD4F32"/>
    <w:rsid w:val="00AD504C"/>
    <w:rsid w:val="00AD5214"/>
    <w:rsid w:val="00AD52D1"/>
    <w:rsid w:val="00AD5399"/>
    <w:rsid w:val="00AD561A"/>
    <w:rsid w:val="00AD566E"/>
    <w:rsid w:val="00AD5DBF"/>
    <w:rsid w:val="00AD6011"/>
    <w:rsid w:val="00AD6170"/>
    <w:rsid w:val="00AD6258"/>
    <w:rsid w:val="00AD62A7"/>
    <w:rsid w:val="00AD683D"/>
    <w:rsid w:val="00AD70C9"/>
    <w:rsid w:val="00AD72F6"/>
    <w:rsid w:val="00AD73EA"/>
    <w:rsid w:val="00AD75E0"/>
    <w:rsid w:val="00AD7879"/>
    <w:rsid w:val="00AD7967"/>
    <w:rsid w:val="00AD79EC"/>
    <w:rsid w:val="00AD79FA"/>
    <w:rsid w:val="00AE015C"/>
    <w:rsid w:val="00AE0230"/>
    <w:rsid w:val="00AE05FB"/>
    <w:rsid w:val="00AE09FA"/>
    <w:rsid w:val="00AE0DA4"/>
    <w:rsid w:val="00AE1116"/>
    <w:rsid w:val="00AE13CE"/>
    <w:rsid w:val="00AE164C"/>
    <w:rsid w:val="00AE17E6"/>
    <w:rsid w:val="00AE1ACC"/>
    <w:rsid w:val="00AE1B7E"/>
    <w:rsid w:val="00AE1C13"/>
    <w:rsid w:val="00AE2674"/>
    <w:rsid w:val="00AE2B79"/>
    <w:rsid w:val="00AE2CDF"/>
    <w:rsid w:val="00AE3280"/>
    <w:rsid w:val="00AE32A4"/>
    <w:rsid w:val="00AE3900"/>
    <w:rsid w:val="00AE391E"/>
    <w:rsid w:val="00AE3D8A"/>
    <w:rsid w:val="00AE40B3"/>
    <w:rsid w:val="00AE46BB"/>
    <w:rsid w:val="00AE4A71"/>
    <w:rsid w:val="00AE4B3B"/>
    <w:rsid w:val="00AE4DDA"/>
    <w:rsid w:val="00AE4E15"/>
    <w:rsid w:val="00AE50EF"/>
    <w:rsid w:val="00AE52C0"/>
    <w:rsid w:val="00AE5678"/>
    <w:rsid w:val="00AE6126"/>
    <w:rsid w:val="00AE6198"/>
    <w:rsid w:val="00AE6267"/>
    <w:rsid w:val="00AE6467"/>
    <w:rsid w:val="00AE647D"/>
    <w:rsid w:val="00AE67A0"/>
    <w:rsid w:val="00AE6940"/>
    <w:rsid w:val="00AE6B96"/>
    <w:rsid w:val="00AE6D40"/>
    <w:rsid w:val="00AE7150"/>
    <w:rsid w:val="00AE7349"/>
    <w:rsid w:val="00AE73E1"/>
    <w:rsid w:val="00AE777F"/>
    <w:rsid w:val="00AE77E6"/>
    <w:rsid w:val="00AE786F"/>
    <w:rsid w:val="00AE7C2E"/>
    <w:rsid w:val="00AE7CB3"/>
    <w:rsid w:val="00AE7F05"/>
    <w:rsid w:val="00AF04B8"/>
    <w:rsid w:val="00AF1203"/>
    <w:rsid w:val="00AF12C9"/>
    <w:rsid w:val="00AF1327"/>
    <w:rsid w:val="00AF144B"/>
    <w:rsid w:val="00AF1937"/>
    <w:rsid w:val="00AF1982"/>
    <w:rsid w:val="00AF1B86"/>
    <w:rsid w:val="00AF1BAB"/>
    <w:rsid w:val="00AF1D64"/>
    <w:rsid w:val="00AF1EEB"/>
    <w:rsid w:val="00AF20D5"/>
    <w:rsid w:val="00AF23E1"/>
    <w:rsid w:val="00AF23E8"/>
    <w:rsid w:val="00AF3193"/>
    <w:rsid w:val="00AF3979"/>
    <w:rsid w:val="00AF39CB"/>
    <w:rsid w:val="00AF3C89"/>
    <w:rsid w:val="00AF3E21"/>
    <w:rsid w:val="00AF3F6D"/>
    <w:rsid w:val="00AF3F89"/>
    <w:rsid w:val="00AF40AF"/>
    <w:rsid w:val="00AF4391"/>
    <w:rsid w:val="00AF44A6"/>
    <w:rsid w:val="00AF4621"/>
    <w:rsid w:val="00AF496B"/>
    <w:rsid w:val="00AF49A5"/>
    <w:rsid w:val="00AF4C17"/>
    <w:rsid w:val="00AF4C22"/>
    <w:rsid w:val="00AF4D3E"/>
    <w:rsid w:val="00AF4EE4"/>
    <w:rsid w:val="00AF4FE0"/>
    <w:rsid w:val="00AF51AC"/>
    <w:rsid w:val="00AF5A43"/>
    <w:rsid w:val="00AF5FF5"/>
    <w:rsid w:val="00AF6140"/>
    <w:rsid w:val="00AF65EC"/>
    <w:rsid w:val="00AF6C37"/>
    <w:rsid w:val="00AF7000"/>
    <w:rsid w:val="00AF7456"/>
    <w:rsid w:val="00AF783C"/>
    <w:rsid w:val="00AF7848"/>
    <w:rsid w:val="00AF7A9B"/>
    <w:rsid w:val="00AF7D81"/>
    <w:rsid w:val="00B00235"/>
    <w:rsid w:val="00B00680"/>
    <w:rsid w:val="00B0078E"/>
    <w:rsid w:val="00B00E2D"/>
    <w:rsid w:val="00B00E71"/>
    <w:rsid w:val="00B01280"/>
    <w:rsid w:val="00B01295"/>
    <w:rsid w:val="00B01361"/>
    <w:rsid w:val="00B01585"/>
    <w:rsid w:val="00B01626"/>
    <w:rsid w:val="00B017BE"/>
    <w:rsid w:val="00B01A75"/>
    <w:rsid w:val="00B01C35"/>
    <w:rsid w:val="00B02159"/>
    <w:rsid w:val="00B0228E"/>
    <w:rsid w:val="00B0237C"/>
    <w:rsid w:val="00B023A5"/>
    <w:rsid w:val="00B023E2"/>
    <w:rsid w:val="00B024A5"/>
    <w:rsid w:val="00B02535"/>
    <w:rsid w:val="00B02585"/>
    <w:rsid w:val="00B025D8"/>
    <w:rsid w:val="00B02806"/>
    <w:rsid w:val="00B0295B"/>
    <w:rsid w:val="00B02A56"/>
    <w:rsid w:val="00B02AAB"/>
    <w:rsid w:val="00B02F34"/>
    <w:rsid w:val="00B03485"/>
    <w:rsid w:val="00B0348D"/>
    <w:rsid w:val="00B034DF"/>
    <w:rsid w:val="00B03682"/>
    <w:rsid w:val="00B038BA"/>
    <w:rsid w:val="00B03C31"/>
    <w:rsid w:val="00B03D88"/>
    <w:rsid w:val="00B0411E"/>
    <w:rsid w:val="00B0480D"/>
    <w:rsid w:val="00B04972"/>
    <w:rsid w:val="00B04ABB"/>
    <w:rsid w:val="00B04BDF"/>
    <w:rsid w:val="00B04CA4"/>
    <w:rsid w:val="00B04EFC"/>
    <w:rsid w:val="00B05002"/>
    <w:rsid w:val="00B050A9"/>
    <w:rsid w:val="00B05926"/>
    <w:rsid w:val="00B0597C"/>
    <w:rsid w:val="00B05F49"/>
    <w:rsid w:val="00B061A5"/>
    <w:rsid w:val="00B06852"/>
    <w:rsid w:val="00B06864"/>
    <w:rsid w:val="00B0694E"/>
    <w:rsid w:val="00B0732C"/>
    <w:rsid w:val="00B075DA"/>
    <w:rsid w:val="00B07688"/>
    <w:rsid w:val="00B07AC9"/>
    <w:rsid w:val="00B07AE7"/>
    <w:rsid w:val="00B07F8A"/>
    <w:rsid w:val="00B10018"/>
    <w:rsid w:val="00B1035B"/>
    <w:rsid w:val="00B10425"/>
    <w:rsid w:val="00B10936"/>
    <w:rsid w:val="00B10939"/>
    <w:rsid w:val="00B11B5B"/>
    <w:rsid w:val="00B11CFD"/>
    <w:rsid w:val="00B11E33"/>
    <w:rsid w:val="00B11EFA"/>
    <w:rsid w:val="00B121F0"/>
    <w:rsid w:val="00B1257D"/>
    <w:rsid w:val="00B125A6"/>
    <w:rsid w:val="00B1261D"/>
    <w:rsid w:val="00B127FF"/>
    <w:rsid w:val="00B12908"/>
    <w:rsid w:val="00B12D85"/>
    <w:rsid w:val="00B12E09"/>
    <w:rsid w:val="00B13420"/>
    <w:rsid w:val="00B135F6"/>
    <w:rsid w:val="00B13787"/>
    <w:rsid w:val="00B137F8"/>
    <w:rsid w:val="00B13B53"/>
    <w:rsid w:val="00B13BE9"/>
    <w:rsid w:val="00B13E1C"/>
    <w:rsid w:val="00B13E29"/>
    <w:rsid w:val="00B142F2"/>
    <w:rsid w:val="00B14413"/>
    <w:rsid w:val="00B144CF"/>
    <w:rsid w:val="00B1470F"/>
    <w:rsid w:val="00B14902"/>
    <w:rsid w:val="00B14CD9"/>
    <w:rsid w:val="00B15877"/>
    <w:rsid w:val="00B15A4A"/>
    <w:rsid w:val="00B15BB3"/>
    <w:rsid w:val="00B15BE3"/>
    <w:rsid w:val="00B15E11"/>
    <w:rsid w:val="00B15EFE"/>
    <w:rsid w:val="00B164E2"/>
    <w:rsid w:val="00B165F2"/>
    <w:rsid w:val="00B165F8"/>
    <w:rsid w:val="00B16BFA"/>
    <w:rsid w:val="00B175CD"/>
    <w:rsid w:val="00B17B0F"/>
    <w:rsid w:val="00B17C8B"/>
    <w:rsid w:val="00B17DDE"/>
    <w:rsid w:val="00B201D3"/>
    <w:rsid w:val="00B20377"/>
    <w:rsid w:val="00B206C1"/>
    <w:rsid w:val="00B2081B"/>
    <w:rsid w:val="00B20896"/>
    <w:rsid w:val="00B209F5"/>
    <w:rsid w:val="00B20E2F"/>
    <w:rsid w:val="00B20E75"/>
    <w:rsid w:val="00B21031"/>
    <w:rsid w:val="00B2112A"/>
    <w:rsid w:val="00B212E7"/>
    <w:rsid w:val="00B213FC"/>
    <w:rsid w:val="00B2141A"/>
    <w:rsid w:val="00B21CCF"/>
    <w:rsid w:val="00B21E5C"/>
    <w:rsid w:val="00B21F3E"/>
    <w:rsid w:val="00B21F72"/>
    <w:rsid w:val="00B2210E"/>
    <w:rsid w:val="00B224ED"/>
    <w:rsid w:val="00B22528"/>
    <w:rsid w:val="00B22E40"/>
    <w:rsid w:val="00B23476"/>
    <w:rsid w:val="00B23531"/>
    <w:rsid w:val="00B2392B"/>
    <w:rsid w:val="00B23F11"/>
    <w:rsid w:val="00B240C7"/>
    <w:rsid w:val="00B241A8"/>
    <w:rsid w:val="00B241E8"/>
    <w:rsid w:val="00B242A6"/>
    <w:rsid w:val="00B242E9"/>
    <w:rsid w:val="00B243CE"/>
    <w:rsid w:val="00B245EA"/>
    <w:rsid w:val="00B24757"/>
    <w:rsid w:val="00B248F3"/>
    <w:rsid w:val="00B24919"/>
    <w:rsid w:val="00B2495A"/>
    <w:rsid w:val="00B24D20"/>
    <w:rsid w:val="00B25578"/>
    <w:rsid w:val="00B25615"/>
    <w:rsid w:val="00B25A13"/>
    <w:rsid w:val="00B25E79"/>
    <w:rsid w:val="00B25F90"/>
    <w:rsid w:val="00B26316"/>
    <w:rsid w:val="00B26ADA"/>
    <w:rsid w:val="00B26B7E"/>
    <w:rsid w:val="00B26CD0"/>
    <w:rsid w:val="00B2727C"/>
    <w:rsid w:val="00B273F8"/>
    <w:rsid w:val="00B27455"/>
    <w:rsid w:val="00B274E8"/>
    <w:rsid w:val="00B27848"/>
    <w:rsid w:val="00B27A1D"/>
    <w:rsid w:val="00B27AB3"/>
    <w:rsid w:val="00B27B6C"/>
    <w:rsid w:val="00B27DA9"/>
    <w:rsid w:val="00B302E9"/>
    <w:rsid w:val="00B30574"/>
    <w:rsid w:val="00B3090B"/>
    <w:rsid w:val="00B30DD1"/>
    <w:rsid w:val="00B312AA"/>
    <w:rsid w:val="00B3141A"/>
    <w:rsid w:val="00B31558"/>
    <w:rsid w:val="00B32030"/>
    <w:rsid w:val="00B32035"/>
    <w:rsid w:val="00B3212E"/>
    <w:rsid w:val="00B328F9"/>
    <w:rsid w:val="00B32940"/>
    <w:rsid w:val="00B32A6F"/>
    <w:rsid w:val="00B32A81"/>
    <w:rsid w:val="00B32C01"/>
    <w:rsid w:val="00B33129"/>
    <w:rsid w:val="00B335F9"/>
    <w:rsid w:val="00B33CDA"/>
    <w:rsid w:val="00B33E2F"/>
    <w:rsid w:val="00B34119"/>
    <w:rsid w:val="00B34E89"/>
    <w:rsid w:val="00B352C5"/>
    <w:rsid w:val="00B353B8"/>
    <w:rsid w:val="00B353E7"/>
    <w:rsid w:val="00B35611"/>
    <w:rsid w:val="00B35F8B"/>
    <w:rsid w:val="00B36A6B"/>
    <w:rsid w:val="00B36CD5"/>
    <w:rsid w:val="00B37090"/>
    <w:rsid w:val="00B37919"/>
    <w:rsid w:val="00B379F1"/>
    <w:rsid w:val="00B37FAF"/>
    <w:rsid w:val="00B4069B"/>
    <w:rsid w:val="00B40901"/>
    <w:rsid w:val="00B40A44"/>
    <w:rsid w:val="00B40AF8"/>
    <w:rsid w:val="00B40CA3"/>
    <w:rsid w:val="00B40CC2"/>
    <w:rsid w:val="00B40D7E"/>
    <w:rsid w:val="00B413A8"/>
    <w:rsid w:val="00B41A2D"/>
    <w:rsid w:val="00B41AB2"/>
    <w:rsid w:val="00B41C7A"/>
    <w:rsid w:val="00B41E92"/>
    <w:rsid w:val="00B42345"/>
    <w:rsid w:val="00B4244C"/>
    <w:rsid w:val="00B42753"/>
    <w:rsid w:val="00B42ED8"/>
    <w:rsid w:val="00B431E8"/>
    <w:rsid w:val="00B434DA"/>
    <w:rsid w:val="00B43871"/>
    <w:rsid w:val="00B43D43"/>
    <w:rsid w:val="00B4424B"/>
    <w:rsid w:val="00B44978"/>
    <w:rsid w:val="00B4553D"/>
    <w:rsid w:val="00B455A0"/>
    <w:rsid w:val="00B45990"/>
    <w:rsid w:val="00B460F6"/>
    <w:rsid w:val="00B46583"/>
    <w:rsid w:val="00B467DA"/>
    <w:rsid w:val="00B46812"/>
    <w:rsid w:val="00B46A13"/>
    <w:rsid w:val="00B46B9F"/>
    <w:rsid w:val="00B46C61"/>
    <w:rsid w:val="00B47472"/>
    <w:rsid w:val="00B47813"/>
    <w:rsid w:val="00B47E63"/>
    <w:rsid w:val="00B50298"/>
    <w:rsid w:val="00B50429"/>
    <w:rsid w:val="00B5052E"/>
    <w:rsid w:val="00B50689"/>
    <w:rsid w:val="00B50C8C"/>
    <w:rsid w:val="00B50DF6"/>
    <w:rsid w:val="00B5105C"/>
    <w:rsid w:val="00B519D0"/>
    <w:rsid w:val="00B51A8C"/>
    <w:rsid w:val="00B51B10"/>
    <w:rsid w:val="00B51C60"/>
    <w:rsid w:val="00B51CCD"/>
    <w:rsid w:val="00B51E8D"/>
    <w:rsid w:val="00B5205F"/>
    <w:rsid w:val="00B5259A"/>
    <w:rsid w:val="00B525D7"/>
    <w:rsid w:val="00B52744"/>
    <w:rsid w:val="00B52C2B"/>
    <w:rsid w:val="00B52CB8"/>
    <w:rsid w:val="00B52F71"/>
    <w:rsid w:val="00B52FB1"/>
    <w:rsid w:val="00B53018"/>
    <w:rsid w:val="00B53050"/>
    <w:rsid w:val="00B531DA"/>
    <w:rsid w:val="00B538EE"/>
    <w:rsid w:val="00B53CCF"/>
    <w:rsid w:val="00B54539"/>
    <w:rsid w:val="00B54700"/>
    <w:rsid w:val="00B54919"/>
    <w:rsid w:val="00B54B10"/>
    <w:rsid w:val="00B54FFF"/>
    <w:rsid w:val="00B5561D"/>
    <w:rsid w:val="00B55A31"/>
    <w:rsid w:val="00B56B63"/>
    <w:rsid w:val="00B56C45"/>
    <w:rsid w:val="00B571D0"/>
    <w:rsid w:val="00B578C1"/>
    <w:rsid w:val="00B57D27"/>
    <w:rsid w:val="00B57D38"/>
    <w:rsid w:val="00B60666"/>
    <w:rsid w:val="00B606FE"/>
    <w:rsid w:val="00B60C0F"/>
    <w:rsid w:val="00B60F9F"/>
    <w:rsid w:val="00B61526"/>
    <w:rsid w:val="00B617B6"/>
    <w:rsid w:val="00B618E4"/>
    <w:rsid w:val="00B6255F"/>
    <w:rsid w:val="00B62737"/>
    <w:rsid w:val="00B6286A"/>
    <w:rsid w:val="00B62B84"/>
    <w:rsid w:val="00B634A0"/>
    <w:rsid w:val="00B63680"/>
    <w:rsid w:val="00B63955"/>
    <w:rsid w:val="00B63A41"/>
    <w:rsid w:val="00B63E54"/>
    <w:rsid w:val="00B64048"/>
    <w:rsid w:val="00B64546"/>
    <w:rsid w:val="00B6481D"/>
    <w:rsid w:val="00B6488B"/>
    <w:rsid w:val="00B64FE1"/>
    <w:rsid w:val="00B65142"/>
    <w:rsid w:val="00B65286"/>
    <w:rsid w:val="00B654F6"/>
    <w:rsid w:val="00B655AB"/>
    <w:rsid w:val="00B657E0"/>
    <w:rsid w:val="00B66055"/>
    <w:rsid w:val="00B6621B"/>
    <w:rsid w:val="00B665F7"/>
    <w:rsid w:val="00B66606"/>
    <w:rsid w:val="00B66950"/>
    <w:rsid w:val="00B66B44"/>
    <w:rsid w:val="00B66F33"/>
    <w:rsid w:val="00B66FA5"/>
    <w:rsid w:val="00B67304"/>
    <w:rsid w:val="00B67375"/>
    <w:rsid w:val="00B674CF"/>
    <w:rsid w:val="00B6782A"/>
    <w:rsid w:val="00B679BB"/>
    <w:rsid w:val="00B67D61"/>
    <w:rsid w:val="00B67EC1"/>
    <w:rsid w:val="00B67F3B"/>
    <w:rsid w:val="00B70218"/>
    <w:rsid w:val="00B7039A"/>
    <w:rsid w:val="00B7040C"/>
    <w:rsid w:val="00B705B0"/>
    <w:rsid w:val="00B70602"/>
    <w:rsid w:val="00B70769"/>
    <w:rsid w:val="00B7094D"/>
    <w:rsid w:val="00B70D5B"/>
    <w:rsid w:val="00B70E39"/>
    <w:rsid w:val="00B70E59"/>
    <w:rsid w:val="00B7113B"/>
    <w:rsid w:val="00B711B8"/>
    <w:rsid w:val="00B71773"/>
    <w:rsid w:val="00B71816"/>
    <w:rsid w:val="00B71E31"/>
    <w:rsid w:val="00B71ED8"/>
    <w:rsid w:val="00B7284C"/>
    <w:rsid w:val="00B72915"/>
    <w:rsid w:val="00B729D8"/>
    <w:rsid w:val="00B72F12"/>
    <w:rsid w:val="00B7306D"/>
    <w:rsid w:val="00B7309E"/>
    <w:rsid w:val="00B73459"/>
    <w:rsid w:val="00B7360E"/>
    <w:rsid w:val="00B74920"/>
    <w:rsid w:val="00B74BD1"/>
    <w:rsid w:val="00B74C52"/>
    <w:rsid w:val="00B74D20"/>
    <w:rsid w:val="00B750EB"/>
    <w:rsid w:val="00B7519D"/>
    <w:rsid w:val="00B75D71"/>
    <w:rsid w:val="00B761EA"/>
    <w:rsid w:val="00B761FE"/>
    <w:rsid w:val="00B76208"/>
    <w:rsid w:val="00B7648F"/>
    <w:rsid w:val="00B766D5"/>
    <w:rsid w:val="00B76750"/>
    <w:rsid w:val="00B76A29"/>
    <w:rsid w:val="00B76CAA"/>
    <w:rsid w:val="00B7709B"/>
    <w:rsid w:val="00B77400"/>
    <w:rsid w:val="00B774A0"/>
    <w:rsid w:val="00B7757F"/>
    <w:rsid w:val="00B77814"/>
    <w:rsid w:val="00B77A02"/>
    <w:rsid w:val="00B77B35"/>
    <w:rsid w:val="00B77DD8"/>
    <w:rsid w:val="00B77E12"/>
    <w:rsid w:val="00B77E4C"/>
    <w:rsid w:val="00B77F88"/>
    <w:rsid w:val="00B800CD"/>
    <w:rsid w:val="00B800E9"/>
    <w:rsid w:val="00B80245"/>
    <w:rsid w:val="00B803CC"/>
    <w:rsid w:val="00B80553"/>
    <w:rsid w:val="00B808C0"/>
    <w:rsid w:val="00B8102E"/>
    <w:rsid w:val="00B81582"/>
    <w:rsid w:val="00B81C50"/>
    <w:rsid w:val="00B82101"/>
    <w:rsid w:val="00B82172"/>
    <w:rsid w:val="00B8228C"/>
    <w:rsid w:val="00B822BA"/>
    <w:rsid w:val="00B822F8"/>
    <w:rsid w:val="00B825AB"/>
    <w:rsid w:val="00B8280E"/>
    <w:rsid w:val="00B82C23"/>
    <w:rsid w:val="00B82C63"/>
    <w:rsid w:val="00B837BC"/>
    <w:rsid w:val="00B83950"/>
    <w:rsid w:val="00B83F7A"/>
    <w:rsid w:val="00B84014"/>
    <w:rsid w:val="00B845EA"/>
    <w:rsid w:val="00B846E0"/>
    <w:rsid w:val="00B85011"/>
    <w:rsid w:val="00B851A8"/>
    <w:rsid w:val="00B85252"/>
    <w:rsid w:val="00B8537D"/>
    <w:rsid w:val="00B85B4C"/>
    <w:rsid w:val="00B85BF6"/>
    <w:rsid w:val="00B86399"/>
    <w:rsid w:val="00B863D7"/>
    <w:rsid w:val="00B865BE"/>
    <w:rsid w:val="00B8674E"/>
    <w:rsid w:val="00B868ED"/>
    <w:rsid w:val="00B86971"/>
    <w:rsid w:val="00B8700E"/>
    <w:rsid w:val="00B8701E"/>
    <w:rsid w:val="00B872F7"/>
    <w:rsid w:val="00B87EE2"/>
    <w:rsid w:val="00B87F1E"/>
    <w:rsid w:val="00B90692"/>
    <w:rsid w:val="00B9077B"/>
    <w:rsid w:val="00B907A0"/>
    <w:rsid w:val="00B90A07"/>
    <w:rsid w:val="00B90A20"/>
    <w:rsid w:val="00B90F9D"/>
    <w:rsid w:val="00B91C41"/>
    <w:rsid w:val="00B91DAF"/>
    <w:rsid w:val="00B91E2B"/>
    <w:rsid w:val="00B9224B"/>
    <w:rsid w:val="00B92481"/>
    <w:rsid w:val="00B92718"/>
    <w:rsid w:val="00B92BEB"/>
    <w:rsid w:val="00B92C64"/>
    <w:rsid w:val="00B92DB5"/>
    <w:rsid w:val="00B92FC3"/>
    <w:rsid w:val="00B93231"/>
    <w:rsid w:val="00B932B3"/>
    <w:rsid w:val="00B9385E"/>
    <w:rsid w:val="00B93B3E"/>
    <w:rsid w:val="00B94273"/>
    <w:rsid w:val="00B946E8"/>
    <w:rsid w:val="00B94B36"/>
    <w:rsid w:val="00B94EB1"/>
    <w:rsid w:val="00B9505D"/>
    <w:rsid w:val="00B9505E"/>
    <w:rsid w:val="00B951B1"/>
    <w:rsid w:val="00B95319"/>
    <w:rsid w:val="00B9567E"/>
    <w:rsid w:val="00B95C12"/>
    <w:rsid w:val="00B95CBC"/>
    <w:rsid w:val="00B95CE3"/>
    <w:rsid w:val="00B95F89"/>
    <w:rsid w:val="00B9642B"/>
    <w:rsid w:val="00B965D5"/>
    <w:rsid w:val="00B9676A"/>
    <w:rsid w:val="00B96A36"/>
    <w:rsid w:val="00B96A3A"/>
    <w:rsid w:val="00B96B26"/>
    <w:rsid w:val="00B976AB"/>
    <w:rsid w:val="00B976C0"/>
    <w:rsid w:val="00B977B3"/>
    <w:rsid w:val="00B97BD9"/>
    <w:rsid w:val="00B97F93"/>
    <w:rsid w:val="00BA02A9"/>
    <w:rsid w:val="00BA0474"/>
    <w:rsid w:val="00BA0F23"/>
    <w:rsid w:val="00BA0FBE"/>
    <w:rsid w:val="00BA137D"/>
    <w:rsid w:val="00BA141B"/>
    <w:rsid w:val="00BA167A"/>
    <w:rsid w:val="00BA1821"/>
    <w:rsid w:val="00BA1B70"/>
    <w:rsid w:val="00BA1EED"/>
    <w:rsid w:val="00BA204E"/>
    <w:rsid w:val="00BA2267"/>
    <w:rsid w:val="00BA24D0"/>
    <w:rsid w:val="00BA27AD"/>
    <w:rsid w:val="00BA27B8"/>
    <w:rsid w:val="00BA2D28"/>
    <w:rsid w:val="00BA2D9E"/>
    <w:rsid w:val="00BA3898"/>
    <w:rsid w:val="00BA3960"/>
    <w:rsid w:val="00BA3CBB"/>
    <w:rsid w:val="00BA3CDD"/>
    <w:rsid w:val="00BA3D68"/>
    <w:rsid w:val="00BA3F36"/>
    <w:rsid w:val="00BA4367"/>
    <w:rsid w:val="00BA45B2"/>
    <w:rsid w:val="00BA4A37"/>
    <w:rsid w:val="00BA4FEC"/>
    <w:rsid w:val="00BA578C"/>
    <w:rsid w:val="00BA579C"/>
    <w:rsid w:val="00BA5FC1"/>
    <w:rsid w:val="00BA634A"/>
    <w:rsid w:val="00BA63C9"/>
    <w:rsid w:val="00BA6508"/>
    <w:rsid w:val="00BA6638"/>
    <w:rsid w:val="00BA68A1"/>
    <w:rsid w:val="00BA6A0E"/>
    <w:rsid w:val="00BA6B67"/>
    <w:rsid w:val="00BA6D42"/>
    <w:rsid w:val="00BA6FA7"/>
    <w:rsid w:val="00BA70F6"/>
    <w:rsid w:val="00BA71D2"/>
    <w:rsid w:val="00BA72C8"/>
    <w:rsid w:val="00BA74E1"/>
    <w:rsid w:val="00BA7515"/>
    <w:rsid w:val="00BA7ADA"/>
    <w:rsid w:val="00BA7E4B"/>
    <w:rsid w:val="00BA7F11"/>
    <w:rsid w:val="00BB03AF"/>
    <w:rsid w:val="00BB04C5"/>
    <w:rsid w:val="00BB04C6"/>
    <w:rsid w:val="00BB0601"/>
    <w:rsid w:val="00BB0752"/>
    <w:rsid w:val="00BB07E5"/>
    <w:rsid w:val="00BB1428"/>
    <w:rsid w:val="00BB1522"/>
    <w:rsid w:val="00BB173E"/>
    <w:rsid w:val="00BB19BF"/>
    <w:rsid w:val="00BB19D4"/>
    <w:rsid w:val="00BB1B8A"/>
    <w:rsid w:val="00BB1FE5"/>
    <w:rsid w:val="00BB212D"/>
    <w:rsid w:val="00BB215C"/>
    <w:rsid w:val="00BB2242"/>
    <w:rsid w:val="00BB2A8F"/>
    <w:rsid w:val="00BB2ADC"/>
    <w:rsid w:val="00BB32DC"/>
    <w:rsid w:val="00BB355C"/>
    <w:rsid w:val="00BB36B0"/>
    <w:rsid w:val="00BB37DB"/>
    <w:rsid w:val="00BB3964"/>
    <w:rsid w:val="00BB46DB"/>
    <w:rsid w:val="00BB524A"/>
    <w:rsid w:val="00BB52AD"/>
    <w:rsid w:val="00BB5571"/>
    <w:rsid w:val="00BB5939"/>
    <w:rsid w:val="00BB59AB"/>
    <w:rsid w:val="00BB5A6C"/>
    <w:rsid w:val="00BB5BD9"/>
    <w:rsid w:val="00BB5C73"/>
    <w:rsid w:val="00BB5E00"/>
    <w:rsid w:val="00BB61E4"/>
    <w:rsid w:val="00BB63C5"/>
    <w:rsid w:val="00BB6723"/>
    <w:rsid w:val="00BB67A3"/>
    <w:rsid w:val="00BB6CCD"/>
    <w:rsid w:val="00BB6F83"/>
    <w:rsid w:val="00BB6FC3"/>
    <w:rsid w:val="00BB75C9"/>
    <w:rsid w:val="00BB770C"/>
    <w:rsid w:val="00BB78A9"/>
    <w:rsid w:val="00BC0063"/>
    <w:rsid w:val="00BC0541"/>
    <w:rsid w:val="00BC08AA"/>
    <w:rsid w:val="00BC125E"/>
    <w:rsid w:val="00BC1303"/>
    <w:rsid w:val="00BC1333"/>
    <w:rsid w:val="00BC1528"/>
    <w:rsid w:val="00BC1870"/>
    <w:rsid w:val="00BC1990"/>
    <w:rsid w:val="00BC22CD"/>
    <w:rsid w:val="00BC2361"/>
    <w:rsid w:val="00BC2593"/>
    <w:rsid w:val="00BC26DF"/>
    <w:rsid w:val="00BC2FA1"/>
    <w:rsid w:val="00BC377A"/>
    <w:rsid w:val="00BC3A94"/>
    <w:rsid w:val="00BC3CE9"/>
    <w:rsid w:val="00BC3D21"/>
    <w:rsid w:val="00BC3EA6"/>
    <w:rsid w:val="00BC3FC7"/>
    <w:rsid w:val="00BC410D"/>
    <w:rsid w:val="00BC4328"/>
    <w:rsid w:val="00BC437C"/>
    <w:rsid w:val="00BC4469"/>
    <w:rsid w:val="00BC4F7A"/>
    <w:rsid w:val="00BC50DD"/>
    <w:rsid w:val="00BC56D9"/>
    <w:rsid w:val="00BC5737"/>
    <w:rsid w:val="00BC58D0"/>
    <w:rsid w:val="00BC5933"/>
    <w:rsid w:val="00BC5C13"/>
    <w:rsid w:val="00BC60CD"/>
    <w:rsid w:val="00BC61D4"/>
    <w:rsid w:val="00BC6240"/>
    <w:rsid w:val="00BC6314"/>
    <w:rsid w:val="00BC6351"/>
    <w:rsid w:val="00BC6394"/>
    <w:rsid w:val="00BC655A"/>
    <w:rsid w:val="00BC679E"/>
    <w:rsid w:val="00BC6D4B"/>
    <w:rsid w:val="00BC6D67"/>
    <w:rsid w:val="00BC6DCE"/>
    <w:rsid w:val="00BC7414"/>
    <w:rsid w:val="00BC742F"/>
    <w:rsid w:val="00BC7631"/>
    <w:rsid w:val="00BC7695"/>
    <w:rsid w:val="00BC77EE"/>
    <w:rsid w:val="00BC7A7B"/>
    <w:rsid w:val="00BC7E5E"/>
    <w:rsid w:val="00BD0318"/>
    <w:rsid w:val="00BD041C"/>
    <w:rsid w:val="00BD0470"/>
    <w:rsid w:val="00BD053E"/>
    <w:rsid w:val="00BD0751"/>
    <w:rsid w:val="00BD0BCC"/>
    <w:rsid w:val="00BD1946"/>
    <w:rsid w:val="00BD1AB1"/>
    <w:rsid w:val="00BD1B0C"/>
    <w:rsid w:val="00BD21B3"/>
    <w:rsid w:val="00BD2505"/>
    <w:rsid w:val="00BD26F6"/>
    <w:rsid w:val="00BD272A"/>
    <w:rsid w:val="00BD2A2C"/>
    <w:rsid w:val="00BD2DDD"/>
    <w:rsid w:val="00BD3471"/>
    <w:rsid w:val="00BD36CC"/>
    <w:rsid w:val="00BD378C"/>
    <w:rsid w:val="00BD388B"/>
    <w:rsid w:val="00BD3944"/>
    <w:rsid w:val="00BD3976"/>
    <w:rsid w:val="00BD3C4E"/>
    <w:rsid w:val="00BD3DF2"/>
    <w:rsid w:val="00BD4096"/>
    <w:rsid w:val="00BD4301"/>
    <w:rsid w:val="00BD4506"/>
    <w:rsid w:val="00BD4EF5"/>
    <w:rsid w:val="00BD5392"/>
    <w:rsid w:val="00BD55FE"/>
    <w:rsid w:val="00BD5662"/>
    <w:rsid w:val="00BD598A"/>
    <w:rsid w:val="00BD5BD0"/>
    <w:rsid w:val="00BD5D1B"/>
    <w:rsid w:val="00BD5D61"/>
    <w:rsid w:val="00BD6279"/>
    <w:rsid w:val="00BD64DA"/>
    <w:rsid w:val="00BD677D"/>
    <w:rsid w:val="00BD67DA"/>
    <w:rsid w:val="00BD699A"/>
    <w:rsid w:val="00BD6CC8"/>
    <w:rsid w:val="00BD6EDC"/>
    <w:rsid w:val="00BD6F57"/>
    <w:rsid w:val="00BD7281"/>
    <w:rsid w:val="00BD734B"/>
    <w:rsid w:val="00BD76E3"/>
    <w:rsid w:val="00BD7A9C"/>
    <w:rsid w:val="00BD7F80"/>
    <w:rsid w:val="00BE0150"/>
    <w:rsid w:val="00BE01F6"/>
    <w:rsid w:val="00BE01FD"/>
    <w:rsid w:val="00BE0351"/>
    <w:rsid w:val="00BE0B12"/>
    <w:rsid w:val="00BE1B98"/>
    <w:rsid w:val="00BE1BAA"/>
    <w:rsid w:val="00BE1C5F"/>
    <w:rsid w:val="00BE1F86"/>
    <w:rsid w:val="00BE2273"/>
    <w:rsid w:val="00BE2323"/>
    <w:rsid w:val="00BE24E4"/>
    <w:rsid w:val="00BE2D49"/>
    <w:rsid w:val="00BE2F8E"/>
    <w:rsid w:val="00BE3306"/>
    <w:rsid w:val="00BE35AA"/>
    <w:rsid w:val="00BE37DC"/>
    <w:rsid w:val="00BE3814"/>
    <w:rsid w:val="00BE396C"/>
    <w:rsid w:val="00BE3DC6"/>
    <w:rsid w:val="00BE432B"/>
    <w:rsid w:val="00BE4382"/>
    <w:rsid w:val="00BE4437"/>
    <w:rsid w:val="00BE443F"/>
    <w:rsid w:val="00BE44CF"/>
    <w:rsid w:val="00BE4589"/>
    <w:rsid w:val="00BE488A"/>
    <w:rsid w:val="00BE4D71"/>
    <w:rsid w:val="00BE52DC"/>
    <w:rsid w:val="00BE5429"/>
    <w:rsid w:val="00BE5AB1"/>
    <w:rsid w:val="00BE5CE5"/>
    <w:rsid w:val="00BE5EFE"/>
    <w:rsid w:val="00BE6289"/>
    <w:rsid w:val="00BE65CA"/>
    <w:rsid w:val="00BE6912"/>
    <w:rsid w:val="00BE6FD8"/>
    <w:rsid w:val="00BE7133"/>
    <w:rsid w:val="00BE71F3"/>
    <w:rsid w:val="00BE723F"/>
    <w:rsid w:val="00BE7337"/>
    <w:rsid w:val="00BE7491"/>
    <w:rsid w:val="00BE76F4"/>
    <w:rsid w:val="00BE7762"/>
    <w:rsid w:val="00BE7A44"/>
    <w:rsid w:val="00BE7EDF"/>
    <w:rsid w:val="00BF06FB"/>
    <w:rsid w:val="00BF0708"/>
    <w:rsid w:val="00BF0809"/>
    <w:rsid w:val="00BF0CBB"/>
    <w:rsid w:val="00BF100E"/>
    <w:rsid w:val="00BF1291"/>
    <w:rsid w:val="00BF16AB"/>
    <w:rsid w:val="00BF17AD"/>
    <w:rsid w:val="00BF205B"/>
    <w:rsid w:val="00BF26C6"/>
    <w:rsid w:val="00BF2C1E"/>
    <w:rsid w:val="00BF326D"/>
    <w:rsid w:val="00BF3372"/>
    <w:rsid w:val="00BF33D6"/>
    <w:rsid w:val="00BF3879"/>
    <w:rsid w:val="00BF3D4C"/>
    <w:rsid w:val="00BF41A3"/>
    <w:rsid w:val="00BF4251"/>
    <w:rsid w:val="00BF438D"/>
    <w:rsid w:val="00BF46F7"/>
    <w:rsid w:val="00BF4760"/>
    <w:rsid w:val="00BF4A0B"/>
    <w:rsid w:val="00BF4A8D"/>
    <w:rsid w:val="00BF4D20"/>
    <w:rsid w:val="00BF5010"/>
    <w:rsid w:val="00BF527D"/>
    <w:rsid w:val="00BF548D"/>
    <w:rsid w:val="00BF56EF"/>
    <w:rsid w:val="00BF578F"/>
    <w:rsid w:val="00BF581F"/>
    <w:rsid w:val="00BF5BCB"/>
    <w:rsid w:val="00BF5DAD"/>
    <w:rsid w:val="00BF5FA4"/>
    <w:rsid w:val="00BF6E84"/>
    <w:rsid w:val="00BF701E"/>
    <w:rsid w:val="00BF7120"/>
    <w:rsid w:val="00BF7220"/>
    <w:rsid w:val="00BF7690"/>
    <w:rsid w:val="00BF7A3A"/>
    <w:rsid w:val="00BF7B2E"/>
    <w:rsid w:val="00BF7BE7"/>
    <w:rsid w:val="00BF7BF3"/>
    <w:rsid w:val="00BF7C0A"/>
    <w:rsid w:val="00C0093E"/>
    <w:rsid w:val="00C00A70"/>
    <w:rsid w:val="00C00FAF"/>
    <w:rsid w:val="00C01B6E"/>
    <w:rsid w:val="00C02166"/>
    <w:rsid w:val="00C024CA"/>
    <w:rsid w:val="00C025D8"/>
    <w:rsid w:val="00C02635"/>
    <w:rsid w:val="00C027E5"/>
    <w:rsid w:val="00C02CA0"/>
    <w:rsid w:val="00C02E58"/>
    <w:rsid w:val="00C02EAF"/>
    <w:rsid w:val="00C02EFB"/>
    <w:rsid w:val="00C02F70"/>
    <w:rsid w:val="00C03249"/>
    <w:rsid w:val="00C03796"/>
    <w:rsid w:val="00C03A72"/>
    <w:rsid w:val="00C03A8C"/>
    <w:rsid w:val="00C03EAE"/>
    <w:rsid w:val="00C03F49"/>
    <w:rsid w:val="00C03F4F"/>
    <w:rsid w:val="00C04090"/>
    <w:rsid w:val="00C0435B"/>
    <w:rsid w:val="00C044F0"/>
    <w:rsid w:val="00C0469F"/>
    <w:rsid w:val="00C04844"/>
    <w:rsid w:val="00C0499B"/>
    <w:rsid w:val="00C04C0D"/>
    <w:rsid w:val="00C05272"/>
    <w:rsid w:val="00C06107"/>
    <w:rsid w:val="00C06794"/>
    <w:rsid w:val="00C068E6"/>
    <w:rsid w:val="00C06A6A"/>
    <w:rsid w:val="00C06B5C"/>
    <w:rsid w:val="00C06CCA"/>
    <w:rsid w:val="00C070BE"/>
    <w:rsid w:val="00C07225"/>
    <w:rsid w:val="00C07453"/>
    <w:rsid w:val="00C0752A"/>
    <w:rsid w:val="00C0752B"/>
    <w:rsid w:val="00C078E9"/>
    <w:rsid w:val="00C0794E"/>
    <w:rsid w:val="00C07B7A"/>
    <w:rsid w:val="00C07D90"/>
    <w:rsid w:val="00C07E25"/>
    <w:rsid w:val="00C07F7B"/>
    <w:rsid w:val="00C102EE"/>
    <w:rsid w:val="00C10302"/>
    <w:rsid w:val="00C1070E"/>
    <w:rsid w:val="00C10781"/>
    <w:rsid w:val="00C10D20"/>
    <w:rsid w:val="00C10F11"/>
    <w:rsid w:val="00C11383"/>
    <w:rsid w:val="00C116D5"/>
    <w:rsid w:val="00C11793"/>
    <w:rsid w:val="00C11950"/>
    <w:rsid w:val="00C11B66"/>
    <w:rsid w:val="00C11C1E"/>
    <w:rsid w:val="00C1231D"/>
    <w:rsid w:val="00C12AEC"/>
    <w:rsid w:val="00C12B08"/>
    <w:rsid w:val="00C12E02"/>
    <w:rsid w:val="00C13276"/>
    <w:rsid w:val="00C13C84"/>
    <w:rsid w:val="00C13D0A"/>
    <w:rsid w:val="00C1430C"/>
    <w:rsid w:val="00C15071"/>
    <w:rsid w:val="00C1508F"/>
    <w:rsid w:val="00C15474"/>
    <w:rsid w:val="00C15BE2"/>
    <w:rsid w:val="00C164D4"/>
    <w:rsid w:val="00C1757D"/>
    <w:rsid w:val="00C177B7"/>
    <w:rsid w:val="00C1788B"/>
    <w:rsid w:val="00C17B59"/>
    <w:rsid w:val="00C17CCD"/>
    <w:rsid w:val="00C17CD8"/>
    <w:rsid w:val="00C17CF3"/>
    <w:rsid w:val="00C17EC3"/>
    <w:rsid w:val="00C17FA3"/>
    <w:rsid w:val="00C2009E"/>
    <w:rsid w:val="00C20369"/>
    <w:rsid w:val="00C20397"/>
    <w:rsid w:val="00C204DA"/>
    <w:rsid w:val="00C20551"/>
    <w:rsid w:val="00C20664"/>
    <w:rsid w:val="00C206B3"/>
    <w:rsid w:val="00C206E7"/>
    <w:rsid w:val="00C21178"/>
    <w:rsid w:val="00C21382"/>
    <w:rsid w:val="00C216C1"/>
    <w:rsid w:val="00C216EF"/>
    <w:rsid w:val="00C21983"/>
    <w:rsid w:val="00C2200C"/>
    <w:rsid w:val="00C2276F"/>
    <w:rsid w:val="00C230D8"/>
    <w:rsid w:val="00C2310D"/>
    <w:rsid w:val="00C233A5"/>
    <w:rsid w:val="00C23A80"/>
    <w:rsid w:val="00C23ABB"/>
    <w:rsid w:val="00C23E86"/>
    <w:rsid w:val="00C23F19"/>
    <w:rsid w:val="00C242DF"/>
    <w:rsid w:val="00C2448E"/>
    <w:rsid w:val="00C24B7B"/>
    <w:rsid w:val="00C25006"/>
    <w:rsid w:val="00C2515E"/>
    <w:rsid w:val="00C2546A"/>
    <w:rsid w:val="00C25858"/>
    <w:rsid w:val="00C258FB"/>
    <w:rsid w:val="00C25BD8"/>
    <w:rsid w:val="00C25DB3"/>
    <w:rsid w:val="00C25DD4"/>
    <w:rsid w:val="00C25E8A"/>
    <w:rsid w:val="00C25F5C"/>
    <w:rsid w:val="00C264A9"/>
    <w:rsid w:val="00C265E4"/>
    <w:rsid w:val="00C267D1"/>
    <w:rsid w:val="00C26DE8"/>
    <w:rsid w:val="00C26E22"/>
    <w:rsid w:val="00C27028"/>
    <w:rsid w:val="00C2728E"/>
    <w:rsid w:val="00C277D6"/>
    <w:rsid w:val="00C278CD"/>
    <w:rsid w:val="00C27C43"/>
    <w:rsid w:val="00C27E60"/>
    <w:rsid w:val="00C304CC"/>
    <w:rsid w:val="00C308D4"/>
    <w:rsid w:val="00C309AF"/>
    <w:rsid w:val="00C309D7"/>
    <w:rsid w:val="00C30ABE"/>
    <w:rsid w:val="00C30E12"/>
    <w:rsid w:val="00C30FAE"/>
    <w:rsid w:val="00C30FB9"/>
    <w:rsid w:val="00C3152A"/>
    <w:rsid w:val="00C317C1"/>
    <w:rsid w:val="00C31B80"/>
    <w:rsid w:val="00C32A09"/>
    <w:rsid w:val="00C32AEF"/>
    <w:rsid w:val="00C33036"/>
    <w:rsid w:val="00C330C1"/>
    <w:rsid w:val="00C33611"/>
    <w:rsid w:val="00C33748"/>
    <w:rsid w:val="00C33830"/>
    <w:rsid w:val="00C338E7"/>
    <w:rsid w:val="00C33BC4"/>
    <w:rsid w:val="00C33C0A"/>
    <w:rsid w:val="00C33C0F"/>
    <w:rsid w:val="00C33CAB"/>
    <w:rsid w:val="00C33CC4"/>
    <w:rsid w:val="00C3407C"/>
    <w:rsid w:val="00C3428D"/>
    <w:rsid w:val="00C348D0"/>
    <w:rsid w:val="00C34A66"/>
    <w:rsid w:val="00C34E55"/>
    <w:rsid w:val="00C3502B"/>
    <w:rsid w:val="00C3539D"/>
    <w:rsid w:val="00C35508"/>
    <w:rsid w:val="00C3575A"/>
    <w:rsid w:val="00C35A6B"/>
    <w:rsid w:val="00C35B69"/>
    <w:rsid w:val="00C35C1D"/>
    <w:rsid w:val="00C35E1B"/>
    <w:rsid w:val="00C36428"/>
    <w:rsid w:val="00C36D58"/>
    <w:rsid w:val="00C36EC2"/>
    <w:rsid w:val="00C36FEB"/>
    <w:rsid w:val="00C370F4"/>
    <w:rsid w:val="00C373BE"/>
    <w:rsid w:val="00C3748E"/>
    <w:rsid w:val="00C376A5"/>
    <w:rsid w:val="00C3796E"/>
    <w:rsid w:val="00C37A85"/>
    <w:rsid w:val="00C37B26"/>
    <w:rsid w:val="00C4016F"/>
    <w:rsid w:val="00C402AC"/>
    <w:rsid w:val="00C402BD"/>
    <w:rsid w:val="00C4041D"/>
    <w:rsid w:val="00C406EF"/>
    <w:rsid w:val="00C40801"/>
    <w:rsid w:val="00C40D8F"/>
    <w:rsid w:val="00C413D6"/>
    <w:rsid w:val="00C413DA"/>
    <w:rsid w:val="00C414A9"/>
    <w:rsid w:val="00C41582"/>
    <w:rsid w:val="00C41677"/>
    <w:rsid w:val="00C41924"/>
    <w:rsid w:val="00C41B72"/>
    <w:rsid w:val="00C41BEF"/>
    <w:rsid w:val="00C421E7"/>
    <w:rsid w:val="00C42303"/>
    <w:rsid w:val="00C42847"/>
    <w:rsid w:val="00C42923"/>
    <w:rsid w:val="00C4292D"/>
    <w:rsid w:val="00C42B80"/>
    <w:rsid w:val="00C42DE2"/>
    <w:rsid w:val="00C42F71"/>
    <w:rsid w:val="00C42FC7"/>
    <w:rsid w:val="00C438CF"/>
    <w:rsid w:val="00C43920"/>
    <w:rsid w:val="00C43950"/>
    <w:rsid w:val="00C439C9"/>
    <w:rsid w:val="00C439ED"/>
    <w:rsid w:val="00C43A9F"/>
    <w:rsid w:val="00C43B6A"/>
    <w:rsid w:val="00C43D6D"/>
    <w:rsid w:val="00C43DB8"/>
    <w:rsid w:val="00C443F5"/>
    <w:rsid w:val="00C446D6"/>
    <w:rsid w:val="00C4492E"/>
    <w:rsid w:val="00C44E4B"/>
    <w:rsid w:val="00C451E9"/>
    <w:rsid w:val="00C45425"/>
    <w:rsid w:val="00C455AF"/>
    <w:rsid w:val="00C455C4"/>
    <w:rsid w:val="00C456A7"/>
    <w:rsid w:val="00C456CE"/>
    <w:rsid w:val="00C45730"/>
    <w:rsid w:val="00C45A62"/>
    <w:rsid w:val="00C45BB0"/>
    <w:rsid w:val="00C45C13"/>
    <w:rsid w:val="00C45FD9"/>
    <w:rsid w:val="00C4601B"/>
    <w:rsid w:val="00C465DF"/>
    <w:rsid w:val="00C46CAD"/>
    <w:rsid w:val="00C46E4A"/>
    <w:rsid w:val="00C47201"/>
    <w:rsid w:val="00C47260"/>
    <w:rsid w:val="00C474EA"/>
    <w:rsid w:val="00C476F8"/>
    <w:rsid w:val="00C478D7"/>
    <w:rsid w:val="00C4799F"/>
    <w:rsid w:val="00C47A99"/>
    <w:rsid w:val="00C47E78"/>
    <w:rsid w:val="00C47FAE"/>
    <w:rsid w:val="00C5014E"/>
    <w:rsid w:val="00C504EF"/>
    <w:rsid w:val="00C50626"/>
    <w:rsid w:val="00C5064E"/>
    <w:rsid w:val="00C5071A"/>
    <w:rsid w:val="00C511C6"/>
    <w:rsid w:val="00C51229"/>
    <w:rsid w:val="00C5145D"/>
    <w:rsid w:val="00C5153C"/>
    <w:rsid w:val="00C518E7"/>
    <w:rsid w:val="00C51AFB"/>
    <w:rsid w:val="00C51B6B"/>
    <w:rsid w:val="00C51EA1"/>
    <w:rsid w:val="00C51F96"/>
    <w:rsid w:val="00C52135"/>
    <w:rsid w:val="00C52240"/>
    <w:rsid w:val="00C52809"/>
    <w:rsid w:val="00C529A5"/>
    <w:rsid w:val="00C52C6A"/>
    <w:rsid w:val="00C530B9"/>
    <w:rsid w:val="00C532C0"/>
    <w:rsid w:val="00C53592"/>
    <w:rsid w:val="00C5381F"/>
    <w:rsid w:val="00C53A6F"/>
    <w:rsid w:val="00C53EED"/>
    <w:rsid w:val="00C541A3"/>
    <w:rsid w:val="00C5426F"/>
    <w:rsid w:val="00C542D5"/>
    <w:rsid w:val="00C54FD7"/>
    <w:rsid w:val="00C5507F"/>
    <w:rsid w:val="00C5527D"/>
    <w:rsid w:val="00C55454"/>
    <w:rsid w:val="00C557BB"/>
    <w:rsid w:val="00C55AF9"/>
    <w:rsid w:val="00C563D2"/>
    <w:rsid w:val="00C56459"/>
    <w:rsid w:val="00C566C0"/>
    <w:rsid w:val="00C56935"/>
    <w:rsid w:val="00C56D2C"/>
    <w:rsid w:val="00C56D47"/>
    <w:rsid w:val="00C56D49"/>
    <w:rsid w:val="00C571D8"/>
    <w:rsid w:val="00C571F7"/>
    <w:rsid w:val="00C572CE"/>
    <w:rsid w:val="00C57607"/>
    <w:rsid w:val="00C578B0"/>
    <w:rsid w:val="00C57A29"/>
    <w:rsid w:val="00C57C55"/>
    <w:rsid w:val="00C57F40"/>
    <w:rsid w:val="00C60059"/>
    <w:rsid w:val="00C6020B"/>
    <w:rsid w:val="00C602DD"/>
    <w:rsid w:val="00C6047E"/>
    <w:rsid w:val="00C60487"/>
    <w:rsid w:val="00C60697"/>
    <w:rsid w:val="00C606BC"/>
    <w:rsid w:val="00C606F6"/>
    <w:rsid w:val="00C60825"/>
    <w:rsid w:val="00C60B69"/>
    <w:rsid w:val="00C60CD6"/>
    <w:rsid w:val="00C60E1B"/>
    <w:rsid w:val="00C60F7C"/>
    <w:rsid w:val="00C611CD"/>
    <w:rsid w:val="00C6190B"/>
    <w:rsid w:val="00C61A46"/>
    <w:rsid w:val="00C61DFD"/>
    <w:rsid w:val="00C61E47"/>
    <w:rsid w:val="00C61EF3"/>
    <w:rsid w:val="00C622C6"/>
    <w:rsid w:val="00C62456"/>
    <w:rsid w:val="00C62571"/>
    <w:rsid w:val="00C62BCB"/>
    <w:rsid w:val="00C62C34"/>
    <w:rsid w:val="00C62EDB"/>
    <w:rsid w:val="00C62EE9"/>
    <w:rsid w:val="00C630F9"/>
    <w:rsid w:val="00C63598"/>
    <w:rsid w:val="00C63886"/>
    <w:rsid w:val="00C63BF3"/>
    <w:rsid w:val="00C6405C"/>
    <w:rsid w:val="00C6425C"/>
    <w:rsid w:val="00C645C1"/>
    <w:rsid w:val="00C64625"/>
    <w:rsid w:val="00C6488F"/>
    <w:rsid w:val="00C64979"/>
    <w:rsid w:val="00C64DBA"/>
    <w:rsid w:val="00C64FD0"/>
    <w:rsid w:val="00C64FD8"/>
    <w:rsid w:val="00C650C9"/>
    <w:rsid w:val="00C65547"/>
    <w:rsid w:val="00C65E9A"/>
    <w:rsid w:val="00C660BD"/>
    <w:rsid w:val="00C663EC"/>
    <w:rsid w:val="00C6657B"/>
    <w:rsid w:val="00C669FB"/>
    <w:rsid w:val="00C66D3B"/>
    <w:rsid w:val="00C66D89"/>
    <w:rsid w:val="00C675DC"/>
    <w:rsid w:val="00C67B1C"/>
    <w:rsid w:val="00C67B59"/>
    <w:rsid w:val="00C67BC2"/>
    <w:rsid w:val="00C67DF3"/>
    <w:rsid w:val="00C70275"/>
    <w:rsid w:val="00C70A7B"/>
    <w:rsid w:val="00C70C6F"/>
    <w:rsid w:val="00C70E77"/>
    <w:rsid w:val="00C70F7B"/>
    <w:rsid w:val="00C711BB"/>
    <w:rsid w:val="00C713C3"/>
    <w:rsid w:val="00C71407"/>
    <w:rsid w:val="00C71538"/>
    <w:rsid w:val="00C71B35"/>
    <w:rsid w:val="00C71DAE"/>
    <w:rsid w:val="00C71EA1"/>
    <w:rsid w:val="00C71F46"/>
    <w:rsid w:val="00C7207F"/>
    <w:rsid w:val="00C724EC"/>
    <w:rsid w:val="00C72BA1"/>
    <w:rsid w:val="00C72BC0"/>
    <w:rsid w:val="00C73048"/>
    <w:rsid w:val="00C7331E"/>
    <w:rsid w:val="00C73B66"/>
    <w:rsid w:val="00C74003"/>
    <w:rsid w:val="00C7404B"/>
    <w:rsid w:val="00C740F8"/>
    <w:rsid w:val="00C745FF"/>
    <w:rsid w:val="00C748C7"/>
    <w:rsid w:val="00C74B94"/>
    <w:rsid w:val="00C74D0D"/>
    <w:rsid w:val="00C75267"/>
    <w:rsid w:val="00C759B2"/>
    <w:rsid w:val="00C75E5A"/>
    <w:rsid w:val="00C75FEB"/>
    <w:rsid w:val="00C7603B"/>
    <w:rsid w:val="00C766ED"/>
    <w:rsid w:val="00C76755"/>
    <w:rsid w:val="00C76BD2"/>
    <w:rsid w:val="00C76C54"/>
    <w:rsid w:val="00C76CBC"/>
    <w:rsid w:val="00C7716B"/>
    <w:rsid w:val="00C77C26"/>
    <w:rsid w:val="00C8012B"/>
    <w:rsid w:val="00C8029A"/>
    <w:rsid w:val="00C80F59"/>
    <w:rsid w:val="00C812FA"/>
    <w:rsid w:val="00C8133F"/>
    <w:rsid w:val="00C813B1"/>
    <w:rsid w:val="00C82194"/>
    <w:rsid w:val="00C8220D"/>
    <w:rsid w:val="00C82889"/>
    <w:rsid w:val="00C82A29"/>
    <w:rsid w:val="00C82BE3"/>
    <w:rsid w:val="00C82D1D"/>
    <w:rsid w:val="00C82EC2"/>
    <w:rsid w:val="00C832EE"/>
    <w:rsid w:val="00C833BE"/>
    <w:rsid w:val="00C838D9"/>
    <w:rsid w:val="00C83965"/>
    <w:rsid w:val="00C839E3"/>
    <w:rsid w:val="00C83EF2"/>
    <w:rsid w:val="00C84168"/>
    <w:rsid w:val="00C84A5A"/>
    <w:rsid w:val="00C84B5B"/>
    <w:rsid w:val="00C84B9C"/>
    <w:rsid w:val="00C84F81"/>
    <w:rsid w:val="00C858D1"/>
    <w:rsid w:val="00C85B8C"/>
    <w:rsid w:val="00C85EDC"/>
    <w:rsid w:val="00C86096"/>
    <w:rsid w:val="00C86311"/>
    <w:rsid w:val="00C86CF9"/>
    <w:rsid w:val="00C86F6C"/>
    <w:rsid w:val="00C8711A"/>
    <w:rsid w:val="00C87363"/>
    <w:rsid w:val="00C87486"/>
    <w:rsid w:val="00C8784A"/>
    <w:rsid w:val="00C901F2"/>
    <w:rsid w:val="00C9065F"/>
    <w:rsid w:val="00C90736"/>
    <w:rsid w:val="00C90991"/>
    <w:rsid w:val="00C90B94"/>
    <w:rsid w:val="00C90D50"/>
    <w:rsid w:val="00C9159D"/>
    <w:rsid w:val="00C91ACA"/>
    <w:rsid w:val="00C91D63"/>
    <w:rsid w:val="00C91E43"/>
    <w:rsid w:val="00C91EAA"/>
    <w:rsid w:val="00C91FF7"/>
    <w:rsid w:val="00C9257D"/>
    <w:rsid w:val="00C9291A"/>
    <w:rsid w:val="00C92A46"/>
    <w:rsid w:val="00C92BC6"/>
    <w:rsid w:val="00C92EC5"/>
    <w:rsid w:val="00C930E8"/>
    <w:rsid w:val="00C93CB4"/>
    <w:rsid w:val="00C93E0C"/>
    <w:rsid w:val="00C93E39"/>
    <w:rsid w:val="00C9400A"/>
    <w:rsid w:val="00C9402E"/>
    <w:rsid w:val="00C940AC"/>
    <w:rsid w:val="00C94426"/>
    <w:rsid w:val="00C94A29"/>
    <w:rsid w:val="00C94B18"/>
    <w:rsid w:val="00C94E87"/>
    <w:rsid w:val="00C94F9D"/>
    <w:rsid w:val="00C950C1"/>
    <w:rsid w:val="00C95625"/>
    <w:rsid w:val="00C957F2"/>
    <w:rsid w:val="00C95952"/>
    <w:rsid w:val="00C95A61"/>
    <w:rsid w:val="00C95ABF"/>
    <w:rsid w:val="00C95D9B"/>
    <w:rsid w:val="00C95E85"/>
    <w:rsid w:val="00C9636B"/>
    <w:rsid w:val="00C968FC"/>
    <w:rsid w:val="00C96A59"/>
    <w:rsid w:val="00C96A9D"/>
    <w:rsid w:val="00C96D36"/>
    <w:rsid w:val="00C96D63"/>
    <w:rsid w:val="00C96DB8"/>
    <w:rsid w:val="00C96FA8"/>
    <w:rsid w:val="00C972ED"/>
    <w:rsid w:val="00C97341"/>
    <w:rsid w:val="00C974BA"/>
    <w:rsid w:val="00C978FA"/>
    <w:rsid w:val="00C97B0D"/>
    <w:rsid w:val="00C97C99"/>
    <w:rsid w:val="00C97E08"/>
    <w:rsid w:val="00CA0004"/>
    <w:rsid w:val="00CA0160"/>
    <w:rsid w:val="00CA01CA"/>
    <w:rsid w:val="00CA0210"/>
    <w:rsid w:val="00CA031E"/>
    <w:rsid w:val="00CA050D"/>
    <w:rsid w:val="00CA0759"/>
    <w:rsid w:val="00CA0A93"/>
    <w:rsid w:val="00CA0BE6"/>
    <w:rsid w:val="00CA10DC"/>
    <w:rsid w:val="00CA114B"/>
    <w:rsid w:val="00CA116B"/>
    <w:rsid w:val="00CA1334"/>
    <w:rsid w:val="00CA14DC"/>
    <w:rsid w:val="00CA1882"/>
    <w:rsid w:val="00CA1AB4"/>
    <w:rsid w:val="00CA1B4D"/>
    <w:rsid w:val="00CA1BD9"/>
    <w:rsid w:val="00CA1C5C"/>
    <w:rsid w:val="00CA1EA0"/>
    <w:rsid w:val="00CA1F3F"/>
    <w:rsid w:val="00CA21E2"/>
    <w:rsid w:val="00CA2275"/>
    <w:rsid w:val="00CA2351"/>
    <w:rsid w:val="00CA26BD"/>
    <w:rsid w:val="00CA288D"/>
    <w:rsid w:val="00CA2A1C"/>
    <w:rsid w:val="00CA2CCB"/>
    <w:rsid w:val="00CA2DED"/>
    <w:rsid w:val="00CA337A"/>
    <w:rsid w:val="00CA35AB"/>
    <w:rsid w:val="00CA3631"/>
    <w:rsid w:val="00CA3B24"/>
    <w:rsid w:val="00CA3B75"/>
    <w:rsid w:val="00CA3DC1"/>
    <w:rsid w:val="00CA4275"/>
    <w:rsid w:val="00CA427B"/>
    <w:rsid w:val="00CA446E"/>
    <w:rsid w:val="00CA470A"/>
    <w:rsid w:val="00CA498F"/>
    <w:rsid w:val="00CA49C9"/>
    <w:rsid w:val="00CA4C7F"/>
    <w:rsid w:val="00CA5032"/>
    <w:rsid w:val="00CA504C"/>
    <w:rsid w:val="00CA509D"/>
    <w:rsid w:val="00CA55F1"/>
    <w:rsid w:val="00CA57AE"/>
    <w:rsid w:val="00CA58DD"/>
    <w:rsid w:val="00CA593D"/>
    <w:rsid w:val="00CA59DE"/>
    <w:rsid w:val="00CA5C1F"/>
    <w:rsid w:val="00CA5DAF"/>
    <w:rsid w:val="00CA5F3C"/>
    <w:rsid w:val="00CA682A"/>
    <w:rsid w:val="00CA6881"/>
    <w:rsid w:val="00CA69F7"/>
    <w:rsid w:val="00CA6AC0"/>
    <w:rsid w:val="00CA6DA3"/>
    <w:rsid w:val="00CA6E95"/>
    <w:rsid w:val="00CA6F12"/>
    <w:rsid w:val="00CA71B4"/>
    <w:rsid w:val="00CA7232"/>
    <w:rsid w:val="00CA7407"/>
    <w:rsid w:val="00CA74AB"/>
    <w:rsid w:val="00CA74F2"/>
    <w:rsid w:val="00CA794A"/>
    <w:rsid w:val="00CA79F9"/>
    <w:rsid w:val="00CA7B1E"/>
    <w:rsid w:val="00CAFC75"/>
    <w:rsid w:val="00CB001C"/>
    <w:rsid w:val="00CB0316"/>
    <w:rsid w:val="00CB0392"/>
    <w:rsid w:val="00CB06B6"/>
    <w:rsid w:val="00CB0C1D"/>
    <w:rsid w:val="00CB0C89"/>
    <w:rsid w:val="00CB0EE5"/>
    <w:rsid w:val="00CB0F4C"/>
    <w:rsid w:val="00CB1356"/>
    <w:rsid w:val="00CB148D"/>
    <w:rsid w:val="00CB1615"/>
    <w:rsid w:val="00CB1853"/>
    <w:rsid w:val="00CB216F"/>
    <w:rsid w:val="00CB2EDC"/>
    <w:rsid w:val="00CB345E"/>
    <w:rsid w:val="00CB3556"/>
    <w:rsid w:val="00CB360A"/>
    <w:rsid w:val="00CB37B8"/>
    <w:rsid w:val="00CB39DD"/>
    <w:rsid w:val="00CB3BB8"/>
    <w:rsid w:val="00CB3C7A"/>
    <w:rsid w:val="00CB3F66"/>
    <w:rsid w:val="00CB419B"/>
    <w:rsid w:val="00CB466C"/>
    <w:rsid w:val="00CB48D5"/>
    <w:rsid w:val="00CB4E46"/>
    <w:rsid w:val="00CB4F8F"/>
    <w:rsid w:val="00CB5013"/>
    <w:rsid w:val="00CB51F3"/>
    <w:rsid w:val="00CB52F2"/>
    <w:rsid w:val="00CB53CB"/>
    <w:rsid w:val="00CB5508"/>
    <w:rsid w:val="00CB59F6"/>
    <w:rsid w:val="00CB5C01"/>
    <w:rsid w:val="00CB5EC8"/>
    <w:rsid w:val="00CB5EDD"/>
    <w:rsid w:val="00CB6271"/>
    <w:rsid w:val="00CB64B4"/>
    <w:rsid w:val="00CB6875"/>
    <w:rsid w:val="00CB6987"/>
    <w:rsid w:val="00CB6E91"/>
    <w:rsid w:val="00CB6EE5"/>
    <w:rsid w:val="00CB731B"/>
    <w:rsid w:val="00CB7350"/>
    <w:rsid w:val="00CB737B"/>
    <w:rsid w:val="00CB746E"/>
    <w:rsid w:val="00CB779A"/>
    <w:rsid w:val="00CB7F55"/>
    <w:rsid w:val="00CC0062"/>
    <w:rsid w:val="00CC03F8"/>
    <w:rsid w:val="00CC0517"/>
    <w:rsid w:val="00CC0628"/>
    <w:rsid w:val="00CC0A43"/>
    <w:rsid w:val="00CC0AF6"/>
    <w:rsid w:val="00CC0CF4"/>
    <w:rsid w:val="00CC0D35"/>
    <w:rsid w:val="00CC0D47"/>
    <w:rsid w:val="00CC1103"/>
    <w:rsid w:val="00CC14B1"/>
    <w:rsid w:val="00CC1573"/>
    <w:rsid w:val="00CC18AE"/>
    <w:rsid w:val="00CC19B9"/>
    <w:rsid w:val="00CC23DF"/>
    <w:rsid w:val="00CC271C"/>
    <w:rsid w:val="00CC2949"/>
    <w:rsid w:val="00CC2B0D"/>
    <w:rsid w:val="00CC2BF8"/>
    <w:rsid w:val="00CC2D5D"/>
    <w:rsid w:val="00CC3186"/>
    <w:rsid w:val="00CC3319"/>
    <w:rsid w:val="00CC3357"/>
    <w:rsid w:val="00CC35B5"/>
    <w:rsid w:val="00CC4510"/>
    <w:rsid w:val="00CC49BC"/>
    <w:rsid w:val="00CC5611"/>
    <w:rsid w:val="00CC5FDF"/>
    <w:rsid w:val="00CC62F4"/>
    <w:rsid w:val="00CC6492"/>
    <w:rsid w:val="00CC6C23"/>
    <w:rsid w:val="00CC6D45"/>
    <w:rsid w:val="00CC6DD3"/>
    <w:rsid w:val="00CC7086"/>
    <w:rsid w:val="00CC7944"/>
    <w:rsid w:val="00CC7971"/>
    <w:rsid w:val="00CC799B"/>
    <w:rsid w:val="00CC7A22"/>
    <w:rsid w:val="00CD0375"/>
    <w:rsid w:val="00CD047E"/>
    <w:rsid w:val="00CD0957"/>
    <w:rsid w:val="00CD16DF"/>
    <w:rsid w:val="00CD16EC"/>
    <w:rsid w:val="00CD1A09"/>
    <w:rsid w:val="00CD1B13"/>
    <w:rsid w:val="00CD1D6D"/>
    <w:rsid w:val="00CD1F93"/>
    <w:rsid w:val="00CD22E4"/>
    <w:rsid w:val="00CD2331"/>
    <w:rsid w:val="00CD264A"/>
    <w:rsid w:val="00CD2CEF"/>
    <w:rsid w:val="00CD3272"/>
    <w:rsid w:val="00CD34C1"/>
    <w:rsid w:val="00CD455C"/>
    <w:rsid w:val="00CD45B6"/>
    <w:rsid w:val="00CD48AC"/>
    <w:rsid w:val="00CD4EC2"/>
    <w:rsid w:val="00CD5282"/>
    <w:rsid w:val="00CD5306"/>
    <w:rsid w:val="00CD55E2"/>
    <w:rsid w:val="00CD5735"/>
    <w:rsid w:val="00CD59FC"/>
    <w:rsid w:val="00CD5A14"/>
    <w:rsid w:val="00CD5E54"/>
    <w:rsid w:val="00CD6346"/>
    <w:rsid w:val="00CD692D"/>
    <w:rsid w:val="00CD694A"/>
    <w:rsid w:val="00CD6BE5"/>
    <w:rsid w:val="00CD70B6"/>
    <w:rsid w:val="00CD722D"/>
    <w:rsid w:val="00CD72C8"/>
    <w:rsid w:val="00CD73C9"/>
    <w:rsid w:val="00CE0549"/>
    <w:rsid w:val="00CE0584"/>
    <w:rsid w:val="00CE05A4"/>
    <w:rsid w:val="00CE0ACC"/>
    <w:rsid w:val="00CE0EC7"/>
    <w:rsid w:val="00CE1067"/>
    <w:rsid w:val="00CE116B"/>
    <w:rsid w:val="00CE1438"/>
    <w:rsid w:val="00CE1ABF"/>
    <w:rsid w:val="00CE1C8C"/>
    <w:rsid w:val="00CE1EC1"/>
    <w:rsid w:val="00CE206E"/>
    <w:rsid w:val="00CE2070"/>
    <w:rsid w:val="00CE27E0"/>
    <w:rsid w:val="00CE2CDF"/>
    <w:rsid w:val="00CE3408"/>
    <w:rsid w:val="00CE36A8"/>
    <w:rsid w:val="00CE3FD4"/>
    <w:rsid w:val="00CE493E"/>
    <w:rsid w:val="00CE4BFB"/>
    <w:rsid w:val="00CE50D6"/>
    <w:rsid w:val="00CE51D4"/>
    <w:rsid w:val="00CE52B2"/>
    <w:rsid w:val="00CE52D8"/>
    <w:rsid w:val="00CE54A3"/>
    <w:rsid w:val="00CE5618"/>
    <w:rsid w:val="00CE56E9"/>
    <w:rsid w:val="00CE57EE"/>
    <w:rsid w:val="00CE58E2"/>
    <w:rsid w:val="00CE5A0B"/>
    <w:rsid w:val="00CE5B1C"/>
    <w:rsid w:val="00CE5C98"/>
    <w:rsid w:val="00CE6249"/>
    <w:rsid w:val="00CE6415"/>
    <w:rsid w:val="00CE648C"/>
    <w:rsid w:val="00CE667D"/>
    <w:rsid w:val="00CE6BD0"/>
    <w:rsid w:val="00CE6C48"/>
    <w:rsid w:val="00CE6D45"/>
    <w:rsid w:val="00CE6E31"/>
    <w:rsid w:val="00CE6F33"/>
    <w:rsid w:val="00CE6F37"/>
    <w:rsid w:val="00CE705C"/>
    <w:rsid w:val="00CE7234"/>
    <w:rsid w:val="00CE7E4F"/>
    <w:rsid w:val="00CE7EF9"/>
    <w:rsid w:val="00CF006C"/>
    <w:rsid w:val="00CF0394"/>
    <w:rsid w:val="00CF039E"/>
    <w:rsid w:val="00CF0481"/>
    <w:rsid w:val="00CF0B6C"/>
    <w:rsid w:val="00CF0BA1"/>
    <w:rsid w:val="00CF0C47"/>
    <w:rsid w:val="00CF0CBC"/>
    <w:rsid w:val="00CF0CBE"/>
    <w:rsid w:val="00CF0DD2"/>
    <w:rsid w:val="00CF1017"/>
    <w:rsid w:val="00CF1175"/>
    <w:rsid w:val="00CF11E9"/>
    <w:rsid w:val="00CF13DE"/>
    <w:rsid w:val="00CF141D"/>
    <w:rsid w:val="00CF155D"/>
    <w:rsid w:val="00CF1A78"/>
    <w:rsid w:val="00CF1CAC"/>
    <w:rsid w:val="00CF22D3"/>
    <w:rsid w:val="00CF2467"/>
    <w:rsid w:val="00CF24FD"/>
    <w:rsid w:val="00CF283B"/>
    <w:rsid w:val="00CF28AA"/>
    <w:rsid w:val="00CF29A2"/>
    <w:rsid w:val="00CF29F5"/>
    <w:rsid w:val="00CF2A58"/>
    <w:rsid w:val="00CF2C01"/>
    <w:rsid w:val="00CF3016"/>
    <w:rsid w:val="00CF3412"/>
    <w:rsid w:val="00CF357F"/>
    <w:rsid w:val="00CF3AFA"/>
    <w:rsid w:val="00CF46D5"/>
    <w:rsid w:val="00CF4EB0"/>
    <w:rsid w:val="00CF50E6"/>
    <w:rsid w:val="00CF52E4"/>
    <w:rsid w:val="00CF52EC"/>
    <w:rsid w:val="00CF5580"/>
    <w:rsid w:val="00CF55E6"/>
    <w:rsid w:val="00CF55EE"/>
    <w:rsid w:val="00CF580D"/>
    <w:rsid w:val="00CF5E32"/>
    <w:rsid w:val="00CF5F0A"/>
    <w:rsid w:val="00CF5F80"/>
    <w:rsid w:val="00CF66FF"/>
    <w:rsid w:val="00CF69F3"/>
    <w:rsid w:val="00CF6A57"/>
    <w:rsid w:val="00CF6A7C"/>
    <w:rsid w:val="00CF6A7F"/>
    <w:rsid w:val="00CF71D1"/>
    <w:rsid w:val="00CF7576"/>
    <w:rsid w:val="00CF7711"/>
    <w:rsid w:val="00CF7AED"/>
    <w:rsid w:val="00CF7D78"/>
    <w:rsid w:val="00CF7EA4"/>
    <w:rsid w:val="00D000BE"/>
    <w:rsid w:val="00D00152"/>
    <w:rsid w:val="00D005D0"/>
    <w:rsid w:val="00D00958"/>
    <w:rsid w:val="00D009A8"/>
    <w:rsid w:val="00D00ACF"/>
    <w:rsid w:val="00D00E22"/>
    <w:rsid w:val="00D00F19"/>
    <w:rsid w:val="00D01096"/>
    <w:rsid w:val="00D0174B"/>
    <w:rsid w:val="00D017CD"/>
    <w:rsid w:val="00D01FA3"/>
    <w:rsid w:val="00D020F9"/>
    <w:rsid w:val="00D02240"/>
    <w:rsid w:val="00D024AA"/>
    <w:rsid w:val="00D026A6"/>
    <w:rsid w:val="00D0282E"/>
    <w:rsid w:val="00D04476"/>
    <w:rsid w:val="00D044BB"/>
    <w:rsid w:val="00D0453D"/>
    <w:rsid w:val="00D04A29"/>
    <w:rsid w:val="00D04C31"/>
    <w:rsid w:val="00D04F3D"/>
    <w:rsid w:val="00D05671"/>
    <w:rsid w:val="00D05CDE"/>
    <w:rsid w:val="00D05D60"/>
    <w:rsid w:val="00D061F7"/>
    <w:rsid w:val="00D06454"/>
    <w:rsid w:val="00D066EA"/>
    <w:rsid w:val="00D06714"/>
    <w:rsid w:val="00D0712D"/>
    <w:rsid w:val="00D0736C"/>
    <w:rsid w:val="00D078FB"/>
    <w:rsid w:val="00D079A9"/>
    <w:rsid w:val="00D07A91"/>
    <w:rsid w:val="00D07B61"/>
    <w:rsid w:val="00D1009F"/>
    <w:rsid w:val="00D100A2"/>
    <w:rsid w:val="00D1024C"/>
    <w:rsid w:val="00D1087A"/>
    <w:rsid w:val="00D1096F"/>
    <w:rsid w:val="00D109E4"/>
    <w:rsid w:val="00D10A0E"/>
    <w:rsid w:val="00D10B0D"/>
    <w:rsid w:val="00D10D42"/>
    <w:rsid w:val="00D10F08"/>
    <w:rsid w:val="00D1106E"/>
    <w:rsid w:val="00D111DA"/>
    <w:rsid w:val="00D11914"/>
    <w:rsid w:val="00D11A60"/>
    <w:rsid w:val="00D11B9A"/>
    <w:rsid w:val="00D12043"/>
    <w:rsid w:val="00D12103"/>
    <w:rsid w:val="00D121CE"/>
    <w:rsid w:val="00D125ED"/>
    <w:rsid w:val="00D1276E"/>
    <w:rsid w:val="00D12A0D"/>
    <w:rsid w:val="00D12CBD"/>
    <w:rsid w:val="00D12CEA"/>
    <w:rsid w:val="00D12FCA"/>
    <w:rsid w:val="00D13383"/>
    <w:rsid w:val="00D134BC"/>
    <w:rsid w:val="00D135A4"/>
    <w:rsid w:val="00D136A0"/>
    <w:rsid w:val="00D137EA"/>
    <w:rsid w:val="00D13AC3"/>
    <w:rsid w:val="00D1424C"/>
    <w:rsid w:val="00D14A1E"/>
    <w:rsid w:val="00D15189"/>
    <w:rsid w:val="00D157F0"/>
    <w:rsid w:val="00D15855"/>
    <w:rsid w:val="00D15BA1"/>
    <w:rsid w:val="00D15DCB"/>
    <w:rsid w:val="00D162F1"/>
    <w:rsid w:val="00D1660A"/>
    <w:rsid w:val="00D169E0"/>
    <w:rsid w:val="00D16C6A"/>
    <w:rsid w:val="00D16DA5"/>
    <w:rsid w:val="00D16E24"/>
    <w:rsid w:val="00D17000"/>
    <w:rsid w:val="00D17256"/>
    <w:rsid w:val="00D17416"/>
    <w:rsid w:val="00D176A2"/>
    <w:rsid w:val="00D17982"/>
    <w:rsid w:val="00D17A3E"/>
    <w:rsid w:val="00D17B40"/>
    <w:rsid w:val="00D17BDB"/>
    <w:rsid w:val="00D20101"/>
    <w:rsid w:val="00D206D4"/>
    <w:rsid w:val="00D20B9D"/>
    <w:rsid w:val="00D20E2E"/>
    <w:rsid w:val="00D217A8"/>
    <w:rsid w:val="00D21BF7"/>
    <w:rsid w:val="00D2243C"/>
    <w:rsid w:val="00D224EE"/>
    <w:rsid w:val="00D22858"/>
    <w:rsid w:val="00D2291B"/>
    <w:rsid w:val="00D22C31"/>
    <w:rsid w:val="00D232F7"/>
    <w:rsid w:val="00D23898"/>
    <w:rsid w:val="00D23BF4"/>
    <w:rsid w:val="00D23D66"/>
    <w:rsid w:val="00D2415A"/>
    <w:rsid w:val="00D24712"/>
    <w:rsid w:val="00D247A9"/>
    <w:rsid w:val="00D24B94"/>
    <w:rsid w:val="00D24BA3"/>
    <w:rsid w:val="00D24CBF"/>
    <w:rsid w:val="00D25188"/>
    <w:rsid w:val="00D254BD"/>
    <w:rsid w:val="00D25739"/>
    <w:rsid w:val="00D25DB9"/>
    <w:rsid w:val="00D25FD0"/>
    <w:rsid w:val="00D26195"/>
    <w:rsid w:val="00D2654C"/>
    <w:rsid w:val="00D265D1"/>
    <w:rsid w:val="00D26692"/>
    <w:rsid w:val="00D26A82"/>
    <w:rsid w:val="00D27AD8"/>
    <w:rsid w:val="00D301AB"/>
    <w:rsid w:val="00D308B5"/>
    <w:rsid w:val="00D30D0C"/>
    <w:rsid w:val="00D30D40"/>
    <w:rsid w:val="00D30DBE"/>
    <w:rsid w:val="00D30DC5"/>
    <w:rsid w:val="00D30F6C"/>
    <w:rsid w:val="00D30F88"/>
    <w:rsid w:val="00D31291"/>
    <w:rsid w:val="00D315CB"/>
    <w:rsid w:val="00D31D80"/>
    <w:rsid w:val="00D31DFD"/>
    <w:rsid w:val="00D32002"/>
    <w:rsid w:val="00D321CB"/>
    <w:rsid w:val="00D328F4"/>
    <w:rsid w:val="00D329BE"/>
    <w:rsid w:val="00D329D8"/>
    <w:rsid w:val="00D33432"/>
    <w:rsid w:val="00D3363B"/>
    <w:rsid w:val="00D336D9"/>
    <w:rsid w:val="00D33835"/>
    <w:rsid w:val="00D33E5E"/>
    <w:rsid w:val="00D33EE9"/>
    <w:rsid w:val="00D34174"/>
    <w:rsid w:val="00D342CE"/>
    <w:rsid w:val="00D343C0"/>
    <w:rsid w:val="00D34BEB"/>
    <w:rsid w:val="00D34C4A"/>
    <w:rsid w:val="00D34CB6"/>
    <w:rsid w:val="00D34D60"/>
    <w:rsid w:val="00D34EB9"/>
    <w:rsid w:val="00D3515C"/>
    <w:rsid w:val="00D351FC"/>
    <w:rsid w:val="00D352B8"/>
    <w:rsid w:val="00D357E4"/>
    <w:rsid w:val="00D35A6F"/>
    <w:rsid w:val="00D35C35"/>
    <w:rsid w:val="00D35F40"/>
    <w:rsid w:val="00D35FAA"/>
    <w:rsid w:val="00D36199"/>
    <w:rsid w:val="00D3632D"/>
    <w:rsid w:val="00D364A4"/>
    <w:rsid w:val="00D36674"/>
    <w:rsid w:val="00D366BE"/>
    <w:rsid w:val="00D36DE2"/>
    <w:rsid w:val="00D36DFC"/>
    <w:rsid w:val="00D3704F"/>
    <w:rsid w:val="00D371A0"/>
    <w:rsid w:val="00D37403"/>
    <w:rsid w:val="00D37498"/>
    <w:rsid w:val="00D379A7"/>
    <w:rsid w:val="00D37E69"/>
    <w:rsid w:val="00D40355"/>
    <w:rsid w:val="00D40911"/>
    <w:rsid w:val="00D411F5"/>
    <w:rsid w:val="00D41435"/>
    <w:rsid w:val="00D415E0"/>
    <w:rsid w:val="00D4172F"/>
    <w:rsid w:val="00D41A16"/>
    <w:rsid w:val="00D41A43"/>
    <w:rsid w:val="00D41AF7"/>
    <w:rsid w:val="00D41BEF"/>
    <w:rsid w:val="00D42369"/>
    <w:rsid w:val="00D42426"/>
    <w:rsid w:val="00D424F8"/>
    <w:rsid w:val="00D427E8"/>
    <w:rsid w:val="00D42CBD"/>
    <w:rsid w:val="00D4350C"/>
    <w:rsid w:val="00D43E06"/>
    <w:rsid w:val="00D43E39"/>
    <w:rsid w:val="00D442C0"/>
    <w:rsid w:val="00D444A9"/>
    <w:rsid w:val="00D444D3"/>
    <w:rsid w:val="00D44749"/>
    <w:rsid w:val="00D448FA"/>
    <w:rsid w:val="00D44D72"/>
    <w:rsid w:val="00D44DBD"/>
    <w:rsid w:val="00D450D8"/>
    <w:rsid w:val="00D4537F"/>
    <w:rsid w:val="00D45488"/>
    <w:rsid w:val="00D4549F"/>
    <w:rsid w:val="00D45542"/>
    <w:rsid w:val="00D456D3"/>
    <w:rsid w:val="00D459B5"/>
    <w:rsid w:val="00D45A45"/>
    <w:rsid w:val="00D45DB6"/>
    <w:rsid w:val="00D45DC1"/>
    <w:rsid w:val="00D45E51"/>
    <w:rsid w:val="00D45EB4"/>
    <w:rsid w:val="00D46807"/>
    <w:rsid w:val="00D468EE"/>
    <w:rsid w:val="00D46B0D"/>
    <w:rsid w:val="00D46E6C"/>
    <w:rsid w:val="00D477FE"/>
    <w:rsid w:val="00D4785E"/>
    <w:rsid w:val="00D47C77"/>
    <w:rsid w:val="00D47CA5"/>
    <w:rsid w:val="00D47E29"/>
    <w:rsid w:val="00D47E62"/>
    <w:rsid w:val="00D47FB0"/>
    <w:rsid w:val="00D47FC4"/>
    <w:rsid w:val="00D50263"/>
    <w:rsid w:val="00D50864"/>
    <w:rsid w:val="00D50911"/>
    <w:rsid w:val="00D50A07"/>
    <w:rsid w:val="00D50E6C"/>
    <w:rsid w:val="00D51396"/>
    <w:rsid w:val="00D51478"/>
    <w:rsid w:val="00D5149A"/>
    <w:rsid w:val="00D51609"/>
    <w:rsid w:val="00D519E1"/>
    <w:rsid w:val="00D51D25"/>
    <w:rsid w:val="00D51D7E"/>
    <w:rsid w:val="00D520A4"/>
    <w:rsid w:val="00D52FEE"/>
    <w:rsid w:val="00D5304A"/>
    <w:rsid w:val="00D53253"/>
    <w:rsid w:val="00D538F3"/>
    <w:rsid w:val="00D5401D"/>
    <w:rsid w:val="00D5419F"/>
    <w:rsid w:val="00D54A4E"/>
    <w:rsid w:val="00D54ED0"/>
    <w:rsid w:val="00D55009"/>
    <w:rsid w:val="00D55110"/>
    <w:rsid w:val="00D5524A"/>
    <w:rsid w:val="00D556AD"/>
    <w:rsid w:val="00D562DF"/>
    <w:rsid w:val="00D56809"/>
    <w:rsid w:val="00D56BD0"/>
    <w:rsid w:val="00D56C77"/>
    <w:rsid w:val="00D56CDF"/>
    <w:rsid w:val="00D56F39"/>
    <w:rsid w:val="00D5710E"/>
    <w:rsid w:val="00D57165"/>
    <w:rsid w:val="00D571B4"/>
    <w:rsid w:val="00D574D7"/>
    <w:rsid w:val="00D6007C"/>
    <w:rsid w:val="00D6014C"/>
    <w:rsid w:val="00D6053F"/>
    <w:rsid w:val="00D60932"/>
    <w:rsid w:val="00D60C1F"/>
    <w:rsid w:val="00D61023"/>
    <w:rsid w:val="00D618D0"/>
    <w:rsid w:val="00D6196B"/>
    <w:rsid w:val="00D61F17"/>
    <w:rsid w:val="00D624D7"/>
    <w:rsid w:val="00D626AB"/>
    <w:rsid w:val="00D627F5"/>
    <w:rsid w:val="00D62D98"/>
    <w:rsid w:val="00D62F5C"/>
    <w:rsid w:val="00D62FE6"/>
    <w:rsid w:val="00D63375"/>
    <w:rsid w:val="00D63629"/>
    <w:rsid w:val="00D63857"/>
    <w:rsid w:val="00D638BB"/>
    <w:rsid w:val="00D639D7"/>
    <w:rsid w:val="00D63A8A"/>
    <w:rsid w:val="00D63AD2"/>
    <w:rsid w:val="00D63CE6"/>
    <w:rsid w:val="00D6422B"/>
    <w:rsid w:val="00D642D8"/>
    <w:rsid w:val="00D6444D"/>
    <w:rsid w:val="00D6472D"/>
    <w:rsid w:val="00D647C9"/>
    <w:rsid w:val="00D64D3B"/>
    <w:rsid w:val="00D64EC3"/>
    <w:rsid w:val="00D651FD"/>
    <w:rsid w:val="00D656D7"/>
    <w:rsid w:val="00D657BB"/>
    <w:rsid w:val="00D65DDD"/>
    <w:rsid w:val="00D661DB"/>
    <w:rsid w:val="00D6654B"/>
    <w:rsid w:val="00D66805"/>
    <w:rsid w:val="00D6695E"/>
    <w:rsid w:val="00D66B26"/>
    <w:rsid w:val="00D66B73"/>
    <w:rsid w:val="00D66F75"/>
    <w:rsid w:val="00D6726D"/>
    <w:rsid w:val="00D67391"/>
    <w:rsid w:val="00D67660"/>
    <w:rsid w:val="00D67C26"/>
    <w:rsid w:val="00D67F58"/>
    <w:rsid w:val="00D70027"/>
    <w:rsid w:val="00D70084"/>
    <w:rsid w:val="00D703BC"/>
    <w:rsid w:val="00D70400"/>
    <w:rsid w:val="00D704A2"/>
    <w:rsid w:val="00D70540"/>
    <w:rsid w:val="00D7067E"/>
    <w:rsid w:val="00D707AD"/>
    <w:rsid w:val="00D70968"/>
    <w:rsid w:val="00D70FB8"/>
    <w:rsid w:val="00D71079"/>
    <w:rsid w:val="00D7125F"/>
    <w:rsid w:val="00D715F5"/>
    <w:rsid w:val="00D71B57"/>
    <w:rsid w:val="00D71D7E"/>
    <w:rsid w:val="00D7207F"/>
    <w:rsid w:val="00D720C3"/>
    <w:rsid w:val="00D7296C"/>
    <w:rsid w:val="00D73042"/>
    <w:rsid w:val="00D73589"/>
    <w:rsid w:val="00D73643"/>
    <w:rsid w:val="00D744AD"/>
    <w:rsid w:val="00D74AE5"/>
    <w:rsid w:val="00D74B0D"/>
    <w:rsid w:val="00D74F03"/>
    <w:rsid w:val="00D7574B"/>
    <w:rsid w:val="00D75756"/>
    <w:rsid w:val="00D757FD"/>
    <w:rsid w:val="00D759F5"/>
    <w:rsid w:val="00D75DB1"/>
    <w:rsid w:val="00D75E78"/>
    <w:rsid w:val="00D76751"/>
    <w:rsid w:val="00D767DC"/>
    <w:rsid w:val="00D76EBF"/>
    <w:rsid w:val="00D77055"/>
    <w:rsid w:val="00D770D4"/>
    <w:rsid w:val="00D7717E"/>
    <w:rsid w:val="00D77287"/>
    <w:rsid w:val="00D772E9"/>
    <w:rsid w:val="00D77607"/>
    <w:rsid w:val="00D77B8D"/>
    <w:rsid w:val="00D77C47"/>
    <w:rsid w:val="00D77C91"/>
    <w:rsid w:val="00D77E14"/>
    <w:rsid w:val="00D77FEF"/>
    <w:rsid w:val="00D803A3"/>
    <w:rsid w:val="00D80679"/>
    <w:rsid w:val="00D80DDB"/>
    <w:rsid w:val="00D811F7"/>
    <w:rsid w:val="00D812A7"/>
    <w:rsid w:val="00D812AB"/>
    <w:rsid w:val="00D814EB"/>
    <w:rsid w:val="00D817C5"/>
    <w:rsid w:val="00D819E3"/>
    <w:rsid w:val="00D81BAF"/>
    <w:rsid w:val="00D81C3C"/>
    <w:rsid w:val="00D81FBD"/>
    <w:rsid w:val="00D82075"/>
    <w:rsid w:val="00D82511"/>
    <w:rsid w:val="00D82767"/>
    <w:rsid w:val="00D8292E"/>
    <w:rsid w:val="00D829AF"/>
    <w:rsid w:val="00D82EEF"/>
    <w:rsid w:val="00D83041"/>
    <w:rsid w:val="00D8305F"/>
    <w:rsid w:val="00D83159"/>
    <w:rsid w:val="00D83179"/>
    <w:rsid w:val="00D832F5"/>
    <w:rsid w:val="00D83AE6"/>
    <w:rsid w:val="00D83D26"/>
    <w:rsid w:val="00D83F0D"/>
    <w:rsid w:val="00D8437A"/>
    <w:rsid w:val="00D844A0"/>
    <w:rsid w:val="00D85E76"/>
    <w:rsid w:val="00D8610F"/>
    <w:rsid w:val="00D86130"/>
    <w:rsid w:val="00D86763"/>
    <w:rsid w:val="00D86D4E"/>
    <w:rsid w:val="00D86D9C"/>
    <w:rsid w:val="00D86DC0"/>
    <w:rsid w:val="00D86F12"/>
    <w:rsid w:val="00D87059"/>
    <w:rsid w:val="00D87929"/>
    <w:rsid w:val="00D87F8D"/>
    <w:rsid w:val="00D9000E"/>
    <w:rsid w:val="00D90033"/>
    <w:rsid w:val="00D9027B"/>
    <w:rsid w:val="00D90635"/>
    <w:rsid w:val="00D90952"/>
    <w:rsid w:val="00D909A2"/>
    <w:rsid w:val="00D90EA9"/>
    <w:rsid w:val="00D911EE"/>
    <w:rsid w:val="00D911FE"/>
    <w:rsid w:val="00D9137C"/>
    <w:rsid w:val="00D9163D"/>
    <w:rsid w:val="00D9180A"/>
    <w:rsid w:val="00D91B95"/>
    <w:rsid w:val="00D91CED"/>
    <w:rsid w:val="00D92221"/>
    <w:rsid w:val="00D92636"/>
    <w:rsid w:val="00D92AA8"/>
    <w:rsid w:val="00D92B4A"/>
    <w:rsid w:val="00D92B62"/>
    <w:rsid w:val="00D92BC3"/>
    <w:rsid w:val="00D92EA1"/>
    <w:rsid w:val="00D9312C"/>
    <w:rsid w:val="00D9352B"/>
    <w:rsid w:val="00D93C30"/>
    <w:rsid w:val="00D93CA7"/>
    <w:rsid w:val="00D93CC4"/>
    <w:rsid w:val="00D93E33"/>
    <w:rsid w:val="00D9421D"/>
    <w:rsid w:val="00D944EB"/>
    <w:rsid w:val="00D947BA"/>
    <w:rsid w:val="00D949B0"/>
    <w:rsid w:val="00D949CB"/>
    <w:rsid w:val="00D94EC3"/>
    <w:rsid w:val="00D95354"/>
    <w:rsid w:val="00D9583E"/>
    <w:rsid w:val="00D95888"/>
    <w:rsid w:val="00D95AAA"/>
    <w:rsid w:val="00D95DE0"/>
    <w:rsid w:val="00D95F2E"/>
    <w:rsid w:val="00D9608B"/>
    <w:rsid w:val="00D96104"/>
    <w:rsid w:val="00D96138"/>
    <w:rsid w:val="00D96460"/>
    <w:rsid w:val="00D965ED"/>
    <w:rsid w:val="00D96824"/>
    <w:rsid w:val="00D96DD6"/>
    <w:rsid w:val="00D97511"/>
    <w:rsid w:val="00D9793C"/>
    <w:rsid w:val="00D979DA"/>
    <w:rsid w:val="00DA01F9"/>
    <w:rsid w:val="00DA060E"/>
    <w:rsid w:val="00DA086E"/>
    <w:rsid w:val="00DA10FC"/>
    <w:rsid w:val="00DA13DA"/>
    <w:rsid w:val="00DA1781"/>
    <w:rsid w:val="00DA198A"/>
    <w:rsid w:val="00DA19C4"/>
    <w:rsid w:val="00DA1B41"/>
    <w:rsid w:val="00DA1C53"/>
    <w:rsid w:val="00DA240A"/>
    <w:rsid w:val="00DA25D4"/>
    <w:rsid w:val="00DA25FC"/>
    <w:rsid w:val="00DA2755"/>
    <w:rsid w:val="00DA28D9"/>
    <w:rsid w:val="00DA2B38"/>
    <w:rsid w:val="00DA3CFC"/>
    <w:rsid w:val="00DA467C"/>
    <w:rsid w:val="00DA4B31"/>
    <w:rsid w:val="00DA4D99"/>
    <w:rsid w:val="00DA4DD5"/>
    <w:rsid w:val="00DA52E2"/>
    <w:rsid w:val="00DA537D"/>
    <w:rsid w:val="00DA55EC"/>
    <w:rsid w:val="00DA578A"/>
    <w:rsid w:val="00DA58DC"/>
    <w:rsid w:val="00DA5ADF"/>
    <w:rsid w:val="00DA5B54"/>
    <w:rsid w:val="00DA647E"/>
    <w:rsid w:val="00DA6495"/>
    <w:rsid w:val="00DA67E5"/>
    <w:rsid w:val="00DA6979"/>
    <w:rsid w:val="00DA69E3"/>
    <w:rsid w:val="00DA6B09"/>
    <w:rsid w:val="00DA6C0B"/>
    <w:rsid w:val="00DA6D66"/>
    <w:rsid w:val="00DA703E"/>
    <w:rsid w:val="00DA720C"/>
    <w:rsid w:val="00DA7283"/>
    <w:rsid w:val="00DA75D1"/>
    <w:rsid w:val="00DA7788"/>
    <w:rsid w:val="00DA78A8"/>
    <w:rsid w:val="00DA7903"/>
    <w:rsid w:val="00DA7D52"/>
    <w:rsid w:val="00DB037A"/>
    <w:rsid w:val="00DB040E"/>
    <w:rsid w:val="00DB0860"/>
    <w:rsid w:val="00DB0868"/>
    <w:rsid w:val="00DB0AE9"/>
    <w:rsid w:val="00DB0F60"/>
    <w:rsid w:val="00DB1149"/>
    <w:rsid w:val="00DB167F"/>
    <w:rsid w:val="00DB193E"/>
    <w:rsid w:val="00DB1BAE"/>
    <w:rsid w:val="00DB1D84"/>
    <w:rsid w:val="00DB1D8F"/>
    <w:rsid w:val="00DB289E"/>
    <w:rsid w:val="00DB2B41"/>
    <w:rsid w:val="00DB316A"/>
    <w:rsid w:val="00DB316C"/>
    <w:rsid w:val="00DB3482"/>
    <w:rsid w:val="00DB3A86"/>
    <w:rsid w:val="00DB3E2A"/>
    <w:rsid w:val="00DB3ED5"/>
    <w:rsid w:val="00DB41CC"/>
    <w:rsid w:val="00DB41D7"/>
    <w:rsid w:val="00DB4868"/>
    <w:rsid w:val="00DB4DCB"/>
    <w:rsid w:val="00DB4FCD"/>
    <w:rsid w:val="00DB501E"/>
    <w:rsid w:val="00DB52A7"/>
    <w:rsid w:val="00DB54EF"/>
    <w:rsid w:val="00DB579C"/>
    <w:rsid w:val="00DB5AB7"/>
    <w:rsid w:val="00DB5FE0"/>
    <w:rsid w:val="00DB62A6"/>
    <w:rsid w:val="00DB6B3E"/>
    <w:rsid w:val="00DB7FFA"/>
    <w:rsid w:val="00DC00B6"/>
    <w:rsid w:val="00DC09F8"/>
    <w:rsid w:val="00DC109E"/>
    <w:rsid w:val="00DC11BA"/>
    <w:rsid w:val="00DC1A1E"/>
    <w:rsid w:val="00DC1BF3"/>
    <w:rsid w:val="00DC1CA9"/>
    <w:rsid w:val="00DC1D03"/>
    <w:rsid w:val="00DC1E36"/>
    <w:rsid w:val="00DC1E43"/>
    <w:rsid w:val="00DC2099"/>
    <w:rsid w:val="00DC2156"/>
    <w:rsid w:val="00DC2614"/>
    <w:rsid w:val="00DC265A"/>
    <w:rsid w:val="00DC2924"/>
    <w:rsid w:val="00DC2ABE"/>
    <w:rsid w:val="00DC2C1A"/>
    <w:rsid w:val="00DC3122"/>
    <w:rsid w:val="00DC31E0"/>
    <w:rsid w:val="00DC3764"/>
    <w:rsid w:val="00DC396D"/>
    <w:rsid w:val="00DC3E0A"/>
    <w:rsid w:val="00DC4960"/>
    <w:rsid w:val="00DC4A1C"/>
    <w:rsid w:val="00DC4A5B"/>
    <w:rsid w:val="00DC4BA5"/>
    <w:rsid w:val="00DC4D08"/>
    <w:rsid w:val="00DC4D75"/>
    <w:rsid w:val="00DC4E8E"/>
    <w:rsid w:val="00DC531C"/>
    <w:rsid w:val="00DC5459"/>
    <w:rsid w:val="00DC546E"/>
    <w:rsid w:val="00DC5BCC"/>
    <w:rsid w:val="00DC6056"/>
    <w:rsid w:val="00DC610B"/>
    <w:rsid w:val="00DC63D8"/>
    <w:rsid w:val="00DC63FA"/>
    <w:rsid w:val="00DC68D4"/>
    <w:rsid w:val="00DC6F5D"/>
    <w:rsid w:val="00DC725D"/>
    <w:rsid w:val="00DC7437"/>
    <w:rsid w:val="00DC75F7"/>
    <w:rsid w:val="00DC77D7"/>
    <w:rsid w:val="00DC7A4D"/>
    <w:rsid w:val="00DC7D44"/>
    <w:rsid w:val="00DD08E7"/>
    <w:rsid w:val="00DD0E8F"/>
    <w:rsid w:val="00DD0F17"/>
    <w:rsid w:val="00DD1745"/>
    <w:rsid w:val="00DD1DB2"/>
    <w:rsid w:val="00DD1E65"/>
    <w:rsid w:val="00DD1E8D"/>
    <w:rsid w:val="00DD203A"/>
    <w:rsid w:val="00DD22BC"/>
    <w:rsid w:val="00DD22EA"/>
    <w:rsid w:val="00DD23A0"/>
    <w:rsid w:val="00DD25EA"/>
    <w:rsid w:val="00DD2D02"/>
    <w:rsid w:val="00DD30BA"/>
    <w:rsid w:val="00DD32B2"/>
    <w:rsid w:val="00DD34CF"/>
    <w:rsid w:val="00DD36DB"/>
    <w:rsid w:val="00DD3849"/>
    <w:rsid w:val="00DD3D51"/>
    <w:rsid w:val="00DD3DAC"/>
    <w:rsid w:val="00DD42D3"/>
    <w:rsid w:val="00DD437E"/>
    <w:rsid w:val="00DD43F7"/>
    <w:rsid w:val="00DD45E8"/>
    <w:rsid w:val="00DD466A"/>
    <w:rsid w:val="00DD47F8"/>
    <w:rsid w:val="00DD48E1"/>
    <w:rsid w:val="00DD4FB6"/>
    <w:rsid w:val="00DD4FFB"/>
    <w:rsid w:val="00DD504A"/>
    <w:rsid w:val="00DD5458"/>
    <w:rsid w:val="00DD56CF"/>
    <w:rsid w:val="00DD598B"/>
    <w:rsid w:val="00DD5B60"/>
    <w:rsid w:val="00DD5C85"/>
    <w:rsid w:val="00DD5DCA"/>
    <w:rsid w:val="00DD61EA"/>
    <w:rsid w:val="00DD621B"/>
    <w:rsid w:val="00DD6812"/>
    <w:rsid w:val="00DD6EEE"/>
    <w:rsid w:val="00DD71D5"/>
    <w:rsid w:val="00DD7835"/>
    <w:rsid w:val="00DD7849"/>
    <w:rsid w:val="00DD78FC"/>
    <w:rsid w:val="00DD7949"/>
    <w:rsid w:val="00DD79E2"/>
    <w:rsid w:val="00DD7EAE"/>
    <w:rsid w:val="00DD7EF1"/>
    <w:rsid w:val="00DD7FCB"/>
    <w:rsid w:val="00DD7FD2"/>
    <w:rsid w:val="00DE002D"/>
    <w:rsid w:val="00DE006C"/>
    <w:rsid w:val="00DE02E1"/>
    <w:rsid w:val="00DE0322"/>
    <w:rsid w:val="00DE0D63"/>
    <w:rsid w:val="00DE0DD4"/>
    <w:rsid w:val="00DE0F6A"/>
    <w:rsid w:val="00DE11A3"/>
    <w:rsid w:val="00DE1292"/>
    <w:rsid w:val="00DE12EF"/>
    <w:rsid w:val="00DE1327"/>
    <w:rsid w:val="00DE1754"/>
    <w:rsid w:val="00DE1AEF"/>
    <w:rsid w:val="00DE1C22"/>
    <w:rsid w:val="00DE1C4F"/>
    <w:rsid w:val="00DE1C53"/>
    <w:rsid w:val="00DE1D2E"/>
    <w:rsid w:val="00DE1D46"/>
    <w:rsid w:val="00DE210A"/>
    <w:rsid w:val="00DE21E7"/>
    <w:rsid w:val="00DE2762"/>
    <w:rsid w:val="00DE27E9"/>
    <w:rsid w:val="00DE2BF0"/>
    <w:rsid w:val="00DE2E59"/>
    <w:rsid w:val="00DE30E7"/>
    <w:rsid w:val="00DE3440"/>
    <w:rsid w:val="00DE3CFB"/>
    <w:rsid w:val="00DE3DC4"/>
    <w:rsid w:val="00DE3EDB"/>
    <w:rsid w:val="00DE3F2E"/>
    <w:rsid w:val="00DE42B0"/>
    <w:rsid w:val="00DE43D9"/>
    <w:rsid w:val="00DE467B"/>
    <w:rsid w:val="00DE471C"/>
    <w:rsid w:val="00DE494D"/>
    <w:rsid w:val="00DE4B8E"/>
    <w:rsid w:val="00DE4DEC"/>
    <w:rsid w:val="00DE5009"/>
    <w:rsid w:val="00DE5B30"/>
    <w:rsid w:val="00DE5F03"/>
    <w:rsid w:val="00DE5FF3"/>
    <w:rsid w:val="00DE6043"/>
    <w:rsid w:val="00DE6095"/>
    <w:rsid w:val="00DE6174"/>
    <w:rsid w:val="00DE6193"/>
    <w:rsid w:val="00DE61A9"/>
    <w:rsid w:val="00DE61B6"/>
    <w:rsid w:val="00DE6220"/>
    <w:rsid w:val="00DE6BE9"/>
    <w:rsid w:val="00DE6EB0"/>
    <w:rsid w:val="00DE6FC7"/>
    <w:rsid w:val="00DE733B"/>
    <w:rsid w:val="00DE7400"/>
    <w:rsid w:val="00DE759A"/>
    <w:rsid w:val="00DE770B"/>
    <w:rsid w:val="00DE78CF"/>
    <w:rsid w:val="00DF01C3"/>
    <w:rsid w:val="00DF0232"/>
    <w:rsid w:val="00DF02E0"/>
    <w:rsid w:val="00DF0738"/>
    <w:rsid w:val="00DF0B89"/>
    <w:rsid w:val="00DF0F55"/>
    <w:rsid w:val="00DF1171"/>
    <w:rsid w:val="00DF15A4"/>
    <w:rsid w:val="00DF1730"/>
    <w:rsid w:val="00DF1ADA"/>
    <w:rsid w:val="00DF1B80"/>
    <w:rsid w:val="00DF1CBB"/>
    <w:rsid w:val="00DF1EB9"/>
    <w:rsid w:val="00DF1F2E"/>
    <w:rsid w:val="00DF2392"/>
    <w:rsid w:val="00DF29A0"/>
    <w:rsid w:val="00DF2B65"/>
    <w:rsid w:val="00DF2F50"/>
    <w:rsid w:val="00DF38A9"/>
    <w:rsid w:val="00DF3ADD"/>
    <w:rsid w:val="00DF3B88"/>
    <w:rsid w:val="00DF3BED"/>
    <w:rsid w:val="00DF3E5D"/>
    <w:rsid w:val="00DF40F9"/>
    <w:rsid w:val="00DF40FD"/>
    <w:rsid w:val="00DF490F"/>
    <w:rsid w:val="00DF4910"/>
    <w:rsid w:val="00DF4A4F"/>
    <w:rsid w:val="00DF4B8E"/>
    <w:rsid w:val="00DF4ED7"/>
    <w:rsid w:val="00DF4EEF"/>
    <w:rsid w:val="00DF5071"/>
    <w:rsid w:val="00DF51DF"/>
    <w:rsid w:val="00DF525E"/>
    <w:rsid w:val="00DF52B8"/>
    <w:rsid w:val="00DF575A"/>
    <w:rsid w:val="00DF5C0F"/>
    <w:rsid w:val="00DF5C52"/>
    <w:rsid w:val="00DF5F45"/>
    <w:rsid w:val="00DF6B7C"/>
    <w:rsid w:val="00DF71C7"/>
    <w:rsid w:val="00DF75AB"/>
    <w:rsid w:val="00DF771C"/>
    <w:rsid w:val="00DF7812"/>
    <w:rsid w:val="00DF787C"/>
    <w:rsid w:val="00DF7B9D"/>
    <w:rsid w:val="00DF7E4E"/>
    <w:rsid w:val="00DF7EBC"/>
    <w:rsid w:val="00E000AE"/>
    <w:rsid w:val="00E00414"/>
    <w:rsid w:val="00E0069F"/>
    <w:rsid w:val="00E00C4F"/>
    <w:rsid w:val="00E00C83"/>
    <w:rsid w:val="00E00E2A"/>
    <w:rsid w:val="00E01102"/>
    <w:rsid w:val="00E0136F"/>
    <w:rsid w:val="00E016B9"/>
    <w:rsid w:val="00E01B5D"/>
    <w:rsid w:val="00E01B99"/>
    <w:rsid w:val="00E01D5C"/>
    <w:rsid w:val="00E01DA4"/>
    <w:rsid w:val="00E01DBE"/>
    <w:rsid w:val="00E01E3C"/>
    <w:rsid w:val="00E024DC"/>
    <w:rsid w:val="00E02831"/>
    <w:rsid w:val="00E02E3B"/>
    <w:rsid w:val="00E032B2"/>
    <w:rsid w:val="00E033A2"/>
    <w:rsid w:val="00E039EA"/>
    <w:rsid w:val="00E03AA5"/>
    <w:rsid w:val="00E03DA8"/>
    <w:rsid w:val="00E03F8A"/>
    <w:rsid w:val="00E042E6"/>
    <w:rsid w:val="00E04534"/>
    <w:rsid w:val="00E0463C"/>
    <w:rsid w:val="00E04995"/>
    <w:rsid w:val="00E04A1F"/>
    <w:rsid w:val="00E04D6D"/>
    <w:rsid w:val="00E05095"/>
    <w:rsid w:val="00E051C9"/>
    <w:rsid w:val="00E054AC"/>
    <w:rsid w:val="00E0579C"/>
    <w:rsid w:val="00E05845"/>
    <w:rsid w:val="00E05907"/>
    <w:rsid w:val="00E059D6"/>
    <w:rsid w:val="00E05D1B"/>
    <w:rsid w:val="00E062DE"/>
    <w:rsid w:val="00E06329"/>
    <w:rsid w:val="00E064B3"/>
    <w:rsid w:val="00E068CD"/>
    <w:rsid w:val="00E06BE0"/>
    <w:rsid w:val="00E0700A"/>
    <w:rsid w:val="00E07198"/>
    <w:rsid w:val="00E074F4"/>
    <w:rsid w:val="00E0767E"/>
    <w:rsid w:val="00E07B5B"/>
    <w:rsid w:val="00E07BF4"/>
    <w:rsid w:val="00E07CB7"/>
    <w:rsid w:val="00E10113"/>
    <w:rsid w:val="00E1017D"/>
    <w:rsid w:val="00E10571"/>
    <w:rsid w:val="00E107C5"/>
    <w:rsid w:val="00E10C3C"/>
    <w:rsid w:val="00E11057"/>
    <w:rsid w:val="00E1123C"/>
    <w:rsid w:val="00E11B66"/>
    <w:rsid w:val="00E1219B"/>
    <w:rsid w:val="00E12738"/>
    <w:rsid w:val="00E12869"/>
    <w:rsid w:val="00E12CEC"/>
    <w:rsid w:val="00E12ED7"/>
    <w:rsid w:val="00E134E3"/>
    <w:rsid w:val="00E1364E"/>
    <w:rsid w:val="00E13722"/>
    <w:rsid w:val="00E1380E"/>
    <w:rsid w:val="00E138D4"/>
    <w:rsid w:val="00E13988"/>
    <w:rsid w:val="00E139AA"/>
    <w:rsid w:val="00E13ADE"/>
    <w:rsid w:val="00E13D71"/>
    <w:rsid w:val="00E13EE4"/>
    <w:rsid w:val="00E13F8B"/>
    <w:rsid w:val="00E14016"/>
    <w:rsid w:val="00E14786"/>
    <w:rsid w:val="00E14A13"/>
    <w:rsid w:val="00E14A4B"/>
    <w:rsid w:val="00E14BD8"/>
    <w:rsid w:val="00E15048"/>
    <w:rsid w:val="00E1538D"/>
    <w:rsid w:val="00E15488"/>
    <w:rsid w:val="00E1570F"/>
    <w:rsid w:val="00E157F4"/>
    <w:rsid w:val="00E15884"/>
    <w:rsid w:val="00E15946"/>
    <w:rsid w:val="00E159B9"/>
    <w:rsid w:val="00E15C31"/>
    <w:rsid w:val="00E15DA0"/>
    <w:rsid w:val="00E1600B"/>
    <w:rsid w:val="00E163E9"/>
    <w:rsid w:val="00E16DB4"/>
    <w:rsid w:val="00E170E5"/>
    <w:rsid w:val="00E17801"/>
    <w:rsid w:val="00E17C73"/>
    <w:rsid w:val="00E17CEB"/>
    <w:rsid w:val="00E17F8B"/>
    <w:rsid w:val="00E20054"/>
    <w:rsid w:val="00E201C9"/>
    <w:rsid w:val="00E20A29"/>
    <w:rsid w:val="00E20ACF"/>
    <w:rsid w:val="00E20BC4"/>
    <w:rsid w:val="00E2102F"/>
    <w:rsid w:val="00E210E4"/>
    <w:rsid w:val="00E21232"/>
    <w:rsid w:val="00E2164B"/>
    <w:rsid w:val="00E217EA"/>
    <w:rsid w:val="00E21A18"/>
    <w:rsid w:val="00E21A4F"/>
    <w:rsid w:val="00E220F2"/>
    <w:rsid w:val="00E233E6"/>
    <w:rsid w:val="00E2342D"/>
    <w:rsid w:val="00E2345F"/>
    <w:rsid w:val="00E23690"/>
    <w:rsid w:val="00E23705"/>
    <w:rsid w:val="00E2396B"/>
    <w:rsid w:val="00E23C5B"/>
    <w:rsid w:val="00E240A8"/>
    <w:rsid w:val="00E248A6"/>
    <w:rsid w:val="00E24D3E"/>
    <w:rsid w:val="00E25179"/>
    <w:rsid w:val="00E252FB"/>
    <w:rsid w:val="00E25694"/>
    <w:rsid w:val="00E25D71"/>
    <w:rsid w:val="00E25ECD"/>
    <w:rsid w:val="00E25FC3"/>
    <w:rsid w:val="00E26011"/>
    <w:rsid w:val="00E26150"/>
    <w:rsid w:val="00E262D2"/>
    <w:rsid w:val="00E263AD"/>
    <w:rsid w:val="00E2645E"/>
    <w:rsid w:val="00E26481"/>
    <w:rsid w:val="00E264ED"/>
    <w:rsid w:val="00E2679E"/>
    <w:rsid w:val="00E267E6"/>
    <w:rsid w:val="00E268C1"/>
    <w:rsid w:val="00E269BA"/>
    <w:rsid w:val="00E26C9F"/>
    <w:rsid w:val="00E26D1C"/>
    <w:rsid w:val="00E2709B"/>
    <w:rsid w:val="00E27504"/>
    <w:rsid w:val="00E27922"/>
    <w:rsid w:val="00E27F05"/>
    <w:rsid w:val="00E301D9"/>
    <w:rsid w:val="00E306DE"/>
    <w:rsid w:val="00E307C8"/>
    <w:rsid w:val="00E30869"/>
    <w:rsid w:val="00E30AF6"/>
    <w:rsid w:val="00E30D15"/>
    <w:rsid w:val="00E30EFC"/>
    <w:rsid w:val="00E311E5"/>
    <w:rsid w:val="00E31255"/>
    <w:rsid w:val="00E3131D"/>
    <w:rsid w:val="00E31471"/>
    <w:rsid w:val="00E31674"/>
    <w:rsid w:val="00E31B17"/>
    <w:rsid w:val="00E31C62"/>
    <w:rsid w:val="00E32037"/>
    <w:rsid w:val="00E3211E"/>
    <w:rsid w:val="00E321ED"/>
    <w:rsid w:val="00E32426"/>
    <w:rsid w:val="00E32B8E"/>
    <w:rsid w:val="00E32D66"/>
    <w:rsid w:val="00E32E0A"/>
    <w:rsid w:val="00E32EF5"/>
    <w:rsid w:val="00E32FDB"/>
    <w:rsid w:val="00E33046"/>
    <w:rsid w:val="00E3331B"/>
    <w:rsid w:val="00E33480"/>
    <w:rsid w:val="00E33494"/>
    <w:rsid w:val="00E3351B"/>
    <w:rsid w:val="00E342C7"/>
    <w:rsid w:val="00E3497B"/>
    <w:rsid w:val="00E34A6C"/>
    <w:rsid w:val="00E34FAD"/>
    <w:rsid w:val="00E3517B"/>
    <w:rsid w:val="00E35298"/>
    <w:rsid w:val="00E352CE"/>
    <w:rsid w:val="00E3545F"/>
    <w:rsid w:val="00E3550E"/>
    <w:rsid w:val="00E35688"/>
    <w:rsid w:val="00E35839"/>
    <w:rsid w:val="00E35961"/>
    <w:rsid w:val="00E35F96"/>
    <w:rsid w:val="00E36775"/>
    <w:rsid w:val="00E36833"/>
    <w:rsid w:val="00E36868"/>
    <w:rsid w:val="00E369E5"/>
    <w:rsid w:val="00E36CEF"/>
    <w:rsid w:val="00E36D12"/>
    <w:rsid w:val="00E36DE1"/>
    <w:rsid w:val="00E374D8"/>
    <w:rsid w:val="00E37739"/>
    <w:rsid w:val="00E37BE8"/>
    <w:rsid w:val="00E37C4E"/>
    <w:rsid w:val="00E400E4"/>
    <w:rsid w:val="00E40724"/>
    <w:rsid w:val="00E408F4"/>
    <w:rsid w:val="00E40F05"/>
    <w:rsid w:val="00E41297"/>
    <w:rsid w:val="00E41425"/>
    <w:rsid w:val="00E4152D"/>
    <w:rsid w:val="00E417C7"/>
    <w:rsid w:val="00E4195D"/>
    <w:rsid w:val="00E42219"/>
    <w:rsid w:val="00E42560"/>
    <w:rsid w:val="00E425DC"/>
    <w:rsid w:val="00E42A5C"/>
    <w:rsid w:val="00E42B49"/>
    <w:rsid w:val="00E42C70"/>
    <w:rsid w:val="00E42F39"/>
    <w:rsid w:val="00E432CF"/>
    <w:rsid w:val="00E43409"/>
    <w:rsid w:val="00E43443"/>
    <w:rsid w:val="00E4358D"/>
    <w:rsid w:val="00E43692"/>
    <w:rsid w:val="00E4373A"/>
    <w:rsid w:val="00E449A7"/>
    <w:rsid w:val="00E449B2"/>
    <w:rsid w:val="00E44C11"/>
    <w:rsid w:val="00E44CDD"/>
    <w:rsid w:val="00E457B5"/>
    <w:rsid w:val="00E45A21"/>
    <w:rsid w:val="00E45AFB"/>
    <w:rsid w:val="00E46421"/>
    <w:rsid w:val="00E467AA"/>
    <w:rsid w:val="00E472DC"/>
    <w:rsid w:val="00E474E1"/>
    <w:rsid w:val="00E47524"/>
    <w:rsid w:val="00E47558"/>
    <w:rsid w:val="00E477D0"/>
    <w:rsid w:val="00E50123"/>
    <w:rsid w:val="00E5015D"/>
    <w:rsid w:val="00E5061D"/>
    <w:rsid w:val="00E509D9"/>
    <w:rsid w:val="00E50EBE"/>
    <w:rsid w:val="00E50EE9"/>
    <w:rsid w:val="00E5103E"/>
    <w:rsid w:val="00E5106A"/>
    <w:rsid w:val="00E511BC"/>
    <w:rsid w:val="00E51266"/>
    <w:rsid w:val="00E512AE"/>
    <w:rsid w:val="00E51A6E"/>
    <w:rsid w:val="00E5204D"/>
    <w:rsid w:val="00E523D5"/>
    <w:rsid w:val="00E527A8"/>
    <w:rsid w:val="00E528B3"/>
    <w:rsid w:val="00E52A3A"/>
    <w:rsid w:val="00E52AEC"/>
    <w:rsid w:val="00E52BE3"/>
    <w:rsid w:val="00E52C28"/>
    <w:rsid w:val="00E52C9D"/>
    <w:rsid w:val="00E52CC1"/>
    <w:rsid w:val="00E52D6A"/>
    <w:rsid w:val="00E52F39"/>
    <w:rsid w:val="00E53C15"/>
    <w:rsid w:val="00E53D97"/>
    <w:rsid w:val="00E53F03"/>
    <w:rsid w:val="00E53F1C"/>
    <w:rsid w:val="00E54152"/>
    <w:rsid w:val="00E544CA"/>
    <w:rsid w:val="00E546D8"/>
    <w:rsid w:val="00E55370"/>
    <w:rsid w:val="00E555B9"/>
    <w:rsid w:val="00E555DB"/>
    <w:rsid w:val="00E556F0"/>
    <w:rsid w:val="00E55A39"/>
    <w:rsid w:val="00E56117"/>
    <w:rsid w:val="00E5618F"/>
    <w:rsid w:val="00E561C9"/>
    <w:rsid w:val="00E56228"/>
    <w:rsid w:val="00E56492"/>
    <w:rsid w:val="00E564AE"/>
    <w:rsid w:val="00E56514"/>
    <w:rsid w:val="00E5651F"/>
    <w:rsid w:val="00E56B91"/>
    <w:rsid w:val="00E56DE8"/>
    <w:rsid w:val="00E57546"/>
    <w:rsid w:val="00E57A80"/>
    <w:rsid w:val="00E57B12"/>
    <w:rsid w:val="00E6008D"/>
    <w:rsid w:val="00E606EF"/>
    <w:rsid w:val="00E6072D"/>
    <w:rsid w:val="00E608B1"/>
    <w:rsid w:val="00E60984"/>
    <w:rsid w:val="00E609D6"/>
    <w:rsid w:val="00E60C73"/>
    <w:rsid w:val="00E60D97"/>
    <w:rsid w:val="00E6101A"/>
    <w:rsid w:val="00E61149"/>
    <w:rsid w:val="00E61546"/>
    <w:rsid w:val="00E61642"/>
    <w:rsid w:val="00E61749"/>
    <w:rsid w:val="00E6191B"/>
    <w:rsid w:val="00E62299"/>
    <w:rsid w:val="00E62415"/>
    <w:rsid w:val="00E6255F"/>
    <w:rsid w:val="00E625FC"/>
    <w:rsid w:val="00E62767"/>
    <w:rsid w:val="00E62A39"/>
    <w:rsid w:val="00E62A47"/>
    <w:rsid w:val="00E62A5E"/>
    <w:rsid w:val="00E62D18"/>
    <w:rsid w:val="00E62E80"/>
    <w:rsid w:val="00E631C8"/>
    <w:rsid w:val="00E63521"/>
    <w:rsid w:val="00E63818"/>
    <w:rsid w:val="00E63ACA"/>
    <w:rsid w:val="00E6429D"/>
    <w:rsid w:val="00E6483F"/>
    <w:rsid w:val="00E64A88"/>
    <w:rsid w:val="00E64BB6"/>
    <w:rsid w:val="00E64C39"/>
    <w:rsid w:val="00E650B0"/>
    <w:rsid w:val="00E650C9"/>
    <w:rsid w:val="00E6546F"/>
    <w:rsid w:val="00E655B8"/>
    <w:rsid w:val="00E661C6"/>
    <w:rsid w:val="00E66395"/>
    <w:rsid w:val="00E66654"/>
    <w:rsid w:val="00E668BA"/>
    <w:rsid w:val="00E6693A"/>
    <w:rsid w:val="00E66942"/>
    <w:rsid w:val="00E66B71"/>
    <w:rsid w:val="00E670A7"/>
    <w:rsid w:val="00E67125"/>
    <w:rsid w:val="00E6721F"/>
    <w:rsid w:val="00E679E7"/>
    <w:rsid w:val="00E67A2E"/>
    <w:rsid w:val="00E67C16"/>
    <w:rsid w:val="00E67D86"/>
    <w:rsid w:val="00E67F96"/>
    <w:rsid w:val="00E7070E"/>
    <w:rsid w:val="00E7072C"/>
    <w:rsid w:val="00E70A66"/>
    <w:rsid w:val="00E70D8C"/>
    <w:rsid w:val="00E70DAB"/>
    <w:rsid w:val="00E71321"/>
    <w:rsid w:val="00E714EA"/>
    <w:rsid w:val="00E7157C"/>
    <w:rsid w:val="00E71ADF"/>
    <w:rsid w:val="00E71CFE"/>
    <w:rsid w:val="00E71DCE"/>
    <w:rsid w:val="00E72617"/>
    <w:rsid w:val="00E726E0"/>
    <w:rsid w:val="00E72BD6"/>
    <w:rsid w:val="00E72C9F"/>
    <w:rsid w:val="00E73056"/>
    <w:rsid w:val="00E7362B"/>
    <w:rsid w:val="00E737DD"/>
    <w:rsid w:val="00E739B0"/>
    <w:rsid w:val="00E73AC5"/>
    <w:rsid w:val="00E73C27"/>
    <w:rsid w:val="00E73C7E"/>
    <w:rsid w:val="00E73F7F"/>
    <w:rsid w:val="00E74087"/>
    <w:rsid w:val="00E7415B"/>
    <w:rsid w:val="00E747EC"/>
    <w:rsid w:val="00E7490A"/>
    <w:rsid w:val="00E749CB"/>
    <w:rsid w:val="00E75236"/>
    <w:rsid w:val="00E755E0"/>
    <w:rsid w:val="00E756F5"/>
    <w:rsid w:val="00E7585A"/>
    <w:rsid w:val="00E75F3B"/>
    <w:rsid w:val="00E766E0"/>
    <w:rsid w:val="00E76C2C"/>
    <w:rsid w:val="00E76D0B"/>
    <w:rsid w:val="00E76E4D"/>
    <w:rsid w:val="00E76FE5"/>
    <w:rsid w:val="00E7719B"/>
    <w:rsid w:val="00E771E1"/>
    <w:rsid w:val="00E7722C"/>
    <w:rsid w:val="00E77677"/>
    <w:rsid w:val="00E77FD4"/>
    <w:rsid w:val="00E801EE"/>
    <w:rsid w:val="00E80AB9"/>
    <w:rsid w:val="00E80DB0"/>
    <w:rsid w:val="00E8102D"/>
    <w:rsid w:val="00E81213"/>
    <w:rsid w:val="00E81398"/>
    <w:rsid w:val="00E8148C"/>
    <w:rsid w:val="00E81B86"/>
    <w:rsid w:val="00E81C8B"/>
    <w:rsid w:val="00E81E1B"/>
    <w:rsid w:val="00E81E29"/>
    <w:rsid w:val="00E82052"/>
    <w:rsid w:val="00E8293E"/>
    <w:rsid w:val="00E82B03"/>
    <w:rsid w:val="00E830A7"/>
    <w:rsid w:val="00E830FE"/>
    <w:rsid w:val="00E8349D"/>
    <w:rsid w:val="00E834B9"/>
    <w:rsid w:val="00E83598"/>
    <w:rsid w:val="00E8379E"/>
    <w:rsid w:val="00E83827"/>
    <w:rsid w:val="00E83978"/>
    <w:rsid w:val="00E83B8B"/>
    <w:rsid w:val="00E83D93"/>
    <w:rsid w:val="00E83E9C"/>
    <w:rsid w:val="00E83EFD"/>
    <w:rsid w:val="00E840AA"/>
    <w:rsid w:val="00E84837"/>
    <w:rsid w:val="00E84DA7"/>
    <w:rsid w:val="00E852A1"/>
    <w:rsid w:val="00E8542F"/>
    <w:rsid w:val="00E85457"/>
    <w:rsid w:val="00E85CB4"/>
    <w:rsid w:val="00E85DBD"/>
    <w:rsid w:val="00E86042"/>
    <w:rsid w:val="00E86395"/>
    <w:rsid w:val="00E864B1"/>
    <w:rsid w:val="00E8654F"/>
    <w:rsid w:val="00E865E5"/>
    <w:rsid w:val="00E8676A"/>
    <w:rsid w:val="00E867EC"/>
    <w:rsid w:val="00E86AD0"/>
    <w:rsid w:val="00E870F7"/>
    <w:rsid w:val="00E87240"/>
    <w:rsid w:val="00E879CF"/>
    <w:rsid w:val="00E87AE3"/>
    <w:rsid w:val="00E900F8"/>
    <w:rsid w:val="00E90150"/>
    <w:rsid w:val="00E9041F"/>
    <w:rsid w:val="00E90FDD"/>
    <w:rsid w:val="00E910EB"/>
    <w:rsid w:val="00E910FA"/>
    <w:rsid w:val="00E91478"/>
    <w:rsid w:val="00E91A7A"/>
    <w:rsid w:val="00E92337"/>
    <w:rsid w:val="00E927C4"/>
    <w:rsid w:val="00E9280B"/>
    <w:rsid w:val="00E92852"/>
    <w:rsid w:val="00E93A50"/>
    <w:rsid w:val="00E93D69"/>
    <w:rsid w:val="00E9429A"/>
    <w:rsid w:val="00E9436D"/>
    <w:rsid w:val="00E946F1"/>
    <w:rsid w:val="00E9499C"/>
    <w:rsid w:val="00E94BCF"/>
    <w:rsid w:val="00E951A6"/>
    <w:rsid w:val="00E953E8"/>
    <w:rsid w:val="00E95476"/>
    <w:rsid w:val="00E95492"/>
    <w:rsid w:val="00E95894"/>
    <w:rsid w:val="00E958AA"/>
    <w:rsid w:val="00E95EA9"/>
    <w:rsid w:val="00E964D1"/>
    <w:rsid w:val="00E965C3"/>
    <w:rsid w:val="00E967CD"/>
    <w:rsid w:val="00E96F96"/>
    <w:rsid w:val="00E97332"/>
    <w:rsid w:val="00E97356"/>
    <w:rsid w:val="00E9735C"/>
    <w:rsid w:val="00E97626"/>
    <w:rsid w:val="00E97644"/>
    <w:rsid w:val="00E97B51"/>
    <w:rsid w:val="00E97E40"/>
    <w:rsid w:val="00E97FE1"/>
    <w:rsid w:val="00EA013A"/>
    <w:rsid w:val="00EA038E"/>
    <w:rsid w:val="00EA053E"/>
    <w:rsid w:val="00EA0680"/>
    <w:rsid w:val="00EA07E1"/>
    <w:rsid w:val="00EA08A7"/>
    <w:rsid w:val="00EA0C44"/>
    <w:rsid w:val="00EA0DEA"/>
    <w:rsid w:val="00EA0EF3"/>
    <w:rsid w:val="00EA1895"/>
    <w:rsid w:val="00EA193E"/>
    <w:rsid w:val="00EA20CE"/>
    <w:rsid w:val="00EA27DE"/>
    <w:rsid w:val="00EA2CAA"/>
    <w:rsid w:val="00EA2FAB"/>
    <w:rsid w:val="00EA3145"/>
    <w:rsid w:val="00EA3159"/>
    <w:rsid w:val="00EA31D2"/>
    <w:rsid w:val="00EA38F1"/>
    <w:rsid w:val="00EA3F9B"/>
    <w:rsid w:val="00EA4027"/>
    <w:rsid w:val="00EA417B"/>
    <w:rsid w:val="00EA44D0"/>
    <w:rsid w:val="00EA592E"/>
    <w:rsid w:val="00EA59D0"/>
    <w:rsid w:val="00EA5D0E"/>
    <w:rsid w:val="00EA687C"/>
    <w:rsid w:val="00EA6BC0"/>
    <w:rsid w:val="00EA6C4B"/>
    <w:rsid w:val="00EA7240"/>
    <w:rsid w:val="00EA7717"/>
    <w:rsid w:val="00EA7970"/>
    <w:rsid w:val="00EA7B73"/>
    <w:rsid w:val="00EA7BD2"/>
    <w:rsid w:val="00EA7F4A"/>
    <w:rsid w:val="00EA7FF3"/>
    <w:rsid w:val="00EB062D"/>
    <w:rsid w:val="00EB0947"/>
    <w:rsid w:val="00EB0BFD"/>
    <w:rsid w:val="00EB0D71"/>
    <w:rsid w:val="00EB0E9B"/>
    <w:rsid w:val="00EB1212"/>
    <w:rsid w:val="00EB1F80"/>
    <w:rsid w:val="00EB2200"/>
    <w:rsid w:val="00EB26C8"/>
    <w:rsid w:val="00EB26CF"/>
    <w:rsid w:val="00EB271B"/>
    <w:rsid w:val="00EB279F"/>
    <w:rsid w:val="00EB2A14"/>
    <w:rsid w:val="00EB2D54"/>
    <w:rsid w:val="00EB2FAC"/>
    <w:rsid w:val="00EB303E"/>
    <w:rsid w:val="00EB31F4"/>
    <w:rsid w:val="00EB3764"/>
    <w:rsid w:val="00EB3AF7"/>
    <w:rsid w:val="00EB40A7"/>
    <w:rsid w:val="00EB4265"/>
    <w:rsid w:val="00EB4AB9"/>
    <w:rsid w:val="00EB4C7F"/>
    <w:rsid w:val="00EB4D0C"/>
    <w:rsid w:val="00EB552A"/>
    <w:rsid w:val="00EB553B"/>
    <w:rsid w:val="00EB56AA"/>
    <w:rsid w:val="00EB57B0"/>
    <w:rsid w:val="00EB5AA1"/>
    <w:rsid w:val="00EB5AD0"/>
    <w:rsid w:val="00EB5AE8"/>
    <w:rsid w:val="00EB5CB2"/>
    <w:rsid w:val="00EB5D42"/>
    <w:rsid w:val="00EB6160"/>
    <w:rsid w:val="00EB61F2"/>
    <w:rsid w:val="00EB62DF"/>
    <w:rsid w:val="00EB66F6"/>
    <w:rsid w:val="00EB692B"/>
    <w:rsid w:val="00EB6C0A"/>
    <w:rsid w:val="00EB6D1A"/>
    <w:rsid w:val="00EB71E1"/>
    <w:rsid w:val="00EB7319"/>
    <w:rsid w:val="00EC01A4"/>
    <w:rsid w:val="00EC0286"/>
    <w:rsid w:val="00EC02F8"/>
    <w:rsid w:val="00EC0873"/>
    <w:rsid w:val="00EC0B22"/>
    <w:rsid w:val="00EC0B8C"/>
    <w:rsid w:val="00EC0D09"/>
    <w:rsid w:val="00EC0D8F"/>
    <w:rsid w:val="00EC10D7"/>
    <w:rsid w:val="00EC1400"/>
    <w:rsid w:val="00EC1B88"/>
    <w:rsid w:val="00EC1CF9"/>
    <w:rsid w:val="00EC2265"/>
    <w:rsid w:val="00EC2271"/>
    <w:rsid w:val="00EC233B"/>
    <w:rsid w:val="00EC26C0"/>
    <w:rsid w:val="00EC2A3F"/>
    <w:rsid w:val="00EC2D8F"/>
    <w:rsid w:val="00EC2DBA"/>
    <w:rsid w:val="00EC32CA"/>
    <w:rsid w:val="00EC334D"/>
    <w:rsid w:val="00EC385F"/>
    <w:rsid w:val="00EC3B62"/>
    <w:rsid w:val="00EC3D89"/>
    <w:rsid w:val="00EC3EA9"/>
    <w:rsid w:val="00EC43C7"/>
    <w:rsid w:val="00EC45C7"/>
    <w:rsid w:val="00EC48F5"/>
    <w:rsid w:val="00EC4D32"/>
    <w:rsid w:val="00EC4D72"/>
    <w:rsid w:val="00EC4E30"/>
    <w:rsid w:val="00EC4F2A"/>
    <w:rsid w:val="00EC5167"/>
    <w:rsid w:val="00EC5467"/>
    <w:rsid w:val="00EC549E"/>
    <w:rsid w:val="00EC55C6"/>
    <w:rsid w:val="00EC56CE"/>
    <w:rsid w:val="00EC5BE3"/>
    <w:rsid w:val="00EC5D4A"/>
    <w:rsid w:val="00EC5EFA"/>
    <w:rsid w:val="00EC6015"/>
    <w:rsid w:val="00EC6155"/>
    <w:rsid w:val="00EC63DF"/>
    <w:rsid w:val="00EC6ADB"/>
    <w:rsid w:val="00EC6B93"/>
    <w:rsid w:val="00EC6C72"/>
    <w:rsid w:val="00EC7190"/>
    <w:rsid w:val="00EC73E3"/>
    <w:rsid w:val="00EC744C"/>
    <w:rsid w:val="00EC74B8"/>
    <w:rsid w:val="00EC7557"/>
    <w:rsid w:val="00EC76AE"/>
    <w:rsid w:val="00EC78F9"/>
    <w:rsid w:val="00EC79C7"/>
    <w:rsid w:val="00EC7AC8"/>
    <w:rsid w:val="00EC7B02"/>
    <w:rsid w:val="00EC7BE1"/>
    <w:rsid w:val="00EC7CBB"/>
    <w:rsid w:val="00ED005C"/>
    <w:rsid w:val="00ED0255"/>
    <w:rsid w:val="00ED0306"/>
    <w:rsid w:val="00ED0314"/>
    <w:rsid w:val="00ED0524"/>
    <w:rsid w:val="00ED0793"/>
    <w:rsid w:val="00ED099A"/>
    <w:rsid w:val="00ED0F3D"/>
    <w:rsid w:val="00ED0FDC"/>
    <w:rsid w:val="00ED130D"/>
    <w:rsid w:val="00ED13AA"/>
    <w:rsid w:val="00ED16EC"/>
    <w:rsid w:val="00ED1F94"/>
    <w:rsid w:val="00ED2444"/>
    <w:rsid w:val="00ED2888"/>
    <w:rsid w:val="00ED2BD8"/>
    <w:rsid w:val="00ED3050"/>
    <w:rsid w:val="00ED32A9"/>
    <w:rsid w:val="00ED341F"/>
    <w:rsid w:val="00ED34F5"/>
    <w:rsid w:val="00ED3894"/>
    <w:rsid w:val="00ED38D8"/>
    <w:rsid w:val="00ED3BCB"/>
    <w:rsid w:val="00ED3E2A"/>
    <w:rsid w:val="00ED411D"/>
    <w:rsid w:val="00ED43D7"/>
    <w:rsid w:val="00ED4585"/>
    <w:rsid w:val="00ED497E"/>
    <w:rsid w:val="00ED4A4B"/>
    <w:rsid w:val="00ED4FFF"/>
    <w:rsid w:val="00ED5035"/>
    <w:rsid w:val="00ED531E"/>
    <w:rsid w:val="00ED557A"/>
    <w:rsid w:val="00ED5D85"/>
    <w:rsid w:val="00ED644C"/>
    <w:rsid w:val="00ED6600"/>
    <w:rsid w:val="00ED66BC"/>
    <w:rsid w:val="00ED6785"/>
    <w:rsid w:val="00ED6939"/>
    <w:rsid w:val="00ED6E10"/>
    <w:rsid w:val="00ED6F14"/>
    <w:rsid w:val="00ED712D"/>
    <w:rsid w:val="00ED7591"/>
    <w:rsid w:val="00ED771D"/>
    <w:rsid w:val="00ED7992"/>
    <w:rsid w:val="00ED7C6D"/>
    <w:rsid w:val="00ED7F1C"/>
    <w:rsid w:val="00EE0126"/>
    <w:rsid w:val="00EE033D"/>
    <w:rsid w:val="00EE03E7"/>
    <w:rsid w:val="00EE071C"/>
    <w:rsid w:val="00EE083B"/>
    <w:rsid w:val="00EE1437"/>
    <w:rsid w:val="00EE19A6"/>
    <w:rsid w:val="00EE1C9E"/>
    <w:rsid w:val="00EE1E9D"/>
    <w:rsid w:val="00EE2278"/>
    <w:rsid w:val="00EE2460"/>
    <w:rsid w:val="00EE2632"/>
    <w:rsid w:val="00EE2658"/>
    <w:rsid w:val="00EE26D6"/>
    <w:rsid w:val="00EE27BB"/>
    <w:rsid w:val="00EE31DB"/>
    <w:rsid w:val="00EE3525"/>
    <w:rsid w:val="00EE35CD"/>
    <w:rsid w:val="00EE35E1"/>
    <w:rsid w:val="00EE362B"/>
    <w:rsid w:val="00EE3BBF"/>
    <w:rsid w:val="00EE3CB2"/>
    <w:rsid w:val="00EE3F85"/>
    <w:rsid w:val="00EE4162"/>
    <w:rsid w:val="00EE429C"/>
    <w:rsid w:val="00EE4996"/>
    <w:rsid w:val="00EE4AB3"/>
    <w:rsid w:val="00EE4C06"/>
    <w:rsid w:val="00EE4E6B"/>
    <w:rsid w:val="00EE4F93"/>
    <w:rsid w:val="00EE52DE"/>
    <w:rsid w:val="00EE54AF"/>
    <w:rsid w:val="00EE55DF"/>
    <w:rsid w:val="00EE55ED"/>
    <w:rsid w:val="00EE5832"/>
    <w:rsid w:val="00EE5A6C"/>
    <w:rsid w:val="00EE5AAC"/>
    <w:rsid w:val="00EE5BB2"/>
    <w:rsid w:val="00EE5D19"/>
    <w:rsid w:val="00EE5D71"/>
    <w:rsid w:val="00EE5F5B"/>
    <w:rsid w:val="00EE6321"/>
    <w:rsid w:val="00EE6379"/>
    <w:rsid w:val="00EE66CB"/>
    <w:rsid w:val="00EE681E"/>
    <w:rsid w:val="00EE68C8"/>
    <w:rsid w:val="00EE6C32"/>
    <w:rsid w:val="00EE6CC0"/>
    <w:rsid w:val="00EE7220"/>
    <w:rsid w:val="00EE7941"/>
    <w:rsid w:val="00EE797D"/>
    <w:rsid w:val="00EE7F4D"/>
    <w:rsid w:val="00EF0042"/>
    <w:rsid w:val="00EF0219"/>
    <w:rsid w:val="00EF059E"/>
    <w:rsid w:val="00EF0AB4"/>
    <w:rsid w:val="00EF0F1E"/>
    <w:rsid w:val="00EF16CA"/>
    <w:rsid w:val="00EF1D4E"/>
    <w:rsid w:val="00EF20F4"/>
    <w:rsid w:val="00EF237D"/>
    <w:rsid w:val="00EF2410"/>
    <w:rsid w:val="00EF26B1"/>
    <w:rsid w:val="00EF2B9F"/>
    <w:rsid w:val="00EF3116"/>
    <w:rsid w:val="00EF3168"/>
    <w:rsid w:val="00EF322C"/>
    <w:rsid w:val="00EF3306"/>
    <w:rsid w:val="00EF3311"/>
    <w:rsid w:val="00EF380C"/>
    <w:rsid w:val="00EF3A9F"/>
    <w:rsid w:val="00EF3D78"/>
    <w:rsid w:val="00EF3E23"/>
    <w:rsid w:val="00EF451B"/>
    <w:rsid w:val="00EF454E"/>
    <w:rsid w:val="00EF4623"/>
    <w:rsid w:val="00EF4881"/>
    <w:rsid w:val="00EF4A40"/>
    <w:rsid w:val="00EF4C79"/>
    <w:rsid w:val="00EF4FC4"/>
    <w:rsid w:val="00EF50E4"/>
    <w:rsid w:val="00EF5165"/>
    <w:rsid w:val="00EF516D"/>
    <w:rsid w:val="00EF5312"/>
    <w:rsid w:val="00EF5420"/>
    <w:rsid w:val="00EF5529"/>
    <w:rsid w:val="00EF5783"/>
    <w:rsid w:val="00EF58E8"/>
    <w:rsid w:val="00EF5ABA"/>
    <w:rsid w:val="00EF5B73"/>
    <w:rsid w:val="00EF5EEF"/>
    <w:rsid w:val="00EF5F37"/>
    <w:rsid w:val="00EF6492"/>
    <w:rsid w:val="00EF67BC"/>
    <w:rsid w:val="00EF6EBC"/>
    <w:rsid w:val="00EF73CC"/>
    <w:rsid w:val="00EF77D0"/>
    <w:rsid w:val="00EF7818"/>
    <w:rsid w:val="00EF7D2C"/>
    <w:rsid w:val="00EF7D9D"/>
    <w:rsid w:val="00F000BD"/>
    <w:rsid w:val="00F0014B"/>
    <w:rsid w:val="00F003B8"/>
    <w:rsid w:val="00F00418"/>
    <w:rsid w:val="00F00542"/>
    <w:rsid w:val="00F00787"/>
    <w:rsid w:val="00F0110E"/>
    <w:rsid w:val="00F013DE"/>
    <w:rsid w:val="00F013EC"/>
    <w:rsid w:val="00F0147E"/>
    <w:rsid w:val="00F015A7"/>
    <w:rsid w:val="00F015F8"/>
    <w:rsid w:val="00F0160A"/>
    <w:rsid w:val="00F0166D"/>
    <w:rsid w:val="00F01791"/>
    <w:rsid w:val="00F0179E"/>
    <w:rsid w:val="00F0186E"/>
    <w:rsid w:val="00F01C24"/>
    <w:rsid w:val="00F01EDE"/>
    <w:rsid w:val="00F02442"/>
    <w:rsid w:val="00F02483"/>
    <w:rsid w:val="00F02A3A"/>
    <w:rsid w:val="00F02A6B"/>
    <w:rsid w:val="00F02CC4"/>
    <w:rsid w:val="00F03372"/>
    <w:rsid w:val="00F038B0"/>
    <w:rsid w:val="00F0391A"/>
    <w:rsid w:val="00F03BCC"/>
    <w:rsid w:val="00F03DE3"/>
    <w:rsid w:val="00F040AA"/>
    <w:rsid w:val="00F040E1"/>
    <w:rsid w:val="00F040F9"/>
    <w:rsid w:val="00F04402"/>
    <w:rsid w:val="00F0484C"/>
    <w:rsid w:val="00F0511B"/>
    <w:rsid w:val="00F0513E"/>
    <w:rsid w:val="00F05164"/>
    <w:rsid w:val="00F051C1"/>
    <w:rsid w:val="00F057D8"/>
    <w:rsid w:val="00F05862"/>
    <w:rsid w:val="00F05865"/>
    <w:rsid w:val="00F05B95"/>
    <w:rsid w:val="00F05BEA"/>
    <w:rsid w:val="00F05C7F"/>
    <w:rsid w:val="00F05EAA"/>
    <w:rsid w:val="00F0616E"/>
    <w:rsid w:val="00F06285"/>
    <w:rsid w:val="00F062D7"/>
    <w:rsid w:val="00F06428"/>
    <w:rsid w:val="00F0643A"/>
    <w:rsid w:val="00F06498"/>
    <w:rsid w:val="00F067F4"/>
    <w:rsid w:val="00F06F5D"/>
    <w:rsid w:val="00F07171"/>
    <w:rsid w:val="00F07228"/>
    <w:rsid w:val="00F07D08"/>
    <w:rsid w:val="00F07E64"/>
    <w:rsid w:val="00F07E7E"/>
    <w:rsid w:val="00F10125"/>
    <w:rsid w:val="00F1030C"/>
    <w:rsid w:val="00F10889"/>
    <w:rsid w:val="00F10CAA"/>
    <w:rsid w:val="00F10D83"/>
    <w:rsid w:val="00F11593"/>
    <w:rsid w:val="00F11C48"/>
    <w:rsid w:val="00F11C56"/>
    <w:rsid w:val="00F11D7E"/>
    <w:rsid w:val="00F11D93"/>
    <w:rsid w:val="00F11FBC"/>
    <w:rsid w:val="00F1266E"/>
    <w:rsid w:val="00F126F7"/>
    <w:rsid w:val="00F1275B"/>
    <w:rsid w:val="00F1292C"/>
    <w:rsid w:val="00F12C21"/>
    <w:rsid w:val="00F12D50"/>
    <w:rsid w:val="00F12E8F"/>
    <w:rsid w:val="00F12F9A"/>
    <w:rsid w:val="00F13040"/>
    <w:rsid w:val="00F13292"/>
    <w:rsid w:val="00F13345"/>
    <w:rsid w:val="00F1340A"/>
    <w:rsid w:val="00F13479"/>
    <w:rsid w:val="00F1353E"/>
    <w:rsid w:val="00F13AF8"/>
    <w:rsid w:val="00F13CDD"/>
    <w:rsid w:val="00F13ED2"/>
    <w:rsid w:val="00F14409"/>
    <w:rsid w:val="00F144F3"/>
    <w:rsid w:val="00F145EF"/>
    <w:rsid w:val="00F1461D"/>
    <w:rsid w:val="00F14671"/>
    <w:rsid w:val="00F14853"/>
    <w:rsid w:val="00F14D9A"/>
    <w:rsid w:val="00F14DA6"/>
    <w:rsid w:val="00F14E11"/>
    <w:rsid w:val="00F15094"/>
    <w:rsid w:val="00F15195"/>
    <w:rsid w:val="00F151F6"/>
    <w:rsid w:val="00F1554E"/>
    <w:rsid w:val="00F1556E"/>
    <w:rsid w:val="00F15ADE"/>
    <w:rsid w:val="00F15B4E"/>
    <w:rsid w:val="00F1685E"/>
    <w:rsid w:val="00F16C5C"/>
    <w:rsid w:val="00F16DE4"/>
    <w:rsid w:val="00F171DD"/>
    <w:rsid w:val="00F171E0"/>
    <w:rsid w:val="00F17242"/>
    <w:rsid w:val="00F173FD"/>
    <w:rsid w:val="00F17580"/>
    <w:rsid w:val="00F1770C"/>
    <w:rsid w:val="00F17757"/>
    <w:rsid w:val="00F17803"/>
    <w:rsid w:val="00F17C0D"/>
    <w:rsid w:val="00F17E6D"/>
    <w:rsid w:val="00F2021C"/>
    <w:rsid w:val="00F20500"/>
    <w:rsid w:val="00F20ABC"/>
    <w:rsid w:val="00F20E38"/>
    <w:rsid w:val="00F21655"/>
    <w:rsid w:val="00F216EE"/>
    <w:rsid w:val="00F21F44"/>
    <w:rsid w:val="00F22056"/>
    <w:rsid w:val="00F22734"/>
    <w:rsid w:val="00F22807"/>
    <w:rsid w:val="00F2288E"/>
    <w:rsid w:val="00F22EA0"/>
    <w:rsid w:val="00F230F2"/>
    <w:rsid w:val="00F233BC"/>
    <w:rsid w:val="00F23436"/>
    <w:rsid w:val="00F23682"/>
    <w:rsid w:val="00F23931"/>
    <w:rsid w:val="00F23BFD"/>
    <w:rsid w:val="00F23CD7"/>
    <w:rsid w:val="00F23E6B"/>
    <w:rsid w:val="00F2433D"/>
    <w:rsid w:val="00F24510"/>
    <w:rsid w:val="00F24595"/>
    <w:rsid w:val="00F246E0"/>
    <w:rsid w:val="00F247A5"/>
    <w:rsid w:val="00F24D2D"/>
    <w:rsid w:val="00F24E5B"/>
    <w:rsid w:val="00F2505F"/>
    <w:rsid w:val="00F2525A"/>
    <w:rsid w:val="00F25291"/>
    <w:rsid w:val="00F25970"/>
    <w:rsid w:val="00F25B4B"/>
    <w:rsid w:val="00F25CB3"/>
    <w:rsid w:val="00F25FB5"/>
    <w:rsid w:val="00F25FD2"/>
    <w:rsid w:val="00F26003"/>
    <w:rsid w:val="00F26063"/>
    <w:rsid w:val="00F26156"/>
    <w:rsid w:val="00F261AB"/>
    <w:rsid w:val="00F261E4"/>
    <w:rsid w:val="00F266B2"/>
    <w:rsid w:val="00F269C0"/>
    <w:rsid w:val="00F26B9B"/>
    <w:rsid w:val="00F26C9D"/>
    <w:rsid w:val="00F27457"/>
    <w:rsid w:val="00F27573"/>
    <w:rsid w:val="00F27B94"/>
    <w:rsid w:val="00F27F05"/>
    <w:rsid w:val="00F301E8"/>
    <w:rsid w:val="00F30567"/>
    <w:rsid w:val="00F30693"/>
    <w:rsid w:val="00F30721"/>
    <w:rsid w:val="00F3073A"/>
    <w:rsid w:val="00F30893"/>
    <w:rsid w:val="00F30B7A"/>
    <w:rsid w:val="00F31191"/>
    <w:rsid w:val="00F311A5"/>
    <w:rsid w:val="00F318FD"/>
    <w:rsid w:val="00F31AE5"/>
    <w:rsid w:val="00F32B88"/>
    <w:rsid w:val="00F333A4"/>
    <w:rsid w:val="00F335D4"/>
    <w:rsid w:val="00F339B0"/>
    <w:rsid w:val="00F33B73"/>
    <w:rsid w:val="00F34588"/>
    <w:rsid w:val="00F34D55"/>
    <w:rsid w:val="00F352F3"/>
    <w:rsid w:val="00F35340"/>
    <w:rsid w:val="00F35883"/>
    <w:rsid w:val="00F35C31"/>
    <w:rsid w:val="00F35C93"/>
    <w:rsid w:val="00F3601D"/>
    <w:rsid w:val="00F364F3"/>
    <w:rsid w:val="00F366FC"/>
    <w:rsid w:val="00F367E3"/>
    <w:rsid w:val="00F36A7F"/>
    <w:rsid w:val="00F36CD7"/>
    <w:rsid w:val="00F36E32"/>
    <w:rsid w:val="00F36F28"/>
    <w:rsid w:val="00F36F78"/>
    <w:rsid w:val="00F36F83"/>
    <w:rsid w:val="00F36F9B"/>
    <w:rsid w:val="00F3737B"/>
    <w:rsid w:val="00F3790E"/>
    <w:rsid w:val="00F37CFA"/>
    <w:rsid w:val="00F401FD"/>
    <w:rsid w:val="00F40374"/>
    <w:rsid w:val="00F403AC"/>
    <w:rsid w:val="00F4052F"/>
    <w:rsid w:val="00F407B0"/>
    <w:rsid w:val="00F40ADD"/>
    <w:rsid w:val="00F40C08"/>
    <w:rsid w:val="00F41095"/>
    <w:rsid w:val="00F4190E"/>
    <w:rsid w:val="00F41B6E"/>
    <w:rsid w:val="00F4201B"/>
    <w:rsid w:val="00F4208A"/>
    <w:rsid w:val="00F424BA"/>
    <w:rsid w:val="00F42661"/>
    <w:rsid w:val="00F42782"/>
    <w:rsid w:val="00F42995"/>
    <w:rsid w:val="00F429A1"/>
    <w:rsid w:val="00F42B4F"/>
    <w:rsid w:val="00F42CCB"/>
    <w:rsid w:val="00F42DFC"/>
    <w:rsid w:val="00F42F8C"/>
    <w:rsid w:val="00F4304B"/>
    <w:rsid w:val="00F430FE"/>
    <w:rsid w:val="00F431A3"/>
    <w:rsid w:val="00F4359C"/>
    <w:rsid w:val="00F43919"/>
    <w:rsid w:val="00F439B2"/>
    <w:rsid w:val="00F43B3B"/>
    <w:rsid w:val="00F43B4A"/>
    <w:rsid w:val="00F43DA2"/>
    <w:rsid w:val="00F44741"/>
    <w:rsid w:val="00F44744"/>
    <w:rsid w:val="00F44CB8"/>
    <w:rsid w:val="00F44E06"/>
    <w:rsid w:val="00F44E0F"/>
    <w:rsid w:val="00F45101"/>
    <w:rsid w:val="00F452DB"/>
    <w:rsid w:val="00F4535F"/>
    <w:rsid w:val="00F454C0"/>
    <w:rsid w:val="00F455F2"/>
    <w:rsid w:val="00F456E1"/>
    <w:rsid w:val="00F4580E"/>
    <w:rsid w:val="00F45FA4"/>
    <w:rsid w:val="00F4643E"/>
    <w:rsid w:val="00F4647C"/>
    <w:rsid w:val="00F46567"/>
    <w:rsid w:val="00F466A3"/>
    <w:rsid w:val="00F46715"/>
    <w:rsid w:val="00F46B89"/>
    <w:rsid w:val="00F47021"/>
    <w:rsid w:val="00F47181"/>
    <w:rsid w:val="00F47479"/>
    <w:rsid w:val="00F475CA"/>
    <w:rsid w:val="00F476D5"/>
    <w:rsid w:val="00F47931"/>
    <w:rsid w:val="00F47AF1"/>
    <w:rsid w:val="00F50090"/>
    <w:rsid w:val="00F505A8"/>
    <w:rsid w:val="00F5096B"/>
    <w:rsid w:val="00F50A3A"/>
    <w:rsid w:val="00F50FEF"/>
    <w:rsid w:val="00F5136E"/>
    <w:rsid w:val="00F513C4"/>
    <w:rsid w:val="00F51612"/>
    <w:rsid w:val="00F51A41"/>
    <w:rsid w:val="00F521BD"/>
    <w:rsid w:val="00F52244"/>
    <w:rsid w:val="00F523BD"/>
    <w:rsid w:val="00F524A3"/>
    <w:rsid w:val="00F524E1"/>
    <w:rsid w:val="00F52722"/>
    <w:rsid w:val="00F52832"/>
    <w:rsid w:val="00F529E5"/>
    <w:rsid w:val="00F52B51"/>
    <w:rsid w:val="00F52C05"/>
    <w:rsid w:val="00F5341F"/>
    <w:rsid w:val="00F5354F"/>
    <w:rsid w:val="00F535E5"/>
    <w:rsid w:val="00F537AD"/>
    <w:rsid w:val="00F538D7"/>
    <w:rsid w:val="00F53AF6"/>
    <w:rsid w:val="00F53BC1"/>
    <w:rsid w:val="00F53D5B"/>
    <w:rsid w:val="00F53D5E"/>
    <w:rsid w:val="00F5424A"/>
    <w:rsid w:val="00F54269"/>
    <w:rsid w:val="00F54608"/>
    <w:rsid w:val="00F54641"/>
    <w:rsid w:val="00F54ED6"/>
    <w:rsid w:val="00F550CF"/>
    <w:rsid w:val="00F55154"/>
    <w:rsid w:val="00F5528E"/>
    <w:rsid w:val="00F553F7"/>
    <w:rsid w:val="00F55473"/>
    <w:rsid w:val="00F55973"/>
    <w:rsid w:val="00F55BB0"/>
    <w:rsid w:val="00F55F13"/>
    <w:rsid w:val="00F5678F"/>
    <w:rsid w:val="00F56B16"/>
    <w:rsid w:val="00F572D4"/>
    <w:rsid w:val="00F5749A"/>
    <w:rsid w:val="00F575F4"/>
    <w:rsid w:val="00F57E19"/>
    <w:rsid w:val="00F57E9B"/>
    <w:rsid w:val="00F600B8"/>
    <w:rsid w:val="00F602BC"/>
    <w:rsid w:val="00F608B6"/>
    <w:rsid w:val="00F60905"/>
    <w:rsid w:val="00F60960"/>
    <w:rsid w:val="00F609FE"/>
    <w:rsid w:val="00F60A92"/>
    <w:rsid w:val="00F60AE0"/>
    <w:rsid w:val="00F60C3D"/>
    <w:rsid w:val="00F610A0"/>
    <w:rsid w:val="00F61146"/>
    <w:rsid w:val="00F614E7"/>
    <w:rsid w:val="00F61572"/>
    <w:rsid w:val="00F61B0C"/>
    <w:rsid w:val="00F62597"/>
    <w:rsid w:val="00F62694"/>
    <w:rsid w:val="00F626B6"/>
    <w:rsid w:val="00F629F3"/>
    <w:rsid w:val="00F63332"/>
    <w:rsid w:val="00F63349"/>
    <w:rsid w:val="00F63394"/>
    <w:rsid w:val="00F633FF"/>
    <w:rsid w:val="00F636F1"/>
    <w:rsid w:val="00F63A1A"/>
    <w:rsid w:val="00F63BF3"/>
    <w:rsid w:val="00F640E0"/>
    <w:rsid w:val="00F6432D"/>
    <w:rsid w:val="00F646C4"/>
    <w:rsid w:val="00F6491B"/>
    <w:rsid w:val="00F64ACB"/>
    <w:rsid w:val="00F64E1D"/>
    <w:rsid w:val="00F64F40"/>
    <w:rsid w:val="00F65139"/>
    <w:rsid w:val="00F656FA"/>
    <w:rsid w:val="00F657E9"/>
    <w:rsid w:val="00F6587E"/>
    <w:rsid w:val="00F65E5B"/>
    <w:rsid w:val="00F662D3"/>
    <w:rsid w:val="00F6682D"/>
    <w:rsid w:val="00F669C6"/>
    <w:rsid w:val="00F66B5E"/>
    <w:rsid w:val="00F66CAC"/>
    <w:rsid w:val="00F66D83"/>
    <w:rsid w:val="00F66EB5"/>
    <w:rsid w:val="00F66F87"/>
    <w:rsid w:val="00F67148"/>
    <w:rsid w:val="00F67272"/>
    <w:rsid w:val="00F67651"/>
    <w:rsid w:val="00F679C3"/>
    <w:rsid w:val="00F67D39"/>
    <w:rsid w:val="00F67F10"/>
    <w:rsid w:val="00F7024E"/>
    <w:rsid w:val="00F704CD"/>
    <w:rsid w:val="00F7083D"/>
    <w:rsid w:val="00F709C6"/>
    <w:rsid w:val="00F70A14"/>
    <w:rsid w:val="00F70CBE"/>
    <w:rsid w:val="00F70E53"/>
    <w:rsid w:val="00F70EAC"/>
    <w:rsid w:val="00F712C1"/>
    <w:rsid w:val="00F715CB"/>
    <w:rsid w:val="00F715D6"/>
    <w:rsid w:val="00F71690"/>
    <w:rsid w:val="00F71856"/>
    <w:rsid w:val="00F719E9"/>
    <w:rsid w:val="00F71EA6"/>
    <w:rsid w:val="00F71FD5"/>
    <w:rsid w:val="00F72322"/>
    <w:rsid w:val="00F7251C"/>
    <w:rsid w:val="00F7275D"/>
    <w:rsid w:val="00F72BE3"/>
    <w:rsid w:val="00F72C1F"/>
    <w:rsid w:val="00F72DC5"/>
    <w:rsid w:val="00F72F22"/>
    <w:rsid w:val="00F730B7"/>
    <w:rsid w:val="00F738B1"/>
    <w:rsid w:val="00F7468A"/>
    <w:rsid w:val="00F74BD5"/>
    <w:rsid w:val="00F74C09"/>
    <w:rsid w:val="00F74D45"/>
    <w:rsid w:val="00F7502B"/>
    <w:rsid w:val="00F7523D"/>
    <w:rsid w:val="00F7528A"/>
    <w:rsid w:val="00F7543E"/>
    <w:rsid w:val="00F75CE7"/>
    <w:rsid w:val="00F760B9"/>
    <w:rsid w:val="00F763F6"/>
    <w:rsid w:val="00F7645B"/>
    <w:rsid w:val="00F767AE"/>
    <w:rsid w:val="00F768DF"/>
    <w:rsid w:val="00F76A69"/>
    <w:rsid w:val="00F77668"/>
    <w:rsid w:val="00F776D7"/>
    <w:rsid w:val="00F77827"/>
    <w:rsid w:val="00F778F8"/>
    <w:rsid w:val="00F77BD4"/>
    <w:rsid w:val="00F77CB9"/>
    <w:rsid w:val="00F77F55"/>
    <w:rsid w:val="00F802AB"/>
    <w:rsid w:val="00F804A8"/>
    <w:rsid w:val="00F8060D"/>
    <w:rsid w:val="00F80FC2"/>
    <w:rsid w:val="00F816FC"/>
    <w:rsid w:val="00F8192A"/>
    <w:rsid w:val="00F81B90"/>
    <w:rsid w:val="00F81F2D"/>
    <w:rsid w:val="00F829B3"/>
    <w:rsid w:val="00F829EF"/>
    <w:rsid w:val="00F82BA7"/>
    <w:rsid w:val="00F82E17"/>
    <w:rsid w:val="00F83281"/>
    <w:rsid w:val="00F8360E"/>
    <w:rsid w:val="00F83732"/>
    <w:rsid w:val="00F837A1"/>
    <w:rsid w:val="00F83B64"/>
    <w:rsid w:val="00F83C25"/>
    <w:rsid w:val="00F84075"/>
    <w:rsid w:val="00F84329"/>
    <w:rsid w:val="00F8450F"/>
    <w:rsid w:val="00F84584"/>
    <w:rsid w:val="00F8505E"/>
    <w:rsid w:val="00F850A0"/>
    <w:rsid w:val="00F850B0"/>
    <w:rsid w:val="00F8544E"/>
    <w:rsid w:val="00F854A9"/>
    <w:rsid w:val="00F856A8"/>
    <w:rsid w:val="00F8596A"/>
    <w:rsid w:val="00F85AEA"/>
    <w:rsid w:val="00F85AFE"/>
    <w:rsid w:val="00F85BDA"/>
    <w:rsid w:val="00F85CB4"/>
    <w:rsid w:val="00F85E04"/>
    <w:rsid w:val="00F85EC7"/>
    <w:rsid w:val="00F8631D"/>
    <w:rsid w:val="00F86533"/>
    <w:rsid w:val="00F86855"/>
    <w:rsid w:val="00F86932"/>
    <w:rsid w:val="00F86961"/>
    <w:rsid w:val="00F86F54"/>
    <w:rsid w:val="00F8709C"/>
    <w:rsid w:val="00F871ED"/>
    <w:rsid w:val="00F872DE"/>
    <w:rsid w:val="00F8781D"/>
    <w:rsid w:val="00F878B9"/>
    <w:rsid w:val="00F87ADB"/>
    <w:rsid w:val="00F87D0E"/>
    <w:rsid w:val="00F9061E"/>
    <w:rsid w:val="00F9067A"/>
    <w:rsid w:val="00F90786"/>
    <w:rsid w:val="00F909AA"/>
    <w:rsid w:val="00F90E6E"/>
    <w:rsid w:val="00F91132"/>
    <w:rsid w:val="00F912EC"/>
    <w:rsid w:val="00F918DF"/>
    <w:rsid w:val="00F91A6B"/>
    <w:rsid w:val="00F923C5"/>
    <w:rsid w:val="00F92456"/>
    <w:rsid w:val="00F9256A"/>
    <w:rsid w:val="00F92737"/>
    <w:rsid w:val="00F9285D"/>
    <w:rsid w:val="00F92B50"/>
    <w:rsid w:val="00F92F0B"/>
    <w:rsid w:val="00F93C02"/>
    <w:rsid w:val="00F93C08"/>
    <w:rsid w:val="00F93D94"/>
    <w:rsid w:val="00F93EDF"/>
    <w:rsid w:val="00F9406A"/>
    <w:rsid w:val="00F94612"/>
    <w:rsid w:val="00F94824"/>
    <w:rsid w:val="00F94B4D"/>
    <w:rsid w:val="00F94DFB"/>
    <w:rsid w:val="00F94E07"/>
    <w:rsid w:val="00F94E20"/>
    <w:rsid w:val="00F94FCC"/>
    <w:rsid w:val="00F951E9"/>
    <w:rsid w:val="00F952AA"/>
    <w:rsid w:val="00F9575E"/>
    <w:rsid w:val="00F9591F"/>
    <w:rsid w:val="00F95DE7"/>
    <w:rsid w:val="00F9614F"/>
    <w:rsid w:val="00F96441"/>
    <w:rsid w:val="00F96573"/>
    <w:rsid w:val="00F968AB"/>
    <w:rsid w:val="00F968BA"/>
    <w:rsid w:val="00F96B6B"/>
    <w:rsid w:val="00F96D7E"/>
    <w:rsid w:val="00F971F8"/>
    <w:rsid w:val="00F97373"/>
    <w:rsid w:val="00F974B5"/>
    <w:rsid w:val="00F9763C"/>
    <w:rsid w:val="00F97724"/>
    <w:rsid w:val="00F97D42"/>
    <w:rsid w:val="00FA03A4"/>
    <w:rsid w:val="00FA0C0D"/>
    <w:rsid w:val="00FA15C7"/>
    <w:rsid w:val="00FA1669"/>
    <w:rsid w:val="00FA1A27"/>
    <w:rsid w:val="00FA1C7D"/>
    <w:rsid w:val="00FA1D4C"/>
    <w:rsid w:val="00FA2049"/>
    <w:rsid w:val="00FA23DF"/>
    <w:rsid w:val="00FA24B1"/>
    <w:rsid w:val="00FA273F"/>
    <w:rsid w:val="00FA28C6"/>
    <w:rsid w:val="00FA2ADD"/>
    <w:rsid w:val="00FA2B08"/>
    <w:rsid w:val="00FA3083"/>
    <w:rsid w:val="00FA31C0"/>
    <w:rsid w:val="00FA33FC"/>
    <w:rsid w:val="00FA347D"/>
    <w:rsid w:val="00FA34F5"/>
    <w:rsid w:val="00FA37FB"/>
    <w:rsid w:val="00FA3B4A"/>
    <w:rsid w:val="00FA3CDF"/>
    <w:rsid w:val="00FA3DCD"/>
    <w:rsid w:val="00FA41FF"/>
    <w:rsid w:val="00FA4423"/>
    <w:rsid w:val="00FA4EB3"/>
    <w:rsid w:val="00FA51C7"/>
    <w:rsid w:val="00FA5705"/>
    <w:rsid w:val="00FA5A51"/>
    <w:rsid w:val="00FA5E42"/>
    <w:rsid w:val="00FA63A3"/>
    <w:rsid w:val="00FA6431"/>
    <w:rsid w:val="00FA648F"/>
    <w:rsid w:val="00FA6622"/>
    <w:rsid w:val="00FA6661"/>
    <w:rsid w:val="00FA6998"/>
    <w:rsid w:val="00FA6A46"/>
    <w:rsid w:val="00FA71F3"/>
    <w:rsid w:val="00FA7299"/>
    <w:rsid w:val="00FA75FA"/>
    <w:rsid w:val="00FA770D"/>
    <w:rsid w:val="00FA773B"/>
    <w:rsid w:val="00FA78DC"/>
    <w:rsid w:val="00FA7905"/>
    <w:rsid w:val="00FA7C31"/>
    <w:rsid w:val="00FA7CBC"/>
    <w:rsid w:val="00FA7DF6"/>
    <w:rsid w:val="00FB01EC"/>
    <w:rsid w:val="00FB0242"/>
    <w:rsid w:val="00FB02EF"/>
    <w:rsid w:val="00FB0BA6"/>
    <w:rsid w:val="00FB0EA8"/>
    <w:rsid w:val="00FB0EB1"/>
    <w:rsid w:val="00FB0FCD"/>
    <w:rsid w:val="00FB1092"/>
    <w:rsid w:val="00FB183D"/>
    <w:rsid w:val="00FB1ADB"/>
    <w:rsid w:val="00FB20B8"/>
    <w:rsid w:val="00FB26EA"/>
    <w:rsid w:val="00FB2945"/>
    <w:rsid w:val="00FB2A49"/>
    <w:rsid w:val="00FB2D68"/>
    <w:rsid w:val="00FB2E8A"/>
    <w:rsid w:val="00FB3472"/>
    <w:rsid w:val="00FB41B0"/>
    <w:rsid w:val="00FB50D1"/>
    <w:rsid w:val="00FB5900"/>
    <w:rsid w:val="00FB5901"/>
    <w:rsid w:val="00FB5C3D"/>
    <w:rsid w:val="00FB5D3E"/>
    <w:rsid w:val="00FB5DD5"/>
    <w:rsid w:val="00FB5ECD"/>
    <w:rsid w:val="00FB5FE9"/>
    <w:rsid w:val="00FB68C6"/>
    <w:rsid w:val="00FB68FA"/>
    <w:rsid w:val="00FB6E81"/>
    <w:rsid w:val="00FB7308"/>
    <w:rsid w:val="00FB73D6"/>
    <w:rsid w:val="00FB762C"/>
    <w:rsid w:val="00FB7BA4"/>
    <w:rsid w:val="00FB7C4D"/>
    <w:rsid w:val="00FB7C7A"/>
    <w:rsid w:val="00FC04F0"/>
    <w:rsid w:val="00FC07AD"/>
    <w:rsid w:val="00FC0D78"/>
    <w:rsid w:val="00FC0E90"/>
    <w:rsid w:val="00FC0F85"/>
    <w:rsid w:val="00FC1013"/>
    <w:rsid w:val="00FC123A"/>
    <w:rsid w:val="00FC1754"/>
    <w:rsid w:val="00FC1D6E"/>
    <w:rsid w:val="00FC1F36"/>
    <w:rsid w:val="00FC207D"/>
    <w:rsid w:val="00FC20D6"/>
    <w:rsid w:val="00FC228D"/>
    <w:rsid w:val="00FC24A5"/>
    <w:rsid w:val="00FC2917"/>
    <w:rsid w:val="00FC2FF6"/>
    <w:rsid w:val="00FC3524"/>
    <w:rsid w:val="00FC3B09"/>
    <w:rsid w:val="00FC466B"/>
    <w:rsid w:val="00FC4780"/>
    <w:rsid w:val="00FC4C08"/>
    <w:rsid w:val="00FC4E86"/>
    <w:rsid w:val="00FC4F9A"/>
    <w:rsid w:val="00FC4FCD"/>
    <w:rsid w:val="00FC5091"/>
    <w:rsid w:val="00FC50E8"/>
    <w:rsid w:val="00FC53EF"/>
    <w:rsid w:val="00FC5860"/>
    <w:rsid w:val="00FC59FF"/>
    <w:rsid w:val="00FC60CC"/>
    <w:rsid w:val="00FC610D"/>
    <w:rsid w:val="00FC6187"/>
    <w:rsid w:val="00FC6394"/>
    <w:rsid w:val="00FC671C"/>
    <w:rsid w:val="00FC6DC1"/>
    <w:rsid w:val="00FC6F10"/>
    <w:rsid w:val="00FC702F"/>
    <w:rsid w:val="00FC7664"/>
    <w:rsid w:val="00FC7B48"/>
    <w:rsid w:val="00FD010F"/>
    <w:rsid w:val="00FD0131"/>
    <w:rsid w:val="00FD021A"/>
    <w:rsid w:val="00FD058F"/>
    <w:rsid w:val="00FD069A"/>
    <w:rsid w:val="00FD082B"/>
    <w:rsid w:val="00FD083E"/>
    <w:rsid w:val="00FD0965"/>
    <w:rsid w:val="00FD09A1"/>
    <w:rsid w:val="00FD1115"/>
    <w:rsid w:val="00FD157E"/>
    <w:rsid w:val="00FD1684"/>
    <w:rsid w:val="00FD19F3"/>
    <w:rsid w:val="00FD1A55"/>
    <w:rsid w:val="00FD1D90"/>
    <w:rsid w:val="00FD22B0"/>
    <w:rsid w:val="00FD2768"/>
    <w:rsid w:val="00FD278C"/>
    <w:rsid w:val="00FD2AD5"/>
    <w:rsid w:val="00FD2B02"/>
    <w:rsid w:val="00FD2ECD"/>
    <w:rsid w:val="00FD2FAD"/>
    <w:rsid w:val="00FD3102"/>
    <w:rsid w:val="00FD32B6"/>
    <w:rsid w:val="00FD33FF"/>
    <w:rsid w:val="00FD3482"/>
    <w:rsid w:val="00FD38C4"/>
    <w:rsid w:val="00FD3B68"/>
    <w:rsid w:val="00FD3E88"/>
    <w:rsid w:val="00FD40E0"/>
    <w:rsid w:val="00FD439A"/>
    <w:rsid w:val="00FD47D9"/>
    <w:rsid w:val="00FD4A6B"/>
    <w:rsid w:val="00FD4BC6"/>
    <w:rsid w:val="00FD5463"/>
    <w:rsid w:val="00FD562A"/>
    <w:rsid w:val="00FD5F38"/>
    <w:rsid w:val="00FD6156"/>
    <w:rsid w:val="00FD61D6"/>
    <w:rsid w:val="00FD62C7"/>
    <w:rsid w:val="00FD64E6"/>
    <w:rsid w:val="00FD6B0E"/>
    <w:rsid w:val="00FD6BA2"/>
    <w:rsid w:val="00FD6CD2"/>
    <w:rsid w:val="00FD7114"/>
    <w:rsid w:val="00FD71CB"/>
    <w:rsid w:val="00FD7442"/>
    <w:rsid w:val="00FD76FB"/>
    <w:rsid w:val="00FD772B"/>
    <w:rsid w:val="00FD7AE5"/>
    <w:rsid w:val="00FD7BBC"/>
    <w:rsid w:val="00FD7C72"/>
    <w:rsid w:val="00FD7CAA"/>
    <w:rsid w:val="00FD7DFB"/>
    <w:rsid w:val="00FD7E59"/>
    <w:rsid w:val="00FE031A"/>
    <w:rsid w:val="00FE056E"/>
    <w:rsid w:val="00FE0729"/>
    <w:rsid w:val="00FE07CD"/>
    <w:rsid w:val="00FE08CB"/>
    <w:rsid w:val="00FE08ED"/>
    <w:rsid w:val="00FE09CA"/>
    <w:rsid w:val="00FE0D41"/>
    <w:rsid w:val="00FE1353"/>
    <w:rsid w:val="00FE13E5"/>
    <w:rsid w:val="00FE191F"/>
    <w:rsid w:val="00FE1E00"/>
    <w:rsid w:val="00FE1EDD"/>
    <w:rsid w:val="00FE2A9B"/>
    <w:rsid w:val="00FE37F4"/>
    <w:rsid w:val="00FE39C0"/>
    <w:rsid w:val="00FE3B67"/>
    <w:rsid w:val="00FE3D92"/>
    <w:rsid w:val="00FE3E1B"/>
    <w:rsid w:val="00FE3FB3"/>
    <w:rsid w:val="00FE43E8"/>
    <w:rsid w:val="00FE465B"/>
    <w:rsid w:val="00FE4A4D"/>
    <w:rsid w:val="00FE4BFE"/>
    <w:rsid w:val="00FE4FDC"/>
    <w:rsid w:val="00FE5125"/>
    <w:rsid w:val="00FE5620"/>
    <w:rsid w:val="00FE5871"/>
    <w:rsid w:val="00FE5F8D"/>
    <w:rsid w:val="00FE6539"/>
    <w:rsid w:val="00FE6A42"/>
    <w:rsid w:val="00FE6B26"/>
    <w:rsid w:val="00FE6B3D"/>
    <w:rsid w:val="00FE6E0B"/>
    <w:rsid w:val="00FE79EE"/>
    <w:rsid w:val="00FE7B45"/>
    <w:rsid w:val="00FF0254"/>
    <w:rsid w:val="00FF0618"/>
    <w:rsid w:val="00FF0C75"/>
    <w:rsid w:val="00FF0CAD"/>
    <w:rsid w:val="00FF0E3D"/>
    <w:rsid w:val="00FF0E46"/>
    <w:rsid w:val="00FF0F52"/>
    <w:rsid w:val="00FF105F"/>
    <w:rsid w:val="00FF1DF2"/>
    <w:rsid w:val="00FF1F11"/>
    <w:rsid w:val="00FF278F"/>
    <w:rsid w:val="00FF2B29"/>
    <w:rsid w:val="00FF2C3B"/>
    <w:rsid w:val="00FF2D4F"/>
    <w:rsid w:val="00FF2FF1"/>
    <w:rsid w:val="00FF3337"/>
    <w:rsid w:val="00FF3810"/>
    <w:rsid w:val="00FF3C23"/>
    <w:rsid w:val="00FF3CA7"/>
    <w:rsid w:val="00FF4338"/>
    <w:rsid w:val="00FF4426"/>
    <w:rsid w:val="00FF4470"/>
    <w:rsid w:val="00FF47EA"/>
    <w:rsid w:val="00FF4A6F"/>
    <w:rsid w:val="00FF4EE1"/>
    <w:rsid w:val="00FF4F5A"/>
    <w:rsid w:val="00FF4F97"/>
    <w:rsid w:val="00FF5091"/>
    <w:rsid w:val="00FF51D2"/>
    <w:rsid w:val="00FF5468"/>
    <w:rsid w:val="00FF5504"/>
    <w:rsid w:val="00FF593C"/>
    <w:rsid w:val="00FF5C60"/>
    <w:rsid w:val="00FF5D43"/>
    <w:rsid w:val="00FF5D77"/>
    <w:rsid w:val="00FF5F0D"/>
    <w:rsid w:val="00FF612E"/>
    <w:rsid w:val="00FF6764"/>
    <w:rsid w:val="00FF67DB"/>
    <w:rsid w:val="00FF6966"/>
    <w:rsid w:val="00FF69C7"/>
    <w:rsid w:val="00FF6AA7"/>
    <w:rsid w:val="00FF6B5B"/>
    <w:rsid w:val="00FF6DD0"/>
    <w:rsid w:val="00FF6EF3"/>
    <w:rsid w:val="00FF6F4B"/>
    <w:rsid w:val="00FF72BD"/>
    <w:rsid w:val="00FF7402"/>
    <w:rsid w:val="00FF7F45"/>
    <w:rsid w:val="0162105C"/>
    <w:rsid w:val="0181DAAC"/>
    <w:rsid w:val="01B9723C"/>
    <w:rsid w:val="01F17885"/>
    <w:rsid w:val="01F49C2F"/>
    <w:rsid w:val="023C22B7"/>
    <w:rsid w:val="02431664"/>
    <w:rsid w:val="0265AFEF"/>
    <w:rsid w:val="026C1C79"/>
    <w:rsid w:val="02B98396"/>
    <w:rsid w:val="02C62EEB"/>
    <w:rsid w:val="02C76799"/>
    <w:rsid w:val="035F4DAE"/>
    <w:rsid w:val="0398CA24"/>
    <w:rsid w:val="03AABC09"/>
    <w:rsid w:val="03AB36FF"/>
    <w:rsid w:val="03B1B4BE"/>
    <w:rsid w:val="03B2FCB1"/>
    <w:rsid w:val="03B3A89E"/>
    <w:rsid w:val="03C49EB4"/>
    <w:rsid w:val="03D500F5"/>
    <w:rsid w:val="041A99B9"/>
    <w:rsid w:val="04AFDB52"/>
    <w:rsid w:val="04F56602"/>
    <w:rsid w:val="05196EA4"/>
    <w:rsid w:val="058788F1"/>
    <w:rsid w:val="0591B0C8"/>
    <w:rsid w:val="05C96CDA"/>
    <w:rsid w:val="05E6B3F5"/>
    <w:rsid w:val="06290E2A"/>
    <w:rsid w:val="065E46E1"/>
    <w:rsid w:val="06DDC096"/>
    <w:rsid w:val="07111143"/>
    <w:rsid w:val="0732DEC3"/>
    <w:rsid w:val="074D4B25"/>
    <w:rsid w:val="07900543"/>
    <w:rsid w:val="07DD4C79"/>
    <w:rsid w:val="081ED84E"/>
    <w:rsid w:val="08242B6A"/>
    <w:rsid w:val="08402E4C"/>
    <w:rsid w:val="085C3C4A"/>
    <w:rsid w:val="08677F4F"/>
    <w:rsid w:val="0883C81A"/>
    <w:rsid w:val="088AD281"/>
    <w:rsid w:val="089EDC38"/>
    <w:rsid w:val="08F4489D"/>
    <w:rsid w:val="090746BF"/>
    <w:rsid w:val="090BF36D"/>
    <w:rsid w:val="0910ECDF"/>
    <w:rsid w:val="09208E42"/>
    <w:rsid w:val="09349B92"/>
    <w:rsid w:val="093EEB80"/>
    <w:rsid w:val="09C93061"/>
    <w:rsid w:val="0A492BEE"/>
    <w:rsid w:val="0A7CF450"/>
    <w:rsid w:val="0A8AA81D"/>
    <w:rsid w:val="0AAEF39B"/>
    <w:rsid w:val="0AD55011"/>
    <w:rsid w:val="0AE86D3C"/>
    <w:rsid w:val="0AE87715"/>
    <w:rsid w:val="0AFFBD97"/>
    <w:rsid w:val="0B14862A"/>
    <w:rsid w:val="0B554AD3"/>
    <w:rsid w:val="0BD53FEF"/>
    <w:rsid w:val="0C187CFB"/>
    <w:rsid w:val="0C4038D2"/>
    <w:rsid w:val="0C4BC3C9"/>
    <w:rsid w:val="0C8B4C65"/>
    <w:rsid w:val="0C8D743F"/>
    <w:rsid w:val="0CB8208F"/>
    <w:rsid w:val="0CC91E54"/>
    <w:rsid w:val="0CE7DF29"/>
    <w:rsid w:val="0D267B5C"/>
    <w:rsid w:val="0D38EFE6"/>
    <w:rsid w:val="0D547101"/>
    <w:rsid w:val="0D59A1EC"/>
    <w:rsid w:val="0DB9C020"/>
    <w:rsid w:val="0DC9E53A"/>
    <w:rsid w:val="0EAFE180"/>
    <w:rsid w:val="0EF0D275"/>
    <w:rsid w:val="0F256B1B"/>
    <w:rsid w:val="0F31F476"/>
    <w:rsid w:val="0F52762A"/>
    <w:rsid w:val="0F57042E"/>
    <w:rsid w:val="0F7DDC9C"/>
    <w:rsid w:val="0FAD77B1"/>
    <w:rsid w:val="0FB3449F"/>
    <w:rsid w:val="0FE369D2"/>
    <w:rsid w:val="103F8BE0"/>
    <w:rsid w:val="10A7B331"/>
    <w:rsid w:val="10DCC52F"/>
    <w:rsid w:val="10F6951A"/>
    <w:rsid w:val="11013890"/>
    <w:rsid w:val="11AFED09"/>
    <w:rsid w:val="11BB616E"/>
    <w:rsid w:val="11D1072C"/>
    <w:rsid w:val="11DCF5D0"/>
    <w:rsid w:val="11DEF2D1"/>
    <w:rsid w:val="11FF129E"/>
    <w:rsid w:val="1200A67F"/>
    <w:rsid w:val="1214B7C3"/>
    <w:rsid w:val="122FB005"/>
    <w:rsid w:val="12727109"/>
    <w:rsid w:val="12AAB52E"/>
    <w:rsid w:val="12B48E07"/>
    <w:rsid w:val="12B6B8E9"/>
    <w:rsid w:val="12DB8B63"/>
    <w:rsid w:val="13401EC0"/>
    <w:rsid w:val="13BCEA1C"/>
    <w:rsid w:val="141EEE91"/>
    <w:rsid w:val="146984C6"/>
    <w:rsid w:val="147AEEE5"/>
    <w:rsid w:val="1487ADE1"/>
    <w:rsid w:val="14B79D96"/>
    <w:rsid w:val="14D6DBF8"/>
    <w:rsid w:val="1543CD07"/>
    <w:rsid w:val="1547AB47"/>
    <w:rsid w:val="15E9C2B7"/>
    <w:rsid w:val="162D5FB9"/>
    <w:rsid w:val="16666731"/>
    <w:rsid w:val="16CEA88D"/>
    <w:rsid w:val="16D63E2E"/>
    <w:rsid w:val="16DB16BC"/>
    <w:rsid w:val="16DDC25A"/>
    <w:rsid w:val="16E47861"/>
    <w:rsid w:val="17645B65"/>
    <w:rsid w:val="17957CDE"/>
    <w:rsid w:val="179EBA4E"/>
    <w:rsid w:val="17C066A7"/>
    <w:rsid w:val="17C722CF"/>
    <w:rsid w:val="17DC01FD"/>
    <w:rsid w:val="17F69D3A"/>
    <w:rsid w:val="18648D29"/>
    <w:rsid w:val="1879AAE9"/>
    <w:rsid w:val="18A0A9A1"/>
    <w:rsid w:val="18F204D9"/>
    <w:rsid w:val="190D3B26"/>
    <w:rsid w:val="19801F78"/>
    <w:rsid w:val="199D52FD"/>
    <w:rsid w:val="19B605C0"/>
    <w:rsid w:val="19C65B53"/>
    <w:rsid w:val="1A4B1B70"/>
    <w:rsid w:val="1A4CC4CE"/>
    <w:rsid w:val="1A5A1BD8"/>
    <w:rsid w:val="1A60187A"/>
    <w:rsid w:val="1A63374B"/>
    <w:rsid w:val="1A7AB5F8"/>
    <w:rsid w:val="1A8B3CFA"/>
    <w:rsid w:val="1AAC3935"/>
    <w:rsid w:val="1B0D5C6B"/>
    <w:rsid w:val="1B186896"/>
    <w:rsid w:val="1B2B5CB7"/>
    <w:rsid w:val="1B2F479D"/>
    <w:rsid w:val="1B62FB1B"/>
    <w:rsid w:val="1B713BE9"/>
    <w:rsid w:val="1BCBD41B"/>
    <w:rsid w:val="1BCDED19"/>
    <w:rsid w:val="1C50567E"/>
    <w:rsid w:val="1C73521E"/>
    <w:rsid w:val="1C737D15"/>
    <w:rsid w:val="1C7F592E"/>
    <w:rsid w:val="1CAE3B7F"/>
    <w:rsid w:val="1CFC19EF"/>
    <w:rsid w:val="1CFF234F"/>
    <w:rsid w:val="1D81034D"/>
    <w:rsid w:val="1DF0E9ED"/>
    <w:rsid w:val="1E521269"/>
    <w:rsid w:val="1F1EE76E"/>
    <w:rsid w:val="1F52D4E8"/>
    <w:rsid w:val="1FA44AF5"/>
    <w:rsid w:val="1FBB7BD9"/>
    <w:rsid w:val="2002D61B"/>
    <w:rsid w:val="20097805"/>
    <w:rsid w:val="201D9A70"/>
    <w:rsid w:val="2032D787"/>
    <w:rsid w:val="2038CEFB"/>
    <w:rsid w:val="205BBF0B"/>
    <w:rsid w:val="206049BA"/>
    <w:rsid w:val="20CBB223"/>
    <w:rsid w:val="20F7DA68"/>
    <w:rsid w:val="218E4F1D"/>
    <w:rsid w:val="21FDDF16"/>
    <w:rsid w:val="22326C36"/>
    <w:rsid w:val="223B8761"/>
    <w:rsid w:val="223EBD00"/>
    <w:rsid w:val="22A7E180"/>
    <w:rsid w:val="22A942C8"/>
    <w:rsid w:val="22CCF9CB"/>
    <w:rsid w:val="22EDB77F"/>
    <w:rsid w:val="22FB25B7"/>
    <w:rsid w:val="230E52BF"/>
    <w:rsid w:val="23A5D944"/>
    <w:rsid w:val="23D6046F"/>
    <w:rsid w:val="23EB031C"/>
    <w:rsid w:val="242D6CD8"/>
    <w:rsid w:val="246A7174"/>
    <w:rsid w:val="247B5453"/>
    <w:rsid w:val="24D13226"/>
    <w:rsid w:val="251D7C7A"/>
    <w:rsid w:val="25318D92"/>
    <w:rsid w:val="25DFBE70"/>
    <w:rsid w:val="25EBBC55"/>
    <w:rsid w:val="2604344B"/>
    <w:rsid w:val="2648D4A9"/>
    <w:rsid w:val="265BB5E2"/>
    <w:rsid w:val="269E459C"/>
    <w:rsid w:val="26C50273"/>
    <w:rsid w:val="2707BD01"/>
    <w:rsid w:val="2720DBFF"/>
    <w:rsid w:val="276663B5"/>
    <w:rsid w:val="27EA7F3E"/>
    <w:rsid w:val="28378BF5"/>
    <w:rsid w:val="2851CF3C"/>
    <w:rsid w:val="28F7DCEA"/>
    <w:rsid w:val="29631DAD"/>
    <w:rsid w:val="29942B6E"/>
    <w:rsid w:val="29DE51A0"/>
    <w:rsid w:val="2A049901"/>
    <w:rsid w:val="2AC45448"/>
    <w:rsid w:val="2B1EFE19"/>
    <w:rsid w:val="2B4B88CC"/>
    <w:rsid w:val="2B4D2AF2"/>
    <w:rsid w:val="2B51109B"/>
    <w:rsid w:val="2B82710B"/>
    <w:rsid w:val="2BA226EC"/>
    <w:rsid w:val="2BA6074B"/>
    <w:rsid w:val="2BBDD7BB"/>
    <w:rsid w:val="2BCF58B2"/>
    <w:rsid w:val="2BEADD21"/>
    <w:rsid w:val="2CAA6157"/>
    <w:rsid w:val="2D21CB4C"/>
    <w:rsid w:val="2D58EC0F"/>
    <w:rsid w:val="2DA91F65"/>
    <w:rsid w:val="2DBB94F0"/>
    <w:rsid w:val="2DC15F81"/>
    <w:rsid w:val="2DF47983"/>
    <w:rsid w:val="2E006849"/>
    <w:rsid w:val="2E83EEFC"/>
    <w:rsid w:val="2E99D5AA"/>
    <w:rsid w:val="2EBE5487"/>
    <w:rsid w:val="2EF55091"/>
    <w:rsid w:val="2F00A741"/>
    <w:rsid w:val="2F01F0B0"/>
    <w:rsid w:val="2F0B0F67"/>
    <w:rsid w:val="2F492C18"/>
    <w:rsid w:val="2F57B573"/>
    <w:rsid w:val="2F6649F6"/>
    <w:rsid w:val="2FAF0723"/>
    <w:rsid w:val="2FC80554"/>
    <w:rsid w:val="30035304"/>
    <w:rsid w:val="3010EB88"/>
    <w:rsid w:val="3035C470"/>
    <w:rsid w:val="305CE0C9"/>
    <w:rsid w:val="307DC78C"/>
    <w:rsid w:val="307EF708"/>
    <w:rsid w:val="30955345"/>
    <w:rsid w:val="30D33800"/>
    <w:rsid w:val="313684C3"/>
    <w:rsid w:val="315001C0"/>
    <w:rsid w:val="31B1AE25"/>
    <w:rsid w:val="31E427EF"/>
    <w:rsid w:val="31E78095"/>
    <w:rsid w:val="325AE5E0"/>
    <w:rsid w:val="32749EF0"/>
    <w:rsid w:val="32AA5AFD"/>
    <w:rsid w:val="32B691B2"/>
    <w:rsid w:val="32FE8A44"/>
    <w:rsid w:val="33A36187"/>
    <w:rsid w:val="33BE2294"/>
    <w:rsid w:val="33CDBC6F"/>
    <w:rsid w:val="33E3B550"/>
    <w:rsid w:val="344C99B1"/>
    <w:rsid w:val="347F4015"/>
    <w:rsid w:val="348AEDE8"/>
    <w:rsid w:val="34B89B5E"/>
    <w:rsid w:val="34EEC665"/>
    <w:rsid w:val="34FDCD91"/>
    <w:rsid w:val="35012EA6"/>
    <w:rsid w:val="352325B4"/>
    <w:rsid w:val="35370A08"/>
    <w:rsid w:val="356DAC74"/>
    <w:rsid w:val="35808B73"/>
    <w:rsid w:val="3599FD51"/>
    <w:rsid w:val="359BC4C2"/>
    <w:rsid w:val="35B5DE14"/>
    <w:rsid w:val="35CCA12F"/>
    <w:rsid w:val="35F33E2C"/>
    <w:rsid w:val="363E5586"/>
    <w:rsid w:val="36497FCB"/>
    <w:rsid w:val="365C4AA5"/>
    <w:rsid w:val="368CD665"/>
    <w:rsid w:val="36CBD04C"/>
    <w:rsid w:val="37001768"/>
    <w:rsid w:val="370030A3"/>
    <w:rsid w:val="37220EEA"/>
    <w:rsid w:val="37342DBE"/>
    <w:rsid w:val="380B57A3"/>
    <w:rsid w:val="382D8C61"/>
    <w:rsid w:val="385923E5"/>
    <w:rsid w:val="38B9BDB0"/>
    <w:rsid w:val="38BF7E1A"/>
    <w:rsid w:val="3912E6CD"/>
    <w:rsid w:val="39444EA2"/>
    <w:rsid w:val="39792159"/>
    <w:rsid w:val="3994477E"/>
    <w:rsid w:val="39A110F5"/>
    <w:rsid w:val="39B2B648"/>
    <w:rsid w:val="39B89B67"/>
    <w:rsid w:val="39D20B9C"/>
    <w:rsid w:val="39FB7E8B"/>
    <w:rsid w:val="3A2D8809"/>
    <w:rsid w:val="3A35079B"/>
    <w:rsid w:val="3A4D1CC3"/>
    <w:rsid w:val="3A844C37"/>
    <w:rsid w:val="3A8AA963"/>
    <w:rsid w:val="3A900475"/>
    <w:rsid w:val="3ADE813D"/>
    <w:rsid w:val="3B25AFA1"/>
    <w:rsid w:val="3B5BC565"/>
    <w:rsid w:val="3B5F07C1"/>
    <w:rsid w:val="3B80130D"/>
    <w:rsid w:val="3BC07CAC"/>
    <w:rsid w:val="3C0ED528"/>
    <w:rsid w:val="3C66030D"/>
    <w:rsid w:val="3CA98D64"/>
    <w:rsid w:val="3CBAF1B6"/>
    <w:rsid w:val="3CF1058A"/>
    <w:rsid w:val="3D34B765"/>
    <w:rsid w:val="3D36B537"/>
    <w:rsid w:val="3D5B941F"/>
    <w:rsid w:val="3D651C4D"/>
    <w:rsid w:val="3D6C2BF9"/>
    <w:rsid w:val="3E0B7E98"/>
    <w:rsid w:val="3EA049C8"/>
    <w:rsid w:val="3EB4CEAB"/>
    <w:rsid w:val="3F669786"/>
    <w:rsid w:val="3FBCB64B"/>
    <w:rsid w:val="3FD3F09F"/>
    <w:rsid w:val="3FFB108C"/>
    <w:rsid w:val="4018735E"/>
    <w:rsid w:val="40F2AFE5"/>
    <w:rsid w:val="4117E442"/>
    <w:rsid w:val="4150E5CD"/>
    <w:rsid w:val="41B58172"/>
    <w:rsid w:val="41C1707C"/>
    <w:rsid w:val="41D35AAA"/>
    <w:rsid w:val="41DACD22"/>
    <w:rsid w:val="41E77007"/>
    <w:rsid w:val="420653EB"/>
    <w:rsid w:val="420E8C48"/>
    <w:rsid w:val="42996F31"/>
    <w:rsid w:val="42D969A0"/>
    <w:rsid w:val="430B5AA1"/>
    <w:rsid w:val="43575500"/>
    <w:rsid w:val="4361F59C"/>
    <w:rsid w:val="43A63569"/>
    <w:rsid w:val="43A8FE50"/>
    <w:rsid w:val="43C9CBA8"/>
    <w:rsid w:val="445EF72F"/>
    <w:rsid w:val="44879899"/>
    <w:rsid w:val="44D6C2DF"/>
    <w:rsid w:val="44F87652"/>
    <w:rsid w:val="450AC56A"/>
    <w:rsid w:val="45575512"/>
    <w:rsid w:val="45B00A51"/>
    <w:rsid w:val="45E85A48"/>
    <w:rsid w:val="4610BA69"/>
    <w:rsid w:val="46805538"/>
    <w:rsid w:val="4692F30C"/>
    <w:rsid w:val="46A5425F"/>
    <w:rsid w:val="46F2595C"/>
    <w:rsid w:val="47183CF0"/>
    <w:rsid w:val="472D5D18"/>
    <w:rsid w:val="47EF01D0"/>
    <w:rsid w:val="47F3A54F"/>
    <w:rsid w:val="4817D879"/>
    <w:rsid w:val="48548371"/>
    <w:rsid w:val="48673ECE"/>
    <w:rsid w:val="48A010DE"/>
    <w:rsid w:val="48B48B37"/>
    <w:rsid w:val="4901D331"/>
    <w:rsid w:val="492928D6"/>
    <w:rsid w:val="4937299B"/>
    <w:rsid w:val="4939D513"/>
    <w:rsid w:val="4A76951C"/>
    <w:rsid w:val="4B0D1909"/>
    <w:rsid w:val="4B32D823"/>
    <w:rsid w:val="4B5C5F69"/>
    <w:rsid w:val="4B933288"/>
    <w:rsid w:val="4BD4337C"/>
    <w:rsid w:val="4C10EE62"/>
    <w:rsid w:val="4C314B08"/>
    <w:rsid w:val="4CC8F4B2"/>
    <w:rsid w:val="4D6D96FB"/>
    <w:rsid w:val="4D797A69"/>
    <w:rsid w:val="4DF5D7D5"/>
    <w:rsid w:val="4E140AFE"/>
    <w:rsid w:val="4E6B64FF"/>
    <w:rsid w:val="4E81196B"/>
    <w:rsid w:val="4E9865FD"/>
    <w:rsid w:val="4EB29935"/>
    <w:rsid w:val="4F3DCDAC"/>
    <w:rsid w:val="4FE8E7FF"/>
    <w:rsid w:val="4FEB5A1B"/>
    <w:rsid w:val="4FF1D72D"/>
    <w:rsid w:val="5006AB88"/>
    <w:rsid w:val="509D86DF"/>
    <w:rsid w:val="50FFF3B1"/>
    <w:rsid w:val="5137A26C"/>
    <w:rsid w:val="515C3803"/>
    <w:rsid w:val="51646CD7"/>
    <w:rsid w:val="519215CF"/>
    <w:rsid w:val="51E733C3"/>
    <w:rsid w:val="51ED33D3"/>
    <w:rsid w:val="51F5949B"/>
    <w:rsid w:val="51F875BD"/>
    <w:rsid w:val="520029C0"/>
    <w:rsid w:val="5210142C"/>
    <w:rsid w:val="526516DC"/>
    <w:rsid w:val="5268EDF6"/>
    <w:rsid w:val="52822842"/>
    <w:rsid w:val="52BD3035"/>
    <w:rsid w:val="52BF70B9"/>
    <w:rsid w:val="53819400"/>
    <w:rsid w:val="540CF750"/>
    <w:rsid w:val="549A3FBE"/>
    <w:rsid w:val="54A77AE6"/>
    <w:rsid w:val="54E7AA18"/>
    <w:rsid w:val="54F53A8D"/>
    <w:rsid w:val="54F672D4"/>
    <w:rsid w:val="5511907B"/>
    <w:rsid w:val="5544C1E9"/>
    <w:rsid w:val="5550AA02"/>
    <w:rsid w:val="55E129A4"/>
    <w:rsid w:val="55ED711D"/>
    <w:rsid w:val="563E7A8B"/>
    <w:rsid w:val="568D30EC"/>
    <w:rsid w:val="56F77707"/>
    <w:rsid w:val="56F7E687"/>
    <w:rsid w:val="57311D04"/>
    <w:rsid w:val="573C8356"/>
    <w:rsid w:val="57465C51"/>
    <w:rsid w:val="574A3837"/>
    <w:rsid w:val="57BF2C68"/>
    <w:rsid w:val="57CB2794"/>
    <w:rsid w:val="5831F050"/>
    <w:rsid w:val="58350942"/>
    <w:rsid w:val="5837D310"/>
    <w:rsid w:val="58590210"/>
    <w:rsid w:val="5888A299"/>
    <w:rsid w:val="58A9CE36"/>
    <w:rsid w:val="58CF712C"/>
    <w:rsid w:val="58DF575F"/>
    <w:rsid w:val="59726285"/>
    <w:rsid w:val="59975A57"/>
    <w:rsid w:val="59BE0599"/>
    <w:rsid w:val="59BE3FF0"/>
    <w:rsid w:val="59D1794F"/>
    <w:rsid w:val="5A505E01"/>
    <w:rsid w:val="5A6E223C"/>
    <w:rsid w:val="5ACA2EE6"/>
    <w:rsid w:val="5ACE5189"/>
    <w:rsid w:val="5B08A779"/>
    <w:rsid w:val="5B0CC286"/>
    <w:rsid w:val="5B2FEDFD"/>
    <w:rsid w:val="5B59095E"/>
    <w:rsid w:val="5B5AB4AA"/>
    <w:rsid w:val="5B7EEE4B"/>
    <w:rsid w:val="5B88F2CA"/>
    <w:rsid w:val="5B97244E"/>
    <w:rsid w:val="5BFC2EFF"/>
    <w:rsid w:val="5C52E53A"/>
    <w:rsid w:val="5C814D12"/>
    <w:rsid w:val="5C83AAE8"/>
    <w:rsid w:val="5C9195EC"/>
    <w:rsid w:val="5CB3A681"/>
    <w:rsid w:val="5D30E924"/>
    <w:rsid w:val="5D4BACB0"/>
    <w:rsid w:val="5D878392"/>
    <w:rsid w:val="5DD6FC6B"/>
    <w:rsid w:val="5DF84F83"/>
    <w:rsid w:val="5E0FCC33"/>
    <w:rsid w:val="5ECD4DD9"/>
    <w:rsid w:val="5ECFE402"/>
    <w:rsid w:val="5EED5570"/>
    <w:rsid w:val="5F009303"/>
    <w:rsid w:val="5F489037"/>
    <w:rsid w:val="5FB49E6C"/>
    <w:rsid w:val="5FB9CCC2"/>
    <w:rsid w:val="600A0204"/>
    <w:rsid w:val="602E8754"/>
    <w:rsid w:val="60425315"/>
    <w:rsid w:val="6053BFDD"/>
    <w:rsid w:val="607AA155"/>
    <w:rsid w:val="607EC079"/>
    <w:rsid w:val="609C3E16"/>
    <w:rsid w:val="60BA970E"/>
    <w:rsid w:val="610EE4DE"/>
    <w:rsid w:val="61313542"/>
    <w:rsid w:val="615CA2A2"/>
    <w:rsid w:val="6162F675"/>
    <w:rsid w:val="61989EF3"/>
    <w:rsid w:val="61E415FF"/>
    <w:rsid w:val="62283601"/>
    <w:rsid w:val="6264B7FA"/>
    <w:rsid w:val="626D94EA"/>
    <w:rsid w:val="631DE7C5"/>
    <w:rsid w:val="63322076"/>
    <w:rsid w:val="633A5943"/>
    <w:rsid w:val="63BAAD95"/>
    <w:rsid w:val="63D8D826"/>
    <w:rsid w:val="63E02754"/>
    <w:rsid w:val="63E07075"/>
    <w:rsid w:val="6405D9A0"/>
    <w:rsid w:val="643756B7"/>
    <w:rsid w:val="647846BD"/>
    <w:rsid w:val="64B64149"/>
    <w:rsid w:val="64C68D40"/>
    <w:rsid w:val="65264513"/>
    <w:rsid w:val="657C1CBB"/>
    <w:rsid w:val="65831138"/>
    <w:rsid w:val="65C82FBA"/>
    <w:rsid w:val="65DF4AAE"/>
    <w:rsid w:val="65EC7B02"/>
    <w:rsid w:val="6661FBA1"/>
    <w:rsid w:val="66BAA812"/>
    <w:rsid w:val="66CF6266"/>
    <w:rsid w:val="671F61FD"/>
    <w:rsid w:val="671FD848"/>
    <w:rsid w:val="6764B2F3"/>
    <w:rsid w:val="676B57C5"/>
    <w:rsid w:val="67A96F82"/>
    <w:rsid w:val="6830D700"/>
    <w:rsid w:val="68406C30"/>
    <w:rsid w:val="687C79C0"/>
    <w:rsid w:val="688FF7DE"/>
    <w:rsid w:val="68D27526"/>
    <w:rsid w:val="6909ED36"/>
    <w:rsid w:val="6915C9BC"/>
    <w:rsid w:val="698266C1"/>
    <w:rsid w:val="69B565C0"/>
    <w:rsid w:val="69EF5B3B"/>
    <w:rsid w:val="6A7BEF42"/>
    <w:rsid w:val="6AC77690"/>
    <w:rsid w:val="6B3F44DD"/>
    <w:rsid w:val="6B7817D6"/>
    <w:rsid w:val="6BB4AA90"/>
    <w:rsid w:val="6BC16A76"/>
    <w:rsid w:val="6C1A79AF"/>
    <w:rsid w:val="6C29F121"/>
    <w:rsid w:val="6C951B74"/>
    <w:rsid w:val="6CC0B86C"/>
    <w:rsid w:val="6CDF0CC1"/>
    <w:rsid w:val="6CEBD358"/>
    <w:rsid w:val="6CF27969"/>
    <w:rsid w:val="6CFB58D4"/>
    <w:rsid w:val="6D0DBA2B"/>
    <w:rsid w:val="6D0F89A0"/>
    <w:rsid w:val="6D6BFB84"/>
    <w:rsid w:val="6DD7193A"/>
    <w:rsid w:val="6DF7C43A"/>
    <w:rsid w:val="6E17D734"/>
    <w:rsid w:val="6E2C4758"/>
    <w:rsid w:val="6E4B2B68"/>
    <w:rsid w:val="6E56C3C2"/>
    <w:rsid w:val="6E7AA128"/>
    <w:rsid w:val="6E83918F"/>
    <w:rsid w:val="6E8D28EF"/>
    <w:rsid w:val="6F1E43BD"/>
    <w:rsid w:val="6F973AF6"/>
    <w:rsid w:val="6F9FD4FB"/>
    <w:rsid w:val="6FA75DAA"/>
    <w:rsid w:val="7004059C"/>
    <w:rsid w:val="707DDF5B"/>
    <w:rsid w:val="70880548"/>
    <w:rsid w:val="70B5967F"/>
    <w:rsid w:val="70BF78AE"/>
    <w:rsid w:val="712A8EFA"/>
    <w:rsid w:val="718852D3"/>
    <w:rsid w:val="71BF06D9"/>
    <w:rsid w:val="71F0F631"/>
    <w:rsid w:val="726AFF55"/>
    <w:rsid w:val="729B3C32"/>
    <w:rsid w:val="7305D224"/>
    <w:rsid w:val="7325C422"/>
    <w:rsid w:val="739F431A"/>
    <w:rsid w:val="73DBD69C"/>
    <w:rsid w:val="73EE944D"/>
    <w:rsid w:val="7427C9D2"/>
    <w:rsid w:val="74933C7E"/>
    <w:rsid w:val="74ACD59B"/>
    <w:rsid w:val="74C25A95"/>
    <w:rsid w:val="74D1C6F3"/>
    <w:rsid w:val="74F278A9"/>
    <w:rsid w:val="7521D938"/>
    <w:rsid w:val="7593D0A3"/>
    <w:rsid w:val="75BE6A28"/>
    <w:rsid w:val="75C95A49"/>
    <w:rsid w:val="75D533BA"/>
    <w:rsid w:val="760A5268"/>
    <w:rsid w:val="763DEB32"/>
    <w:rsid w:val="769B6346"/>
    <w:rsid w:val="76EF5292"/>
    <w:rsid w:val="76F95A08"/>
    <w:rsid w:val="777023E9"/>
    <w:rsid w:val="7777DA00"/>
    <w:rsid w:val="77966D15"/>
    <w:rsid w:val="77C042B8"/>
    <w:rsid w:val="7844BE2A"/>
    <w:rsid w:val="7850868E"/>
    <w:rsid w:val="786E9717"/>
    <w:rsid w:val="787C5E89"/>
    <w:rsid w:val="78811478"/>
    <w:rsid w:val="789105D6"/>
    <w:rsid w:val="78F7FC21"/>
    <w:rsid w:val="7903C2D3"/>
    <w:rsid w:val="79065E85"/>
    <w:rsid w:val="796AAAAF"/>
    <w:rsid w:val="79C92195"/>
    <w:rsid w:val="7A45FB21"/>
    <w:rsid w:val="7A54C92E"/>
    <w:rsid w:val="7A77CAAA"/>
    <w:rsid w:val="7AA59034"/>
    <w:rsid w:val="7AB61831"/>
    <w:rsid w:val="7AE714A0"/>
    <w:rsid w:val="7B0E7F78"/>
    <w:rsid w:val="7B1C05E4"/>
    <w:rsid w:val="7B48D388"/>
    <w:rsid w:val="7B87CD09"/>
    <w:rsid w:val="7C3B4387"/>
    <w:rsid w:val="7C9C03C2"/>
    <w:rsid w:val="7CE97019"/>
    <w:rsid w:val="7CFCF006"/>
    <w:rsid w:val="7D1127BA"/>
    <w:rsid w:val="7DBE70DB"/>
    <w:rsid w:val="7DD8F2D9"/>
    <w:rsid w:val="7E34F21A"/>
    <w:rsid w:val="7E4FE7F5"/>
    <w:rsid w:val="7E859FE2"/>
    <w:rsid w:val="7EB8A185"/>
    <w:rsid w:val="7ED78AB9"/>
    <w:rsid w:val="7EEC56F6"/>
    <w:rsid w:val="7F5E6A3E"/>
    <w:rsid w:val="7FDC6538"/>
    <w:rsid w:val="7FFC1E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6A7C2"/>
  <w15:chartTrackingRefBased/>
  <w15:docId w15:val="{E54656B0-DB0D-49CB-9274-59592070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946"/>
    <w:pPr>
      <w:spacing w:after="200"/>
    </w:pPr>
    <w:rPr>
      <w:rFonts w:ascii="Franklin Gothic Book" w:hAnsi="Franklin Gothic Book" w:cs="Calibri"/>
      <w:color w:val="000000" w:themeColor="text1"/>
      <w:szCs w:val="18"/>
    </w:rPr>
  </w:style>
  <w:style w:type="paragraph" w:styleId="Heading1">
    <w:name w:val="heading 1"/>
    <w:basedOn w:val="Normal"/>
    <w:next w:val="Normal"/>
    <w:link w:val="Heading1Char"/>
    <w:uiPriority w:val="9"/>
    <w:qFormat/>
    <w:rsid w:val="00A2246C"/>
    <w:pPr>
      <w:keepNext/>
      <w:keepLines/>
      <w:spacing w:before="1400" w:after="0" w:line="1500" w:lineRule="exact"/>
      <w:contextualSpacing/>
      <w:outlineLvl w:val="0"/>
    </w:pPr>
    <w:rPr>
      <w:rFonts w:ascii="Franklin Gothic Demi" w:eastAsiaTheme="majorEastAsia" w:hAnsi="Franklin Gothic Demi" w:cstheme="majorBidi"/>
      <w:color w:val="BD3B0D"/>
      <w:spacing w:val="-10"/>
      <w:kern w:val="28"/>
      <w:sz w:val="72"/>
      <w:szCs w:val="44"/>
    </w:rPr>
  </w:style>
  <w:style w:type="paragraph" w:styleId="Heading2">
    <w:name w:val="heading 2"/>
    <w:basedOn w:val="Normal"/>
    <w:next w:val="Normal"/>
    <w:link w:val="Heading2Char"/>
    <w:uiPriority w:val="9"/>
    <w:unhideWhenUsed/>
    <w:qFormat/>
    <w:rsid w:val="00CD5282"/>
    <w:pPr>
      <w:keepNext/>
      <w:keepLines/>
      <w:spacing w:before="240" w:after="120"/>
      <w:outlineLvl w:val="1"/>
    </w:pPr>
    <w:rPr>
      <w:rFonts w:ascii="Franklin Gothic Demi" w:eastAsiaTheme="majorEastAsia" w:hAnsi="Franklin Gothic Demi" w:cstheme="majorBidi"/>
      <w:color w:val="0A1C40"/>
      <w:sz w:val="36"/>
      <w:szCs w:val="32"/>
    </w:rPr>
  </w:style>
  <w:style w:type="paragraph" w:styleId="Heading3">
    <w:name w:val="heading 3"/>
    <w:basedOn w:val="Normal"/>
    <w:next w:val="Normal"/>
    <w:link w:val="Heading3Char"/>
    <w:uiPriority w:val="9"/>
    <w:unhideWhenUsed/>
    <w:qFormat/>
    <w:rsid w:val="00164B41"/>
    <w:pPr>
      <w:keepNext/>
      <w:keepLines/>
      <w:spacing w:before="360" w:after="120"/>
      <w:outlineLvl w:val="2"/>
    </w:pPr>
    <w:rPr>
      <w:rFonts w:ascii="Franklin Gothic Demi" w:eastAsiaTheme="majorEastAsia" w:hAnsi="Franklin Gothic Demi" w:cstheme="majorBidi"/>
      <w:color w:val="0A1C40"/>
      <w:sz w:val="28"/>
      <w:szCs w:val="28"/>
    </w:rPr>
  </w:style>
  <w:style w:type="paragraph" w:styleId="Heading4">
    <w:name w:val="heading 4"/>
    <w:basedOn w:val="Normal"/>
    <w:next w:val="Normal"/>
    <w:link w:val="Heading4Char"/>
    <w:uiPriority w:val="9"/>
    <w:unhideWhenUsed/>
    <w:qFormat/>
    <w:rsid w:val="0018517A"/>
    <w:pPr>
      <w:keepNext/>
      <w:keepLines/>
      <w:spacing w:before="80" w:after="40"/>
      <w:outlineLvl w:val="3"/>
    </w:pPr>
    <w:rPr>
      <w:rFonts w:eastAsiaTheme="majorEastAsia" w:cstheme="majorBidi"/>
      <w:b/>
      <w:i/>
      <w:iCs/>
      <w:color w:val="0F4761" w:themeColor="accent1" w:themeShade="BF"/>
    </w:rPr>
  </w:style>
  <w:style w:type="paragraph" w:styleId="Heading5">
    <w:name w:val="heading 5"/>
    <w:basedOn w:val="Normal"/>
    <w:next w:val="Normal"/>
    <w:link w:val="Heading5Char"/>
    <w:uiPriority w:val="9"/>
    <w:unhideWhenUsed/>
    <w:qFormat/>
    <w:rsid w:val="007C35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35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35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5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5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46C"/>
    <w:rPr>
      <w:rFonts w:ascii="Franklin Gothic Demi" w:eastAsiaTheme="majorEastAsia" w:hAnsi="Franklin Gothic Demi" w:cstheme="majorBidi"/>
      <w:color w:val="BD3B0D"/>
      <w:spacing w:val="-10"/>
      <w:kern w:val="28"/>
      <w:sz w:val="72"/>
      <w:szCs w:val="44"/>
    </w:rPr>
  </w:style>
  <w:style w:type="character" w:customStyle="1" w:styleId="Heading2Char">
    <w:name w:val="Heading 2 Char"/>
    <w:basedOn w:val="DefaultParagraphFont"/>
    <w:link w:val="Heading2"/>
    <w:uiPriority w:val="9"/>
    <w:rsid w:val="00CD5282"/>
    <w:rPr>
      <w:rFonts w:ascii="Franklin Gothic Demi" w:eastAsiaTheme="majorEastAsia" w:hAnsi="Franklin Gothic Demi" w:cstheme="majorBidi"/>
      <w:color w:val="0A1C40"/>
      <w:sz w:val="36"/>
      <w:szCs w:val="32"/>
    </w:rPr>
  </w:style>
  <w:style w:type="character" w:customStyle="1" w:styleId="Heading3Char">
    <w:name w:val="Heading 3 Char"/>
    <w:basedOn w:val="DefaultParagraphFont"/>
    <w:link w:val="Heading3"/>
    <w:uiPriority w:val="9"/>
    <w:rsid w:val="003E6DD8"/>
    <w:rPr>
      <w:rFonts w:ascii="Franklin Gothic Demi" w:eastAsiaTheme="majorEastAsia" w:hAnsi="Franklin Gothic Demi" w:cstheme="majorBidi"/>
      <w:color w:val="0A1C40"/>
      <w:sz w:val="28"/>
      <w:szCs w:val="28"/>
    </w:rPr>
  </w:style>
  <w:style w:type="character" w:customStyle="1" w:styleId="Heading4Char">
    <w:name w:val="Heading 4 Char"/>
    <w:basedOn w:val="DefaultParagraphFont"/>
    <w:link w:val="Heading4"/>
    <w:uiPriority w:val="9"/>
    <w:rsid w:val="007C357A"/>
    <w:rPr>
      <w:rFonts w:ascii="Franklin Gothic Book" w:eastAsiaTheme="majorEastAsia" w:hAnsi="Franklin Gothic Book" w:cstheme="majorBidi"/>
      <w:b/>
      <w:i/>
      <w:iCs/>
      <w:color w:val="0F4761" w:themeColor="accent1" w:themeShade="BF"/>
      <w:szCs w:val="18"/>
    </w:rPr>
  </w:style>
  <w:style w:type="character" w:customStyle="1" w:styleId="Heading5Char">
    <w:name w:val="Heading 5 Char"/>
    <w:basedOn w:val="DefaultParagraphFont"/>
    <w:link w:val="Heading5"/>
    <w:uiPriority w:val="9"/>
    <w:rsid w:val="007C35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35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35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5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57A"/>
    <w:rPr>
      <w:rFonts w:eastAsiaTheme="majorEastAsia" w:cstheme="majorBidi"/>
      <w:color w:val="272727" w:themeColor="text1" w:themeTint="D8"/>
    </w:rPr>
  </w:style>
  <w:style w:type="paragraph" w:styleId="Title">
    <w:name w:val="Title"/>
    <w:basedOn w:val="Heading1"/>
    <w:next w:val="Normal"/>
    <w:link w:val="TitleChar"/>
    <w:uiPriority w:val="10"/>
    <w:qFormat/>
    <w:rsid w:val="00CD5282"/>
    <w:rPr>
      <w:sz w:val="160"/>
      <w:szCs w:val="56"/>
    </w:rPr>
  </w:style>
  <w:style w:type="character" w:customStyle="1" w:styleId="TitleChar">
    <w:name w:val="Title Char"/>
    <w:basedOn w:val="DefaultParagraphFont"/>
    <w:link w:val="Title"/>
    <w:uiPriority w:val="10"/>
    <w:rsid w:val="00CD5282"/>
    <w:rPr>
      <w:rFonts w:ascii="Franklin Gothic Demi" w:eastAsiaTheme="majorEastAsia" w:hAnsi="Franklin Gothic Demi" w:cstheme="majorBidi"/>
      <w:color w:val="BD3B0D"/>
      <w:spacing w:val="-10"/>
      <w:kern w:val="28"/>
      <w:sz w:val="160"/>
      <w:szCs w:val="56"/>
    </w:rPr>
  </w:style>
  <w:style w:type="paragraph" w:styleId="Subtitle">
    <w:name w:val="Subtitle"/>
    <w:basedOn w:val="Normal"/>
    <w:next w:val="Normal"/>
    <w:link w:val="SubtitleChar"/>
    <w:uiPriority w:val="11"/>
    <w:qFormat/>
    <w:rsid w:val="007C35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5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EA5"/>
    <w:pPr>
      <w:framePr w:wrap="around" w:vAnchor="text" w:hAnchor="text" w:y="1"/>
      <w:shd w:val="clear" w:color="auto" w:fill="D6EAEC"/>
      <w:spacing w:before="160"/>
      <w:ind w:left="851" w:right="851"/>
    </w:pPr>
    <w:rPr>
      <w:i/>
      <w:iCs/>
      <w:color w:val="404040" w:themeColor="text1" w:themeTint="BF"/>
      <w:sz w:val="24"/>
    </w:rPr>
  </w:style>
  <w:style w:type="character" w:customStyle="1" w:styleId="QuoteChar">
    <w:name w:val="Quote Char"/>
    <w:basedOn w:val="DefaultParagraphFont"/>
    <w:link w:val="Quote"/>
    <w:uiPriority w:val="29"/>
    <w:rsid w:val="00AB4EA5"/>
    <w:rPr>
      <w:rFonts w:ascii="Franklin Gothic Book" w:hAnsi="Franklin Gothic Book" w:cs="Calibri"/>
      <w:i/>
      <w:iCs/>
      <w:color w:val="404040" w:themeColor="text1" w:themeTint="BF"/>
      <w:sz w:val="24"/>
      <w:szCs w:val="18"/>
      <w:shd w:val="clear" w:color="auto" w:fill="D6EAEC"/>
    </w:rPr>
  </w:style>
  <w:style w:type="paragraph" w:styleId="ListParagraph">
    <w:name w:val="List Paragraph"/>
    <w:basedOn w:val="Normal"/>
    <w:uiPriority w:val="34"/>
    <w:qFormat/>
    <w:rsid w:val="007C357A"/>
    <w:pPr>
      <w:ind w:left="720"/>
      <w:contextualSpacing/>
    </w:pPr>
  </w:style>
  <w:style w:type="character" w:styleId="IntenseEmphasis">
    <w:name w:val="Intense Emphasis"/>
    <w:basedOn w:val="DefaultParagraphFont"/>
    <w:uiPriority w:val="21"/>
    <w:qFormat/>
    <w:rsid w:val="007C357A"/>
    <w:rPr>
      <w:i/>
      <w:iCs/>
      <w:color w:val="0F4761" w:themeColor="accent1" w:themeShade="BF"/>
    </w:rPr>
  </w:style>
  <w:style w:type="paragraph" w:styleId="IntenseQuote">
    <w:name w:val="Intense Quote"/>
    <w:basedOn w:val="Normal"/>
    <w:next w:val="Normal"/>
    <w:link w:val="IntenseQuoteChar"/>
    <w:uiPriority w:val="30"/>
    <w:qFormat/>
    <w:rsid w:val="007C35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357A"/>
    <w:rPr>
      <w:i/>
      <w:iCs/>
      <w:color w:val="0F4761" w:themeColor="accent1" w:themeShade="BF"/>
    </w:rPr>
  </w:style>
  <w:style w:type="character" w:styleId="IntenseReference">
    <w:name w:val="Intense Reference"/>
    <w:basedOn w:val="DefaultParagraphFont"/>
    <w:uiPriority w:val="32"/>
    <w:qFormat/>
    <w:rsid w:val="007C357A"/>
    <w:rPr>
      <w:b/>
      <w:bCs/>
      <w:smallCaps/>
      <w:color w:val="0F4761" w:themeColor="accent1" w:themeShade="BF"/>
      <w:spacing w:val="5"/>
    </w:rPr>
  </w:style>
  <w:style w:type="character" w:styleId="UnresolvedMention">
    <w:name w:val="Unresolved Mention"/>
    <w:basedOn w:val="DefaultParagraphFont"/>
    <w:uiPriority w:val="99"/>
    <w:unhideWhenUsed/>
    <w:rsid w:val="007C357A"/>
    <w:rPr>
      <w:color w:val="605E5C"/>
      <w:shd w:val="clear" w:color="auto" w:fill="E1DFDD"/>
    </w:rPr>
  </w:style>
  <w:style w:type="paragraph" w:customStyle="1" w:styleId="Sub-title">
    <w:name w:val="Sub-title"/>
    <w:qFormat/>
    <w:rsid w:val="00CD5282"/>
    <w:pPr>
      <w:spacing w:before="120" w:after="0"/>
    </w:pPr>
    <w:rPr>
      <w:rFonts w:ascii="Franklin Gothic Book" w:hAnsi="Franklin Gothic Book" w:cs="Calibri"/>
      <w:color w:val="000000" w:themeColor="text1"/>
      <w:sz w:val="56"/>
      <w:szCs w:val="56"/>
    </w:rPr>
  </w:style>
  <w:style w:type="paragraph" w:customStyle="1" w:styleId="Authors">
    <w:name w:val="Authors"/>
    <w:qFormat/>
    <w:rsid w:val="007C357A"/>
    <w:pPr>
      <w:spacing w:after="60"/>
    </w:pPr>
    <w:rPr>
      <w:b/>
      <w:bCs/>
      <w:color w:val="000000" w:themeColor="text1"/>
      <w:sz w:val="28"/>
      <w:szCs w:val="28"/>
    </w:rPr>
  </w:style>
  <w:style w:type="paragraph" w:customStyle="1" w:styleId="AuthorOrg">
    <w:name w:val="Author Org"/>
    <w:qFormat/>
    <w:rsid w:val="007C357A"/>
    <w:pPr>
      <w:spacing w:after="1300"/>
    </w:pPr>
    <w:rPr>
      <w:rFonts w:ascii="Calibri" w:hAnsi="Calibri" w:cs="Calibri"/>
      <w:color w:val="000000" w:themeColor="text1"/>
    </w:rPr>
  </w:style>
  <w:style w:type="paragraph" w:customStyle="1" w:styleId="Copyright">
    <w:name w:val="Copyright"/>
    <w:basedOn w:val="Normal"/>
    <w:qFormat/>
    <w:rsid w:val="00CD5282"/>
    <w:pPr>
      <w:spacing w:after="120"/>
    </w:pPr>
    <w:rPr>
      <w:sz w:val="18"/>
    </w:rPr>
  </w:style>
  <w:style w:type="character" w:styleId="Hyperlink">
    <w:name w:val="Hyperlink"/>
    <w:basedOn w:val="DefaultParagraphFont"/>
    <w:uiPriority w:val="99"/>
    <w:unhideWhenUsed/>
    <w:rsid w:val="007C357A"/>
    <w:rPr>
      <w:color w:val="467886" w:themeColor="hyperlink"/>
      <w:u w:val="single"/>
    </w:rPr>
  </w:style>
  <w:style w:type="character" w:styleId="FollowedHyperlink">
    <w:name w:val="FollowedHyperlink"/>
    <w:basedOn w:val="DefaultParagraphFont"/>
    <w:uiPriority w:val="99"/>
    <w:semiHidden/>
    <w:unhideWhenUsed/>
    <w:rsid w:val="007C357A"/>
    <w:rPr>
      <w:color w:val="96607D" w:themeColor="followedHyperlink"/>
      <w:u w:val="single"/>
    </w:rPr>
  </w:style>
  <w:style w:type="paragraph" w:customStyle="1" w:styleId="Body">
    <w:name w:val="Body"/>
    <w:basedOn w:val="Copyright"/>
    <w:rsid w:val="007C357A"/>
    <w:pPr>
      <w:spacing w:after="200"/>
    </w:pPr>
    <w:rPr>
      <w:sz w:val="22"/>
    </w:rPr>
  </w:style>
  <w:style w:type="table" w:styleId="TableGrid">
    <w:name w:val="Table Grid"/>
    <w:basedOn w:val="TableNormal"/>
    <w:uiPriority w:val="39"/>
    <w:rsid w:val="007C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
    <w:qFormat/>
    <w:rsid w:val="007C357A"/>
    <w:pPr>
      <w:spacing w:before="60" w:after="60" w:line="240" w:lineRule="auto"/>
    </w:pPr>
    <w:rPr>
      <w:sz w:val="18"/>
    </w:rPr>
  </w:style>
  <w:style w:type="paragraph" w:customStyle="1" w:styleId="TableBulletL1">
    <w:name w:val="Table Bullet L1"/>
    <w:basedOn w:val="Tablebody"/>
    <w:rsid w:val="00011D08"/>
    <w:pPr>
      <w:numPr>
        <w:numId w:val="1"/>
      </w:numPr>
    </w:pPr>
  </w:style>
  <w:style w:type="paragraph" w:customStyle="1" w:styleId="FigureTableSource">
    <w:name w:val="Figure/Table/Source"/>
    <w:basedOn w:val="Body"/>
    <w:qFormat/>
    <w:rsid w:val="00BD4301"/>
    <w:pPr>
      <w:spacing w:before="120"/>
      <w:contextualSpacing/>
    </w:pPr>
    <w:rPr>
      <w:b/>
      <w:sz w:val="20"/>
    </w:rPr>
  </w:style>
  <w:style w:type="paragraph" w:customStyle="1" w:styleId="ListL1">
    <w:name w:val="List L1"/>
    <w:basedOn w:val="Body"/>
    <w:qFormat/>
    <w:rsid w:val="00011D08"/>
    <w:pPr>
      <w:numPr>
        <w:numId w:val="2"/>
      </w:numPr>
      <w:spacing w:before="120" w:after="120"/>
    </w:pPr>
  </w:style>
  <w:style w:type="paragraph" w:customStyle="1" w:styleId="ListL2">
    <w:name w:val="List L2"/>
    <w:basedOn w:val="Body"/>
    <w:qFormat/>
    <w:rsid w:val="00011D08"/>
    <w:pPr>
      <w:numPr>
        <w:numId w:val="3"/>
      </w:numPr>
      <w:spacing w:before="120" w:after="120"/>
    </w:pPr>
  </w:style>
  <w:style w:type="paragraph" w:customStyle="1" w:styleId="ListL3">
    <w:name w:val="List L3"/>
    <w:basedOn w:val="Body"/>
    <w:qFormat/>
    <w:rsid w:val="00011D08"/>
    <w:pPr>
      <w:numPr>
        <w:numId w:val="4"/>
      </w:numPr>
      <w:spacing w:before="120" w:after="120"/>
    </w:pPr>
  </w:style>
  <w:style w:type="paragraph" w:styleId="Header">
    <w:name w:val="header"/>
    <w:basedOn w:val="Normal"/>
    <w:link w:val="HeaderChar"/>
    <w:uiPriority w:val="99"/>
    <w:unhideWhenUsed/>
    <w:rsid w:val="003E6D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DD8"/>
    <w:rPr>
      <w:rFonts w:ascii="Franklin Gothic Book" w:hAnsi="Franklin Gothic Book" w:cs="Calibri"/>
      <w:color w:val="000000" w:themeColor="text1"/>
      <w:szCs w:val="18"/>
    </w:rPr>
  </w:style>
  <w:style w:type="paragraph" w:styleId="Footer">
    <w:name w:val="footer"/>
    <w:basedOn w:val="Normal"/>
    <w:link w:val="FooterChar"/>
    <w:uiPriority w:val="99"/>
    <w:unhideWhenUsed/>
    <w:rsid w:val="00011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D08"/>
  </w:style>
  <w:style w:type="paragraph" w:customStyle="1" w:styleId="DCCEEWHeading3">
    <w:name w:val="DCCEEW_Heading 3"/>
    <w:basedOn w:val="Heading3"/>
    <w:rsid w:val="000D1289"/>
    <w:rPr>
      <w:b/>
    </w:rPr>
  </w:style>
  <w:style w:type="paragraph" w:customStyle="1" w:styleId="ImageCaption">
    <w:name w:val="Image Caption"/>
    <w:basedOn w:val="Body"/>
    <w:qFormat/>
    <w:rsid w:val="00980FA9"/>
    <w:pPr>
      <w:spacing w:after="120"/>
      <w:jc w:val="center"/>
    </w:pPr>
    <w:rPr>
      <w:b/>
      <w:sz w:val="20"/>
    </w:rPr>
  </w:style>
  <w:style w:type="paragraph" w:customStyle="1" w:styleId="BulletL1">
    <w:name w:val="Bullet L1"/>
    <w:basedOn w:val="Body"/>
    <w:qFormat/>
    <w:rsid w:val="00970BE7"/>
    <w:pPr>
      <w:numPr>
        <w:numId w:val="5"/>
      </w:numPr>
      <w:spacing w:before="120" w:after="120"/>
    </w:pPr>
  </w:style>
  <w:style w:type="paragraph" w:customStyle="1" w:styleId="BulletL2">
    <w:name w:val="Bullet L2"/>
    <w:basedOn w:val="Body"/>
    <w:qFormat/>
    <w:rsid w:val="00801493"/>
    <w:pPr>
      <w:numPr>
        <w:numId w:val="6"/>
      </w:numPr>
      <w:spacing w:before="120" w:after="120"/>
    </w:pPr>
  </w:style>
  <w:style w:type="paragraph" w:customStyle="1" w:styleId="TableBulletL2">
    <w:name w:val="Table Bullet L2"/>
    <w:basedOn w:val="TableBulletL1"/>
    <w:qFormat/>
    <w:rsid w:val="004A7B70"/>
    <w:pPr>
      <w:numPr>
        <w:numId w:val="7"/>
      </w:numPr>
    </w:pPr>
  </w:style>
  <w:style w:type="paragraph" w:customStyle="1" w:styleId="TableListL1">
    <w:name w:val="Table List L1"/>
    <w:basedOn w:val="Tablebody"/>
    <w:qFormat/>
    <w:rsid w:val="000B62EB"/>
    <w:pPr>
      <w:numPr>
        <w:numId w:val="8"/>
      </w:numPr>
    </w:pPr>
  </w:style>
  <w:style w:type="paragraph" w:customStyle="1" w:styleId="TableListL2">
    <w:name w:val="Table List L2"/>
    <w:basedOn w:val="Body"/>
    <w:qFormat/>
    <w:rsid w:val="00384C3E"/>
    <w:pPr>
      <w:numPr>
        <w:numId w:val="9"/>
      </w:numPr>
      <w:spacing w:before="60" w:after="60"/>
    </w:pPr>
    <w:rPr>
      <w:sz w:val="18"/>
    </w:rPr>
  </w:style>
  <w:style w:type="paragraph" w:styleId="TOCHeading">
    <w:name w:val="TOC Heading"/>
    <w:basedOn w:val="Heading1"/>
    <w:next w:val="Normal"/>
    <w:uiPriority w:val="39"/>
    <w:unhideWhenUsed/>
    <w:qFormat/>
    <w:rsid w:val="00C57A29"/>
    <w:pPr>
      <w:outlineLvl w:val="9"/>
    </w:pPr>
    <w:rPr>
      <w:kern w:val="0"/>
      <w:szCs w:val="32"/>
      <w:lang w:val="en-US"/>
      <w14:ligatures w14:val="none"/>
    </w:rPr>
  </w:style>
  <w:style w:type="paragraph" w:styleId="TOC1">
    <w:name w:val="toc 1"/>
    <w:basedOn w:val="Normal"/>
    <w:next w:val="Normal"/>
    <w:autoRedefine/>
    <w:uiPriority w:val="39"/>
    <w:unhideWhenUsed/>
    <w:rsid w:val="003E6DD8"/>
    <w:pPr>
      <w:spacing w:after="100"/>
    </w:pPr>
    <w:rPr>
      <w:rFonts w:ascii="Franklin Gothic Demi" w:hAnsi="Franklin Gothic Demi"/>
      <w:color w:val="0A1C40"/>
    </w:rPr>
  </w:style>
  <w:style w:type="paragraph" w:styleId="TOC2">
    <w:name w:val="toc 2"/>
    <w:basedOn w:val="Normal"/>
    <w:next w:val="Normal"/>
    <w:autoRedefine/>
    <w:uiPriority w:val="39"/>
    <w:unhideWhenUsed/>
    <w:rsid w:val="008647B5"/>
    <w:pPr>
      <w:tabs>
        <w:tab w:val="right" w:leader="dot" w:pos="9060"/>
      </w:tabs>
      <w:spacing w:after="100"/>
      <w:ind w:left="220"/>
    </w:pPr>
    <w:rPr>
      <w:noProof/>
    </w:rPr>
  </w:style>
  <w:style w:type="paragraph" w:styleId="TOC3">
    <w:name w:val="toc 3"/>
    <w:basedOn w:val="Normal"/>
    <w:next w:val="Normal"/>
    <w:autoRedefine/>
    <w:uiPriority w:val="39"/>
    <w:unhideWhenUsed/>
    <w:rsid w:val="00EC2D8F"/>
    <w:pPr>
      <w:tabs>
        <w:tab w:val="right" w:leader="dot" w:pos="9060"/>
      </w:tabs>
      <w:spacing w:after="100"/>
      <w:ind w:left="440"/>
    </w:pPr>
    <w:rPr>
      <w:noProof/>
    </w:rPr>
  </w:style>
  <w:style w:type="character" w:styleId="CommentReference">
    <w:name w:val="annotation reference"/>
    <w:basedOn w:val="DefaultParagraphFont"/>
    <w:uiPriority w:val="99"/>
    <w:semiHidden/>
    <w:unhideWhenUsed/>
    <w:rsid w:val="000F5948"/>
    <w:rPr>
      <w:sz w:val="16"/>
      <w:szCs w:val="16"/>
    </w:rPr>
  </w:style>
  <w:style w:type="paragraph" w:styleId="CommentText">
    <w:name w:val="annotation text"/>
    <w:basedOn w:val="Normal"/>
    <w:link w:val="CommentTextChar"/>
    <w:uiPriority w:val="99"/>
    <w:unhideWhenUsed/>
    <w:rsid w:val="000F5948"/>
    <w:pPr>
      <w:spacing w:line="240" w:lineRule="auto"/>
    </w:pPr>
    <w:rPr>
      <w:sz w:val="20"/>
      <w:szCs w:val="20"/>
    </w:rPr>
  </w:style>
  <w:style w:type="character" w:customStyle="1" w:styleId="CommentTextChar">
    <w:name w:val="Comment Text Char"/>
    <w:basedOn w:val="DefaultParagraphFont"/>
    <w:link w:val="CommentText"/>
    <w:uiPriority w:val="99"/>
    <w:rsid w:val="000F5948"/>
    <w:rPr>
      <w:sz w:val="20"/>
      <w:szCs w:val="20"/>
    </w:rPr>
  </w:style>
  <w:style w:type="paragraph" w:styleId="CommentSubject">
    <w:name w:val="annotation subject"/>
    <w:basedOn w:val="CommentText"/>
    <w:next w:val="CommentText"/>
    <w:link w:val="CommentSubjectChar"/>
    <w:uiPriority w:val="99"/>
    <w:semiHidden/>
    <w:unhideWhenUsed/>
    <w:rsid w:val="000F5948"/>
    <w:rPr>
      <w:b/>
      <w:bCs/>
    </w:rPr>
  </w:style>
  <w:style w:type="character" w:customStyle="1" w:styleId="CommentSubjectChar">
    <w:name w:val="Comment Subject Char"/>
    <w:basedOn w:val="CommentTextChar"/>
    <w:link w:val="CommentSubject"/>
    <w:uiPriority w:val="99"/>
    <w:semiHidden/>
    <w:rsid w:val="000F5948"/>
    <w:rPr>
      <w:b/>
      <w:bCs/>
      <w:sz w:val="20"/>
      <w:szCs w:val="20"/>
    </w:rPr>
  </w:style>
  <w:style w:type="paragraph" w:styleId="Caption">
    <w:name w:val="caption"/>
    <w:basedOn w:val="Normal"/>
    <w:next w:val="Normal"/>
    <w:uiPriority w:val="35"/>
    <w:unhideWhenUsed/>
    <w:qFormat/>
    <w:rsid w:val="003E6DD8"/>
    <w:pPr>
      <w:spacing w:line="240" w:lineRule="auto"/>
    </w:pPr>
    <w:rPr>
      <w:iCs/>
      <w:sz w:val="18"/>
    </w:rPr>
  </w:style>
  <w:style w:type="character" w:styleId="Mention">
    <w:name w:val="Mention"/>
    <w:basedOn w:val="DefaultParagraphFont"/>
    <w:uiPriority w:val="99"/>
    <w:unhideWhenUsed/>
    <w:rsid w:val="005C50EE"/>
    <w:rPr>
      <w:color w:val="2B579A"/>
      <w:shd w:val="clear" w:color="auto" w:fill="E1DFDD"/>
    </w:rPr>
  </w:style>
  <w:style w:type="paragraph" w:styleId="ListBullet">
    <w:name w:val="List Bullet"/>
    <w:basedOn w:val="Normal"/>
    <w:uiPriority w:val="99"/>
    <w:unhideWhenUsed/>
    <w:qFormat/>
    <w:rsid w:val="00327301"/>
    <w:pPr>
      <w:numPr>
        <w:numId w:val="19"/>
      </w:numPr>
      <w:spacing w:line="276" w:lineRule="auto"/>
    </w:pPr>
    <w:rPr>
      <w:rFonts w:ascii="Arial" w:eastAsia="Calibri" w:hAnsi="Arial" w:cs="Times New Roman"/>
      <w:color w:val="auto"/>
      <w:kern w:val="0"/>
      <w:sz w:val="24"/>
      <w:szCs w:val="24"/>
      <w:lang w:eastAsia="en-AU"/>
      <w14:ligatures w14:val="none"/>
    </w:rPr>
  </w:style>
  <w:style w:type="paragraph" w:styleId="ListBullet2">
    <w:name w:val="List Bullet 2"/>
    <w:basedOn w:val="Normal"/>
    <w:uiPriority w:val="99"/>
    <w:unhideWhenUsed/>
    <w:rsid w:val="00327301"/>
    <w:pPr>
      <w:numPr>
        <w:ilvl w:val="1"/>
        <w:numId w:val="19"/>
      </w:numPr>
      <w:spacing w:line="276" w:lineRule="auto"/>
    </w:pPr>
    <w:rPr>
      <w:rFonts w:ascii="Arial" w:eastAsia="Calibri" w:hAnsi="Arial" w:cs="Times New Roman"/>
      <w:color w:val="auto"/>
      <w:kern w:val="0"/>
      <w:sz w:val="24"/>
      <w:szCs w:val="24"/>
      <w:lang w:eastAsia="en-AU"/>
      <w14:ligatures w14:val="none"/>
    </w:rPr>
  </w:style>
  <w:style w:type="paragraph" w:styleId="ListBullet3">
    <w:name w:val="List Bullet 3"/>
    <w:basedOn w:val="Normal"/>
    <w:uiPriority w:val="99"/>
    <w:unhideWhenUsed/>
    <w:rsid w:val="00327301"/>
    <w:pPr>
      <w:numPr>
        <w:ilvl w:val="2"/>
        <w:numId w:val="19"/>
      </w:numPr>
      <w:spacing w:line="276" w:lineRule="auto"/>
    </w:pPr>
    <w:rPr>
      <w:rFonts w:ascii="Arial" w:eastAsia="Calibri" w:hAnsi="Arial" w:cs="Times New Roman"/>
      <w:color w:val="auto"/>
      <w:kern w:val="0"/>
      <w:sz w:val="24"/>
      <w:szCs w:val="24"/>
      <w:lang w:eastAsia="en-AU"/>
      <w14:ligatures w14:val="none"/>
    </w:rPr>
  </w:style>
  <w:style w:type="paragraph" w:styleId="ListBullet4">
    <w:name w:val="List Bullet 4"/>
    <w:basedOn w:val="Normal"/>
    <w:uiPriority w:val="99"/>
    <w:unhideWhenUsed/>
    <w:rsid w:val="00327301"/>
    <w:pPr>
      <w:numPr>
        <w:ilvl w:val="3"/>
        <w:numId w:val="19"/>
      </w:numPr>
      <w:spacing w:line="276" w:lineRule="auto"/>
    </w:pPr>
    <w:rPr>
      <w:rFonts w:ascii="Arial" w:eastAsia="Calibri" w:hAnsi="Arial" w:cs="Times New Roman"/>
      <w:color w:val="auto"/>
      <w:kern w:val="0"/>
      <w:sz w:val="24"/>
      <w:szCs w:val="24"/>
      <w:lang w:eastAsia="en-AU"/>
      <w14:ligatures w14:val="none"/>
    </w:rPr>
  </w:style>
  <w:style w:type="paragraph" w:styleId="ListBullet5">
    <w:name w:val="List Bullet 5"/>
    <w:basedOn w:val="Normal"/>
    <w:uiPriority w:val="99"/>
    <w:unhideWhenUsed/>
    <w:rsid w:val="00327301"/>
    <w:pPr>
      <w:numPr>
        <w:ilvl w:val="4"/>
        <w:numId w:val="19"/>
      </w:numPr>
      <w:spacing w:line="276" w:lineRule="auto"/>
    </w:pPr>
    <w:rPr>
      <w:rFonts w:ascii="Arial" w:eastAsia="Calibri" w:hAnsi="Arial" w:cs="Times New Roman"/>
      <w:color w:val="auto"/>
      <w:kern w:val="0"/>
      <w:sz w:val="24"/>
      <w:szCs w:val="24"/>
      <w:lang w:eastAsia="en-AU"/>
      <w14:ligatures w14:val="none"/>
    </w:rPr>
  </w:style>
  <w:style w:type="paragraph" w:styleId="ListNumber">
    <w:name w:val="List Number"/>
    <w:basedOn w:val="Normal"/>
    <w:uiPriority w:val="9"/>
    <w:qFormat/>
    <w:rsid w:val="006C3EC8"/>
    <w:pPr>
      <w:numPr>
        <w:numId w:val="22"/>
      </w:numPr>
      <w:tabs>
        <w:tab w:val="left" w:pos="142"/>
      </w:tabs>
      <w:spacing w:before="120" w:after="120" w:line="276" w:lineRule="auto"/>
    </w:pPr>
    <w:rPr>
      <w:rFonts w:cstheme="minorBidi"/>
      <w:color w:val="auto"/>
      <w:kern w:val="0"/>
      <w:szCs w:val="22"/>
      <w14:ligatures w14:val="none"/>
    </w:rPr>
  </w:style>
  <w:style w:type="paragraph" w:styleId="ListNumber2">
    <w:name w:val="List Number 2"/>
    <w:uiPriority w:val="10"/>
    <w:qFormat/>
    <w:rsid w:val="006C3EC8"/>
    <w:pPr>
      <w:numPr>
        <w:ilvl w:val="1"/>
        <w:numId w:val="22"/>
      </w:numPr>
      <w:tabs>
        <w:tab w:val="left" w:pos="567"/>
      </w:tabs>
      <w:spacing w:before="120" w:after="120" w:line="264" w:lineRule="auto"/>
    </w:pPr>
    <w:rPr>
      <w:rFonts w:eastAsia="Times New Roman" w:cs="Times New Roman"/>
      <w:kern w:val="0"/>
      <w:szCs w:val="24"/>
      <w14:ligatures w14:val="none"/>
    </w:rPr>
  </w:style>
  <w:style w:type="numbering" w:customStyle="1" w:styleId="Numberlist">
    <w:name w:val="Number list"/>
    <w:uiPriority w:val="99"/>
    <w:rsid w:val="006C3EC8"/>
    <w:pPr>
      <w:numPr>
        <w:numId w:val="21"/>
      </w:numPr>
    </w:pPr>
  </w:style>
  <w:style w:type="paragraph" w:styleId="ListNumber3">
    <w:name w:val="List Number 3"/>
    <w:uiPriority w:val="11"/>
    <w:qFormat/>
    <w:rsid w:val="006C3EC8"/>
    <w:pPr>
      <w:numPr>
        <w:ilvl w:val="2"/>
        <w:numId w:val="22"/>
      </w:numPr>
      <w:spacing w:before="120" w:after="120" w:line="264" w:lineRule="auto"/>
    </w:pPr>
    <w:rPr>
      <w:rFonts w:eastAsia="Times New Roman" w:cs="Times New Roman"/>
      <w:kern w:val="0"/>
      <w:szCs w:val="24"/>
      <w14:ligatures w14:val="none"/>
    </w:rPr>
  </w:style>
  <w:style w:type="paragraph" w:styleId="NormalWeb">
    <w:name w:val="Normal (Web)"/>
    <w:basedOn w:val="Normal"/>
    <w:uiPriority w:val="99"/>
    <w:semiHidden/>
    <w:unhideWhenUsed/>
    <w:rsid w:val="00723DAE"/>
    <w:rPr>
      <w:rFonts w:ascii="Times New Roman" w:hAnsi="Times New Roman" w:cs="Times New Roman"/>
      <w:sz w:val="24"/>
      <w:szCs w:val="24"/>
    </w:rPr>
  </w:style>
  <w:style w:type="table" w:customStyle="1" w:styleId="nbn3Borders">
    <w:name w:val="nbn 3 Borders"/>
    <w:basedOn w:val="TableNormal"/>
    <w:uiPriority w:val="99"/>
    <w:qFormat/>
    <w:rsid w:val="00877454"/>
    <w:pPr>
      <w:spacing w:before="60" w:after="60" w:line="276" w:lineRule="auto"/>
    </w:pPr>
    <w:rPr>
      <w:kern w:val="0"/>
      <w14:ligatures w14:val="none"/>
    </w:rPr>
    <w:tblPr/>
    <w:tblStylePr w:type="firstRow">
      <w:pPr>
        <w:keepNext/>
        <w:wordWrap/>
      </w:pPr>
      <w:rPr>
        <w:b/>
      </w:rPr>
    </w:tblStylePr>
    <w:tblStylePr w:type="firstCol">
      <w:rPr>
        <w:b/>
      </w:rPr>
    </w:tblStylePr>
  </w:style>
  <w:style w:type="paragraph" w:styleId="Revision">
    <w:name w:val="Revision"/>
    <w:hidden/>
    <w:uiPriority w:val="99"/>
    <w:semiHidden/>
    <w:rsid w:val="00877454"/>
    <w:pPr>
      <w:spacing w:after="0" w:line="240" w:lineRule="auto"/>
    </w:pPr>
    <w:rPr>
      <w:rFonts w:ascii="Franklin Gothic Book" w:hAnsi="Franklin Gothic Book" w:cs="Calibri"/>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eic.gov.au/aeic-operational-and-strategic-priorities-2026" TargetMode="External"/><Relationship Id="rId21" Type="http://schemas.openxmlformats.org/officeDocument/2006/relationships/image" Target="media/image8.png"/><Relationship Id="rId42" Type="http://schemas.openxmlformats.org/officeDocument/2006/relationships/hyperlink" Target="https://www.aeic.gov.au/commissioners-speech-cec-wind-industry-forum" TargetMode="External"/><Relationship Id="rId47" Type="http://schemas.openxmlformats.org/officeDocument/2006/relationships/hyperlink" Target="http://www.aeic.gov.au" TargetMode="External"/><Relationship Id="rId63" Type="http://schemas.openxmlformats.org/officeDocument/2006/relationships/image" Target="media/image23.png"/><Relationship Id="rId6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image" Target="media/image12.jpeg"/><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s://www.dcceew.gov.au/energy/renewable/rewiring-the-nation" TargetMode="External"/><Relationship Id="rId37" Type="http://schemas.openxmlformats.org/officeDocument/2006/relationships/hyperlink" Target="https://www.aeic.gov.au/publications/submission-select-committee-2025" TargetMode="External"/><Relationship Id="rId40" Type="http://schemas.openxmlformats.org/officeDocument/2006/relationships/hyperlink" Target="https://reneweconomy.com.au/show-your-face-energy-infrastructure-czar-tells-renewable-project-bosses-to-front-up-to-communities/" TargetMode="External"/><Relationship Id="rId45" Type="http://schemas.openxmlformats.org/officeDocument/2006/relationships/hyperlink" Target="https://www.dcceew.gov.au/about/news/first-nations-clean-energy-strategy" TargetMode="External"/><Relationship Id="rId53" Type="http://schemas.openxmlformats.org/officeDocument/2006/relationships/hyperlink" Target="http://www.aeic.gov.au" TargetMode="External"/><Relationship Id="rId58" Type="http://schemas.openxmlformats.org/officeDocument/2006/relationships/image" Target="media/image21.png"/><Relationship Id="rId66" Type="http://schemas.openxmlformats.org/officeDocument/2006/relationships/hyperlink" Target="mailto:aeic@aeic.gov.au" TargetMode="External"/><Relationship Id="rId74"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22.png"/><Relationship Id="rId19" Type="http://schemas.openxmlformats.org/officeDocument/2006/relationships/hyperlink" Target="http://www.aeic.gov.au"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aph.gov.au/Parliamentary_Business/Senate_estimates" TargetMode="External"/><Relationship Id="rId43" Type="http://schemas.openxmlformats.org/officeDocument/2006/relationships/image" Target="media/image15.jpeg"/><Relationship Id="rId48" Type="http://schemas.openxmlformats.org/officeDocument/2006/relationships/hyperlink" Target="https://www.aeic.gov.au/observations-and-recommendations/" TargetMode="External"/><Relationship Id="rId56" Type="http://schemas.openxmlformats.org/officeDocument/2006/relationships/hyperlink" Target="https://www.aeic.gov.au/aeic-operational-and-strategic-priorities-2026" TargetMode="External"/><Relationship Id="rId64" Type="http://schemas.openxmlformats.org/officeDocument/2006/relationships/hyperlink" Target="https://www.dcceew.gov.au/energy/renewable/community-engagement/review" TargetMode="External"/><Relationship Id="rId69" Type="http://schemas.openxmlformats.org/officeDocument/2006/relationships/hyperlink" Target="http://www.aeic.gov.au"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mailto:aeic@aeic.gov.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dcceew.gov.au/about/contact" TargetMode="External"/><Relationship Id="rId25" Type="http://schemas.openxmlformats.org/officeDocument/2006/relationships/image" Target="media/image9.jpg"/><Relationship Id="rId33" Type="http://schemas.openxmlformats.org/officeDocument/2006/relationships/hyperlink" Target="https://www.aph.gov.au/-/media/Estimates/ec/add2425/AEIC_Opening_Statement.pdf" TargetMode="External"/><Relationship Id="rId38" Type="http://schemas.openxmlformats.org/officeDocument/2006/relationships/hyperlink" Target="https://www.aeic.gov.au/australian-energy-infrastructure-commissioner-opinion-article" TargetMode="External"/><Relationship Id="rId46" Type="http://schemas.openxmlformats.org/officeDocument/2006/relationships/hyperlink" Target="https://www.infrastructure.gov.au/territories-regions/regional-australia/regional-renewables-community-showcase" TargetMode="External"/><Relationship Id="rId59" Type="http://schemas.openxmlformats.org/officeDocument/2006/relationships/hyperlink" Target="https://www.aeic.gov.au/about" TargetMode="External"/><Relationship Id="rId67" Type="http://schemas.openxmlformats.org/officeDocument/2006/relationships/header" Target="header3.xml"/><Relationship Id="rId20" Type="http://schemas.openxmlformats.org/officeDocument/2006/relationships/image" Target="media/image7.jpg"/><Relationship Id="rId41" Type="http://schemas.openxmlformats.org/officeDocument/2006/relationships/hyperlink" Target="https://www.energynewsbulletin.net/energy-transition/news-analysis/4519882/power-imbalance-exploited-benefits-aren-shared" TargetMode="External"/><Relationship Id="rId54" Type="http://schemas.openxmlformats.org/officeDocument/2006/relationships/image" Target="media/image19.jpeg"/><Relationship Id="rId62" Type="http://schemas.openxmlformats.org/officeDocument/2006/relationships/hyperlink" Target="https://www.ombudsman.gov.au/" TargetMode="External"/><Relationship Id="rId70" Type="http://schemas.openxmlformats.org/officeDocument/2006/relationships/hyperlink" Target="http://www.aeic.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hyperlink" Target="https://parlinfo.aph.gov.au/parlInfo/search/display/display.w3p;db=COMMITTEES;id=committees%2Fcommsen%2F29036%2F0001;query=Id%3A%22committees%2Fcommsen%2F29036%2F0000%22" TargetMode="External"/><Relationship Id="rId49" Type="http://schemas.openxmlformats.org/officeDocument/2006/relationships/hyperlink" Target="https://www.aeic.gov.au/publications/position-statement-treatment-renewable-energy-assets-end-life"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16.jpeg"/><Relationship Id="rId52" Type="http://schemas.openxmlformats.org/officeDocument/2006/relationships/image" Target="media/image18.png"/><Relationship Id="rId60" Type="http://schemas.openxmlformats.org/officeDocument/2006/relationships/hyperlink" Target="https://archive.budget.gov.au/2024-25/bp2/download/bp2_2024-25.pdf" TargetMode="External"/><Relationship Id="rId65" Type="http://schemas.openxmlformats.org/officeDocument/2006/relationships/hyperlink" Target="https://www.aeic.gov.au/news-media/news/community-engagement-review-report" TargetMode="External"/><Relationship Id="rId73"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hyperlink" Target="https://empowerwendyagar.podbean.com/e/tony-mahar-%E2%80%93-a-fair-coordinated-and-community-first-transition/" TargetMode="External"/><Relationship Id="rId34" Type="http://schemas.openxmlformats.org/officeDocument/2006/relationships/hyperlink" Target="https://www.aph.gov.au/-/media/Estimates/ec/add2425/AEIC_Opening_Statement.pdf" TargetMode="External"/><Relationship Id="rId50" Type="http://schemas.openxmlformats.org/officeDocument/2006/relationships/hyperlink" Target="https://www.aeic.gov.au/publications/position-statement-public-liability-insurance-landholders-neighbouring-energy-infrastructure" TargetMode="External"/><Relationship Id="rId55" Type="http://schemas.openxmlformats.org/officeDocument/2006/relationships/hyperlink" Target="https://www.dcceew.gov.au/energy/renewable/community-engagement/review"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aeic@ae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1c2681-db7b-4a56-9abd-a3238a78f6b2">
      <Terms xmlns="http://schemas.microsoft.com/office/infopath/2007/PartnerControls"/>
    </lcf76f155ced4ddcb4097134ff3c332f>
    <_ip_UnifiedCompliancePolicyUIAction xmlns="http://schemas.microsoft.com/sharepoint/v3" xsi:nil="true"/>
    <TaxCatchAll xmlns="e8238601-ce47-4778-85d0-8b1d6564965a"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13127-1C4A-4656-8749-2B86F4ADD0F7}">
  <ds:schemaRefs>
    <ds:schemaRef ds:uri="http://schemas.microsoft.com/sharepoint/v3/contenttype/forms"/>
  </ds:schemaRefs>
</ds:datastoreItem>
</file>

<file path=customXml/itemProps2.xml><?xml version="1.0" encoding="utf-8"?>
<ds:datastoreItem xmlns:ds="http://schemas.openxmlformats.org/officeDocument/2006/customXml" ds:itemID="{05E5CED2-61A9-49B2-B3FE-E55CE1243857}">
  <ds:schemaRefs>
    <ds:schemaRef ds:uri="http://schemas.microsoft.com/office/2006/metadata/properties"/>
    <ds:schemaRef ds:uri="http://schemas.microsoft.com/office/infopath/2007/PartnerControls"/>
    <ds:schemaRef ds:uri="fbff13fc-63f6-4dc2-8937-183449d9ed00"/>
  </ds:schemaRefs>
</ds:datastoreItem>
</file>

<file path=customXml/itemProps3.xml><?xml version="1.0" encoding="utf-8"?>
<ds:datastoreItem xmlns:ds="http://schemas.openxmlformats.org/officeDocument/2006/customXml" ds:itemID="{1A4C524D-3456-42AA-A693-B6999C29B215}">
  <ds:schemaRefs>
    <ds:schemaRef ds:uri="http://schemas.openxmlformats.org/officeDocument/2006/bibliography"/>
  </ds:schemaRefs>
</ds:datastoreItem>
</file>

<file path=customXml/itemProps4.xml><?xml version="1.0" encoding="utf-8"?>
<ds:datastoreItem xmlns:ds="http://schemas.openxmlformats.org/officeDocument/2006/customXml" ds:itemID="{7C801826-59DF-42DD-95A3-314ECA5A8729}"/>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14</TotalTime>
  <Pages>44</Pages>
  <Words>12445</Words>
  <Characters>70439</Characters>
  <DocSecurity>0</DocSecurity>
  <Lines>1531</Lines>
  <Paragraphs>663</Paragraphs>
  <ScaleCrop>false</ScaleCrop>
  <HeadingPairs>
    <vt:vector size="2" baseType="variant">
      <vt:variant>
        <vt:lpstr>Title</vt:lpstr>
      </vt:variant>
      <vt:variant>
        <vt:i4>1</vt:i4>
      </vt:variant>
    </vt:vector>
  </HeadingPairs>
  <TitlesOfParts>
    <vt:vector size="1" baseType="lpstr">
      <vt:lpstr>AEIC 2025 Annual Report</vt:lpstr>
    </vt:vector>
  </TitlesOfParts>
  <LinksUpToDate>false</LinksUpToDate>
  <CharactersWithSpaces>82221</CharactersWithSpaces>
  <SharedDoc>false</SharedDoc>
  <HLinks>
    <vt:vector size="330" baseType="variant">
      <vt:variant>
        <vt:i4>6029355</vt:i4>
      </vt:variant>
      <vt:variant>
        <vt:i4>234</vt:i4>
      </vt:variant>
      <vt:variant>
        <vt:i4>0</vt:i4>
      </vt:variant>
      <vt:variant>
        <vt:i4>5</vt:i4>
      </vt:variant>
      <vt:variant>
        <vt:lpwstr>mailto:aeic@aeic.gov.au</vt:lpwstr>
      </vt:variant>
      <vt:variant>
        <vt:lpwstr/>
      </vt:variant>
      <vt:variant>
        <vt:i4>2424952</vt:i4>
      </vt:variant>
      <vt:variant>
        <vt:i4>231</vt:i4>
      </vt:variant>
      <vt:variant>
        <vt:i4>0</vt:i4>
      </vt:variant>
      <vt:variant>
        <vt:i4>5</vt:i4>
      </vt:variant>
      <vt:variant>
        <vt:lpwstr>https://www.aeic.gov.au/news-media/news/community-engagement-review-report</vt:lpwstr>
      </vt:variant>
      <vt:variant>
        <vt:lpwstr/>
      </vt:variant>
      <vt:variant>
        <vt:i4>3539069</vt:i4>
      </vt:variant>
      <vt:variant>
        <vt:i4>228</vt:i4>
      </vt:variant>
      <vt:variant>
        <vt:i4>0</vt:i4>
      </vt:variant>
      <vt:variant>
        <vt:i4>5</vt:i4>
      </vt:variant>
      <vt:variant>
        <vt:lpwstr>https://www.dcceew.gov.au/energy/renewable/community-engagement/review</vt:lpwstr>
      </vt:variant>
      <vt:variant>
        <vt:lpwstr/>
      </vt:variant>
      <vt:variant>
        <vt:i4>5767258</vt:i4>
      </vt:variant>
      <vt:variant>
        <vt:i4>225</vt:i4>
      </vt:variant>
      <vt:variant>
        <vt:i4>0</vt:i4>
      </vt:variant>
      <vt:variant>
        <vt:i4>5</vt:i4>
      </vt:variant>
      <vt:variant>
        <vt:lpwstr>https://www.ombudsman.gov.au/</vt:lpwstr>
      </vt:variant>
      <vt:variant>
        <vt:lpwstr/>
      </vt:variant>
      <vt:variant>
        <vt:i4>4456503</vt:i4>
      </vt:variant>
      <vt:variant>
        <vt:i4>222</vt:i4>
      </vt:variant>
      <vt:variant>
        <vt:i4>0</vt:i4>
      </vt:variant>
      <vt:variant>
        <vt:i4>5</vt:i4>
      </vt:variant>
      <vt:variant>
        <vt:lpwstr>https://archive.budget.gov.au/2024-25/bp2/download/bp2_2024-25.pdf</vt:lpwstr>
      </vt:variant>
      <vt:variant>
        <vt:lpwstr>page=85</vt:lpwstr>
      </vt:variant>
      <vt:variant>
        <vt:i4>393308</vt:i4>
      </vt:variant>
      <vt:variant>
        <vt:i4>219</vt:i4>
      </vt:variant>
      <vt:variant>
        <vt:i4>0</vt:i4>
      </vt:variant>
      <vt:variant>
        <vt:i4>5</vt:i4>
      </vt:variant>
      <vt:variant>
        <vt:lpwstr>https://www.aeic.gov.au/about</vt:lpwstr>
      </vt:variant>
      <vt:variant>
        <vt:lpwstr/>
      </vt:variant>
      <vt:variant>
        <vt:i4>3276859</vt:i4>
      </vt:variant>
      <vt:variant>
        <vt:i4>216</vt:i4>
      </vt:variant>
      <vt:variant>
        <vt:i4>0</vt:i4>
      </vt:variant>
      <vt:variant>
        <vt:i4>5</vt:i4>
      </vt:variant>
      <vt:variant>
        <vt:lpwstr>https://www.aeic.gov.au/aeic-operational-and-strategic-priorities-2026</vt:lpwstr>
      </vt:variant>
      <vt:variant>
        <vt:lpwstr/>
      </vt:variant>
      <vt:variant>
        <vt:i4>3539069</vt:i4>
      </vt:variant>
      <vt:variant>
        <vt:i4>213</vt:i4>
      </vt:variant>
      <vt:variant>
        <vt:i4>0</vt:i4>
      </vt:variant>
      <vt:variant>
        <vt:i4>5</vt:i4>
      </vt:variant>
      <vt:variant>
        <vt:lpwstr>https://www.dcceew.gov.au/energy/renewable/community-engagement/review</vt:lpwstr>
      </vt:variant>
      <vt:variant>
        <vt:lpwstr/>
      </vt:variant>
      <vt:variant>
        <vt:i4>3735590</vt:i4>
      </vt:variant>
      <vt:variant>
        <vt:i4>207</vt:i4>
      </vt:variant>
      <vt:variant>
        <vt:i4>0</vt:i4>
      </vt:variant>
      <vt:variant>
        <vt:i4>5</vt:i4>
      </vt:variant>
      <vt:variant>
        <vt:lpwstr>http://www.aeic.gov.au/</vt:lpwstr>
      </vt:variant>
      <vt:variant>
        <vt:lpwstr/>
      </vt:variant>
      <vt:variant>
        <vt:i4>5767248</vt:i4>
      </vt:variant>
      <vt:variant>
        <vt:i4>204</vt:i4>
      </vt:variant>
      <vt:variant>
        <vt:i4>0</vt:i4>
      </vt:variant>
      <vt:variant>
        <vt:i4>5</vt:i4>
      </vt:variant>
      <vt:variant>
        <vt:lpwstr>https://www.aeic.gov.au/publications/position-statement-public-liability-insurance-landholders-neighbouring-energy-infrastructure</vt:lpwstr>
      </vt:variant>
      <vt:variant>
        <vt:lpwstr/>
      </vt:variant>
      <vt:variant>
        <vt:i4>6553659</vt:i4>
      </vt:variant>
      <vt:variant>
        <vt:i4>201</vt:i4>
      </vt:variant>
      <vt:variant>
        <vt:i4>0</vt:i4>
      </vt:variant>
      <vt:variant>
        <vt:i4>5</vt:i4>
      </vt:variant>
      <vt:variant>
        <vt:lpwstr>https://www.aeic.gov.au/publications/position-statement-treatment-renewable-energy-assets-end-life</vt:lpwstr>
      </vt:variant>
      <vt:variant>
        <vt:lpwstr/>
      </vt:variant>
      <vt:variant>
        <vt:i4>1572955</vt:i4>
      </vt:variant>
      <vt:variant>
        <vt:i4>198</vt:i4>
      </vt:variant>
      <vt:variant>
        <vt:i4>0</vt:i4>
      </vt:variant>
      <vt:variant>
        <vt:i4>5</vt:i4>
      </vt:variant>
      <vt:variant>
        <vt:lpwstr>https://www.aeic.gov.au/observations-and-recommendations/</vt:lpwstr>
      </vt:variant>
      <vt:variant>
        <vt:lpwstr/>
      </vt:variant>
      <vt:variant>
        <vt:i4>3735590</vt:i4>
      </vt:variant>
      <vt:variant>
        <vt:i4>195</vt:i4>
      </vt:variant>
      <vt:variant>
        <vt:i4>0</vt:i4>
      </vt:variant>
      <vt:variant>
        <vt:i4>5</vt:i4>
      </vt:variant>
      <vt:variant>
        <vt:lpwstr>http://www.aeic.gov.au/</vt:lpwstr>
      </vt:variant>
      <vt:variant>
        <vt:lpwstr/>
      </vt:variant>
      <vt:variant>
        <vt:i4>2162740</vt:i4>
      </vt:variant>
      <vt:variant>
        <vt:i4>192</vt:i4>
      </vt:variant>
      <vt:variant>
        <vt:i4>0</vt:i4>
      </vt:variant>
      <vt:variant>
        <vt:i4>5</vt:i4>
      </vt:variant>
      <vt:variant>
        <vt:lpwstr>https://www.infrastructure.gov.au/territories-regions/regional-australia/regional-renewables-community-showcase</vt:lpwstr>
      </vt:variant>
      <vt:variant>
        <vt:lpwstr/>
      </vt:variant>
      <vt:variant>
        <vt:i4>327775</vt:i4>
      </vt:variant>
      <vt:variant>
        <vt:i4>189</vt:i4>
      </vt:variant>
      <vt:variant>
        <vt:i4>0</vt:i4>
      </vt:variant>
      <vt:variant>
        <vt:i4>5</vt:i4>
      </vt:variant>
      <vt:variant>
        <vt:lpwstr>https://www.dcceew.gov.au/about/news/first-nations-clean-energy-strategy</vt:lpwstr>
      </vt:variant>
      <vt:variant>
        <vt:lpwstr/>
      </vt:variant>
      <vt:variant>
        <vt:i4>1966105</vt:i4>
      </vt:variant>
      <vt:variant>
        <vt:i4>186</vt:i4>
      </vt:variant>
      <vt:variant>
        <vt:i4>0</vt:i4>
      </vt:variant>
      <vt:variant>
        <vt:i4>5</vt:i4>
      </vt:variant>
      <vt:variant>
        <vt:lpwstr>https://www.aeic.gov.au/commissioners-speech-cec-wind-industry-forum</vt:lpwstr>
      </vt:variant>
      <vt:variant>
        <vt:lpwstr/>
      </vt:variant>
      <vt:variant>
        <vt:i4>524357</vt:i4>
      </vt:variant>
      <vt:variant>
        <vt:i4>180</vt:i4>
      </vt:variant>
      <vt:variant>
        <vt:i4>0</vt:i4>
      </vt:variant>
      <vt:variant>
        <vt:i4>5</vt:i4>
      </vt:variant>
      <vt:variant>
        <vt:lpwstr>https://www.energynewsbulletin.net/energy-transition/news-analysis/4519882/power-imbalance-exploited-benefits-aren-shared</vt:lpwstr>
      </vt:variant>
      <vt:variant>
        <vt:lpwstr/>
      </vt:variant>
      <vt:variant>
        <vt:i4>5373953</vt:i4>
      </vt:variant>
      <vt:variant>
        <vt:i4>177</vt:i4>
      </vt:variant>
      <vt:variant>
        <vt:i4>0</vt:i4>
      </vt:variant>
      <vt:variant>
        <vt:i4>5</vt:i4>
      </vt:variant>
      <vt:variant>
        <vt:lpwstr>https://reneweconomy.com.au/show-your-face-energy-infrastructure-czar-tells-renewable-project-bosses-to-front-up-to-communities/</vt:lpwstr>
      </vt:variant>
      <vt:variant>
        <vt:lpwstr/>
      </vt:variant>
      <vt:variant>
        <vt:i4>8192039</vt:i4>
      </vt:variant>
      <vt:variant>
        <vt:i4>174</vt:i4>
      </vt:variant>
      <vt:variant>
        <vt:i4>0</vt:i4>
      </vt:variant>
      <vt:variant>
        <vt:i4>5</vt:i4>
      </vt:variant>
      <vt:variant>
        <vt:lpwstr>https://empowerwendyagar.podbean.com/e/tony-mahar-%E2%80%93-a-fair-coordinated-and-community-first-transition/</vt:lpwstr>
      </vt:variant>
      <vt:variant>
        <vt:lpwstr/>
      </vt:variant>
      <vt:variant>
        <vt:i4>4849728</vt:i4>
      </vt:variant>
      <vt:variant>
        <vt:i4>171</vt:i4>
      </vt:variant>
      <vt:variant>
        <vt:i4>0</vt:i4>
      </vt:variant>
      <vt:variant>
        <vt:i4>5</vt:i4>
      </vt:variant>
      <vt:variant>
        <vt:lpwstr>https://www.aeic.gov.au/australian-energy-infrastructure-commissioner-opinion-article</vt:lpwstr>
      </vt:variant>
      <vt:variant>
        <vt:lpwstr/>
      </vt:variant>
      <vt:variant>
        <vt:i4>4718675</vt:i4>
      </vt:variant>
      <vt:variant>
        <vt:i4>168</vt:i4>
      </vt:variant>
      <vt:variant>
        <vt:i4>0</vt:i4>
      </vt:variant>
      <vt:variant>
        <vt:i4>5</vt:i4>
      </vt:variant>
      <vt:variant>
        <vt:lpwstr>https://www.aeic.gov.au/publications/submission-select-committee-2025</vt:lpwstr>
      </vt:variant>
      <vt:variant>
        <vt:lpwstr/>
      </vt:variant>
      <vt:variant>
        <vt:i4>1704026</vt:i4>
      </vt:variant>
      <vt:variant>
        <vt:i4>165</vt:i4>
      </vt:variant>
      <vt:variant>
        <vt:i4>0</vt:i4>
      </vt:variant>
      <vt:variant>
        <vt:i4>5</vt:i4>
      </vt:variant>
      <vt:variant>
        <vt:lpwstr>https://parlinfo.aph.gov.au/parlInfo/search/display/display.w3p;db=COMMITTEES;id=committees%2Fcommsen%2F29036%2F0001;query=Id%3A%22committees%2Fcommsen%2F29036%2F0000%22</vt:lpwstr>
      </vt:variant>
      <vt:variant>
        <vt:lpwstr/>
      </vt:variant>
      <vt:variant>
        <vt:i4>262165</vt:i4>
      </vt:variant>
      <vt:variant>
        <vt:i4>162</vt:i4>
      </vt:variant>
      <vt:variant>
        <vt:i4>0</vt:i4>
      </vt:variant>
      <vt:variant>
        <vt:i4>5</vt:i4>
      </vt:variant>
      <vt:variant>
        <vt:lpwstr>https://www.aph.gov.au/Parliamentary_Business/Senate_estimates</vt:lpwstr>
      </vt:variant>
      <vt:variant>
        <vt:lpwstr>qon</vt:lpwstr>
      </vt:variant>
      <vt:variant>
        <vt:i4>7274621</vt:i4>
      </vt:variant>
      <vt:variant>
        <vt:i4>159</vt:i4>
      </vt:variant>
      <vt:variant>
        <vt:i4>0</vt:i4>
      </vt:variant>
      <vt:variant>
        <vt:i4>5</vt:i4>
      </vt:variant>
      <vt:variant>
        <vt:lpwstr>https://www.aph.gov.au/-/media/Estimates/ec/add2425/AEIC_Opening_Statement.pdf</vt:lpwstr>
      </vt:variant>
      <vt:variant>
        <vt:lpwstr/>
      </vt:variant>
      <vt:variant>
        <vt:i4>7274621</vt:i4>
      </vt:variant>
      <vt:variant>
        <vt:i4>156</vt:i4>
      </vt:variant>
      <vt:variant>
        <vt:i4>0</vt:i4>
      </vt:variant>
      <vt:variant>
        <vt:i4>5</vt:i4>
      </vt:variant>
      <vt:variant>
        <vt:lpwstr>https://www.aph.gov.au/-/media/Estimates/ec/add2425/AEIC_Opening_Statement.pdf</vt:lpwstr>
      </vt:variant>
      <vt:variant>
        <vt:lpwstr/>
      </vt:variant>
      <vt:variant>
        <vt:i4>7864372</vt:i4>
      </vt:variant>
      <vt:variant>
        <vt:i4>153</vt:i4>
      </vt:variant>
      <vt:variant>
        <vt:i4>0</vt:i4>
      </vt:variant>
      <vt:variant>
        <vt:i4>5</vt:i4>
      </vt:variant>
      <vt:variant>
        <vt:lpwstr>https://www.dcceew.gov.au/energy/renewable/rewiring-the-nation</vt:lpwstr>
      </vt:variant>
      <vt:variant>
        <vt:lpwstr/>
      </vt:variant>
      <vt:variant>
        <vt:i4>3276859</vt:i4>
      </vt:variant>
      <vt:variant>
        <vt:i4>150</vt:i4>
      </vt:variant>
      <vt:variant>
        <vt:i4>0</vt:i4>
      </vt:variant>
      <vt:variant>
        <vt:i4>5</vt:i4>
      </vt:variant>
      <vt:variant>
        <vt:lpwstr>https://www.aeic.gov.au/aeic-operational-and-strategic-priorities-2026</vt:lpwstr>
      </vt:variant>
      <vt:variant>
        <vt:lpwstr/>
      </vt:variant>
      <vt:variant>
        <vt:i4>1703994</vt:i4>
      </vt:variant>
      <vt:variant>
        <vt:i4>143</vt:i4>
      </vt:variant>
      <vt:variant>
        <vt:i4>0</vt:i4>
      </vt:variant>
      <vt:variant>
        <vt:i4>5</vt:i4>
      </vt:variant>
      <vt:variant>
        <vt:lpwstr/>
      </vt:variant>
      <vt:variant>
        <vt:lpwstr>_Toc225846916</vt:lpwstr>
      </vt:variant>
      <vt:variant>
        <vt:i4>1703994</vt:i4>
      </vt:variant>
      <vt:variant>
        <vt:i4>137</vt:i4>
      </vt:variant>
      <vt:variant>
        <vt:i4>0</vt:i4>
      </vt:variant>
      <vt:variant>
        <vt:i4>5</vt:i4>
      </vt:variant>
      <vt:variant>
        <vt:lpwstr/>
      </vt:variant>
      <vt:variant>
        <vt:lpwstr>_Toc225846915</vt:lpwstr>
      </vt:variant>
      <vt:variant>
        <vt:i4>1703994</vt:i4>
      </vt:variant>
      <vt:variant>
        <vt:i4>131</vt:i4>
      </vt:variant>
      <vt:variant>
        <vt:i4>0</vt:i4>
      </vt:variant>
      <vt:variant>
        <vt:i4>5</vt:i4>
      </vt:variant>
      <vt:variant>
        <vt:lpwstr/>
      </vt:variant>
      <vt:variant>
        <vt:lpwstr>_Toc225846914</vt:lpwstr>
      </vt:variant>
      <vt:variant>
        <vt:i4>1703994</vt:i4>
      </vt:variant>
      <vt:variant>
        <vt:i4>125</vt:i4>
      </vt:variant>
      <vt:variant>
        <vt:i4>0</vt:i4>
      </vt:variant>
      <vt:variant>
        <vt:i4>5</vt:i4>
      </vt:variant>
      <vt:variant>
        <vt:lpwstr/>
      </vt:variant>
      <vt:variant>
        <vt:lpwstr>_Toc225846913</vt:lpwstr>
      </vt:variant>
      <vt:variant>
        <vt:i4>1703994</vt:i4>
      </vt:variant>
      <vt:variant>
        <vt:i4>119</vt:i4>
      </vt:variant>
      <vt:variant>
        <vt:i4>0</vt:i4>
      </vt:variant>
      <vt:variant>
        <vt:i4>5</vt:i4>
      </vt:variant>
      <vt:variant>
        <vt:lpwstr/>
      </vt:variant>
      <vt:variant>
        <vt:lpwstr>_Toc225846912</vt:lpwstr>
      </vt:variant>
      <vt:variant>
        <vt:i4>1703994</vt:i4>
      </vt:variant>
      <vt:variant>
        <vt:i4>113</vt:i4>
      </vt:variant>
      <vt:variant>
        <vt:i4>0</vt:i4>
      </vt:variant>
      <vt:variant>
        <vt:i4>5</vt:i4>
      </vt:variant>
      <vt:variant>
        <vt:lpwstr/>
      </vt:variant>
      <vt:variant>
        <vt:lpwstr>_Toc225846911</vt:lpwstr>
      </vt:variant>
      <vt:variant>
        <vt:i4>1703994</vt:i4>
      </vt:variant>
      <vt:variant>
        <vt:i4>107</vt:i4>
      </vt:variant>
      <vt:variant>
        <vt:i4>0</vt:i4>
      </vt:variant>
      <vt:variant>
        <vt:i4>5</vt:i4>
      </vt:variant>
      <vt:variant>
        <vt:lpwstr/>
      </vt:variant>
      <vt:variant>
        <vt:lpwstr>_Toc225846910</vt:lpwstr>
      </vt:variant>
      <vt:variant>
        <vt:i4>1769530</vt:i4>
      </vt:variant>
      <vt:variant>
        <vt:i4>101</vt:i4>
      </vt:variant>
      <vt:variant>
        <vt:i4>0</vt:i4>
      </vt:variant>
      <vt:variant>
        <vt:i4>5</vt:i4>
      </vt:variant>
      <vt:variant>
        <vt:lpwstr/>
      </vt:variant>
      <vt:variant>
        <vt:lpwstr>_Toc225846909</vt:lpwstr>
      </vt:variant>
      <vt:variant>
        <vt:i4>1769530</vt:i4>
      </vt:variant>
      <vt:variant>
        <vt:i4>95</vt:i4>
      </vt:variant>
      <vt:variant>
        <vt:i4>0</vt:i4>
      </vt:variant>
      <vt:variant>
        <vt:i4>5</vt:i4>
      </vt:variant>
      <vt:variant>
        <vt:lpwstr/>
      </vt:variant>
      <vt:variant>
        <vt:lpwstr>_Toc225846908</vt:lpwstr>
      </vt:variant>
      <vt:variant>
        <vt:i4>1769530</vt:i4>
      </vt:variant>
      <vt:variant>
        <vt:i4>89</vt:i4>
      </vt:variant>
      <vt:variant>
        <vt:i4>0</vt:i4>
      </vt:variant>
      <vt:variant>
        <vt:i4>5</vt:i4>
      </vt:variant>
      <vt:variant>
        <vt:lpwstr/>
      </vt:variant>
      <vt:variant>
        <vt:lpwstr>_Toc225846907</vt:lpwstr>
      </vt:variant>
      <vt:variant>
        <vt:i4>1769530</vt:i4>
      </vt:variant>
      <vt:variant>
        <vt:i4>83</vt:i4>
      </vt:variant>
      <vt:variant>
        <vt:i4>0</vt:i4>
      </vt:variant>
      <vt:variant>
        <vt:i4>5</vt:i4>
      </vt:variant>
      <vt:variant>
        <vt:lpwstr/>
      </vt:variant>
      <vt:variant>
        <vt:lpwstr>_Toc225846906</vt:lpwstr>
      </vt:variant>
      <vt:variant>
        <vt:i4>1769530</vt:i4>
      </vt:variant>
      <vt:variant>
        <vt:i4>77</vt:i4>
      </vt:variant>
      <vt:variant>
        <vt:i4>0</vt:i4>
      </vt:variant>
      <vt:variant>
        <vt:i4>5</vt:i4>
      </vt:variant>
      <vt:variant>
        <vt:lpwstr/>
      </vt:variant>
      <vt:variant>
        <vt:lpwstr>_Toc225846905</vt:lpwstr>
      </vt:variant>
      <vt:variant>
        <vt:i4>1769530</vt:i4>
      </vt:variant>
      <vt:variant>
        <vt:i4>71</vt:i4>
      </vt:variant>
      <vt:variant>
        <vt:i4>0</vt:i4>
      </vt:variant>
      <vt:variant>
        <vt:i4>5</vt:i4>
      </vt:variant>
      <vt:variant>
        <vt:lpwstr/>
      </vt:variant>
      <vt:variant>
        <vt:lpwstr>_Toc225846904</vt:lpwstr>
      </vt:variant>
      <vt:variant>
        <vt:i4>1769530</vt:i4>
      </vt:variant>
      <vt:variant>
        <vt:i4>65</vt:i4>
      </vt:variant>
      <vt:variant>
        <vt:i4>0</vt:i4>
      </vt:variant>
      <vt:variant>
        <vt:i4>5</vt:i4>
      </vt:variant>
      <vt:variant>
        <vt:lpwstr/>
      </vt:variant>
      <vt:variant>
        <vt:lpwstr>_Toc225846903</vt:lpwstr>
      </vt:variant>
      <vt:variant>
        <vt:i4>1769530</vt:i4>
      </vt:variant>
      <vt:variant>
        <vt:i4>59</vt:i4>
      </vt:variant>
      <vt:variant>
        <vt:i4>0</vt:i4>
      </vt:variant>
      <vt:variant>
        <vt:i4>5</vt:i4>
      </vt:variant>
      <vt:variant>
        <vt:lpwstr/>
      </vt:variant>
      <vt:variant>
        <vt:lpwstr>_Toc225846902</vt:lpwstr>
      </vt:variant>
      <vt:variant>
        <vt:i4>1769530</vt:i4>
      </vt:variant>
      <vt:variant>
        <vt:i4>53</vt:i4>
      </vt:variant>
      <vt:variant>
        <vt:i4>0</vt:i4>
      </vt:variant>
      <vt:variant>
        <vt:i4>5</vt:i4>
      </vt:variant>
      <vt:variant>
        <vt:lpwstr/>
      </vt:variant>
      <vt:variant>
        <vt:lpwstr>_Toc225846901</vt:lpwstr>
      </vt:variant>
      <vt:variant>
        <vt:i4>1769530</vt:i4>
      </vt:variant>
      <vt:variant>
        <vt:i4>47</vt:i4>
      </vt:variant>
      <vt:variant>
        <vt:i4>0</vt:i4>
      </vt:variant>
      <vt:variant>
        <vt:i4>5</vt:i4>
      </vt:variant>
      <vt:variant>
        <vt:lpwstr/>
      </vt:variant>
      <vt:variant>
        <vt:lpwstr>_Toc225846900</vt:lpwstr>
      </vt:variant>
      <vt:variant>
        <vt:i4>1179707</vt:i4>
      </vt:variant>
      <vt:variant>
        <vt:i4>41</vt:i4>
      </vt:variant>
      <vt:variant>
        <vt:i4>0</vt:i4>
      </vt:variant>
      <vt:variant>
        <vt:i4>5</vt:i4>
      </vt:variant>
      <vt:variant>
        <vt:lpwstr/>
      </vt:variant>
      <vt:variant>
        <vt:lpwstr>_Toc225846899</vt:lpwstr>
      </vt:variant>
      <vt:variant>
        <vt:i4>1179707</vt:i4>
      </vt:variant>
      <vt:variant>
        <vt:i4>35</vt:i4>
      </vt:variant>
      <vt:variant>
        <vt:i4>0</vt:i4>
      </vt:variant>
      <vt:variant>
        <vt:i4>5</vt:i4>
      </vt:variant>
      <vt:variant>
        <vt:lpwstr/>
      </vt:variant>
      <vt:variant>
        <vt:lpwstr>_Toc225846898</vt:lpwstr>
      </vt:variant>
      <vt:variant>
        <vt:i4>1179707</vt:i4>
      </vt:variant>
      <vt:variant>
        <vt:i4>29</vt:i4>
      </vt:variant>
      <vt:variant>
        <vt:i4>0</vt:i4>
      </vt:variant>
      <vt:variant>
        <vt:i4>5</vt:i4>
      </vt:variant>
      <vt:variant>
        <vt:lpwstr/>
      </vt:variant>
      <vt:variant>
        <vt:lpwstr>_Toc225846897</vt:lpwstr>
      </vt:variant>
      <vt:variant>
        <vt:i4>1179707</vt:i4>
      </vt:variant>
      <vt:variant>
        <vt:i4>23</vt:i4>
      </vt:variant>
      <vt:variant>
        <vt:i4>0</vt:i4>
      </vt:variant>
      <vt:variant>
        <vt:i4>5</vt:i4>
      </vt:variant>
      <vt:variant>
        <vt:lpwstr/>
      </vt:variant>
      <vt:variant>
        <vt:lpwstr>_Toc225846896</vt:lpwstr>
      </vt:variant>
      <vt:variant>
        <vt:i4>1179707</vt:i4>
      </vt:variant>
      <vt:variant>
        <vt:i4>17</vt:i4>
      </vt:variant>
      <vt:variant>
        <vt:i4>0</vt:i4>
      </vt:variant>
      <vt:variant>
        <vt:i4>5</vt:i4>
      </vt:variant>
      <vt:variant>
        <vt:lpwstr/>
      </vt:variant>
      <vt:variant>
        <vt:lpwstr>_Toc225846895</vt:lpwstr>
      </vt:variant>
      <vt:variant>
        <vt:i4>1179707</vt:i4>
      </vt:variant>
      <vt:variant>
        <vt:i4>11</vt:i4>
      </vt:variant>
      <vt:variant>
        <vt:i4>0</vt:i4>
      </vt:variant>
      <vt:variant>
        <vt:i4>5</vt:i4>
      </vt:variant>
      <vt:variant>
        <vt:lpwstr/>
      </vt:variant>
      <vt:variant>
        <vt:lpwstr>_Toc225846894</vt:lpwstr>
      </vt:variant>
      <vt:variant>
        <vt:i4>3735590</vt:i4>
      </vt:variant>
      <vt:variant>
        <vt:i4>6</vt:i4>
      </vt:variant>
      <vt:variant>
        <vt:i4>0</vt:i4>
      </vt:variant>
      <vt:variant>
        <vt:i4>5</vt:i4>
      </vt:variant>
      <vt:variant>
        <vt:lpwstr>http://www.aeic.gov.au/</vt:lpwstr>
      </vt:variant>
      <vt:variant>
        <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6029355</vt:i4>
      </vt:variant>
      <vt:variant>
        <vt:i4>3</vt:i4>
      </vt:variant>
      <vt:variant>
        <vt:i4>0</vt:i4>
      </vt:variant>
      <vt:variant>
        <vt:i4>5</vt:i4>
      </vt:variant>
      <vt:variant>
        <vt:lpwstr>mailto:aeic@aeic.gov.au</vt:lpwstr>
      </vt:variant>
      <vt:variant>
        <vt:lpwstr/>
      </vt:variant>
      <vt:variant>
        <vt:i4>3735590</vt:i4>
      </vt:variant>
      <vt:variant>
        <vt:i4>0</vt:i4>
      </vt:variant>
      <vt:variant>
        <vt:i4>0</vt:i4>
      </vt:variant>
      <vt:variant>
        <vt:i4>5</vt:i4>
      </vt:variant>
      <vt:variant>
        <vt:lpwstr>http://www.aeic.gov.au/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AEIC 2025 Annual Report</dc:title>
  <dc:subject/>
  <dc:creator>Australian Energy Infrastructure Commissioner</dc:creator>
  <cp:keywords/>
  <dc:description/>
  <cp:lastPrinted>2026-04-28T02:17:00Z</cp:lastPrinted>
  <dcterms:created xsi:type="dcterms:W3CDTF">2026-04-27T22:37:00Z</dcterms:created>
  <dcterms:modified xsi:type="dcterms:W3CDTF">2026-04-28T02:17:00Z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7039c7eb,511ceb61,11d102ad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5f06afce,5192ff24,34fe8a4b</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0x010100D001B2BE74D025469E1D0E28F10DD2C8</vt:lpwstr>
  </property>
  <property fmtid="{D5CDD505-2E9C-101B-9397-08002B2CF9AE}" pid="9" name="Record_x0020_Classification">
    <vt:lpwstr/>
  </property>
  <property fmtid="{D5CDD505-2E9C-101B-9397-08002B2CF9AE}" pid="10" name="MediaServiceImageTags">
    <vt:lpwstr/>
  </property>
  <property fmtid="{D5CDD505-2E9C-101B-9397-08002B2CF9AE}" pid="11" name="h64465b6520a47a58f1168c7a3f04764">
    <vt:lpwstr/>
  </property>
  <property fmtid="{D5CDD505-2E9C-101B-9397-08002B2CF9AE}" pid="12" name="Record Classification">
    <vt:lpwstr/>
  </property>
  <property fmtid="{D5CDD505-2E9C-101B-9397-08002B2CF9AE}" pid="13" name="TaxCatchAll">
    <vt:lpwstr/>
  </property>
</Properties>
</file>